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w:t>
        <w:br/>
        <w:br/>
        <w:t>The purpose of this document is to provide a comprehensive Systems Design Description (SDD) for the development project designated as REQ-0001, which focuses on creating an advanced defense research and development software solution. This SDD aims to outline the detailed design aspects necessary for the successful implementation of the software system, ensuring alignment with the project's strategic objectives outlined in Requirement Document RD-001. The document will cover key areas including functional requirements, non-functional requirements, architectural decisions, interfaces, and data management strategies. It serves as a foundational reference for all stakeholders involved in the development process, facilitating clear communication and guiding future design modifications and enhancements throughout the project lifecycle.</w:t>
        <w:br/>
        <w:br/>
        <w:t>Reference: REQ-0001, RD-001</w:t>
      </w:r>
    </w:p>
    <w:p>
      <w:pPr>
        <w:pStyle w:val="Heading2"/>
      </w:pPr>
      <w:r>
        <w:t>Scope</w:t>
      </w:r>
    </w:p>
    <w:p>
      <w:r>
        <w:t>**Title**: Introduction</w:t>
        <w:br/>
        <w:br/>
        <w:t>**Field**: Scope</w:t>
        <w:br/>
        <w:br/>
        <w:t>**Content**:</w:t>
        <w:br/>
        <w:br/>
        <w:t>The scope of this Software Development Document (SDD) encompasses the development and implementation of a comprehensive defense research and development software system. This document outlines the functional requirements, technical specifications, and operational guidelines necessary for the successful deployment of the software solution.</w:t>
        <w:br/>
        <w:br/>
        <w:t>**Key Components Included in Scope**:</w:t>
        <w:br/>
        <w:t>- **Functional Requirements**: Detailed descriptions of what the software must accomplish to meet its primary objectives.</w:t>
        <w:br/>
        <w:t>- **Technical Specifications**: Guidelines on how the software should be designed, built, and tested to ensure it meets performance standards and integrates seamlessly with existing systems.</w:t>
        <w:br/>
        <w:t>- **Operational Guidelines**: Instructions for deploying, maintaining, and updating the software in a defense environment.</w:t>
        <w:br/>
        <w:br/>
        <w:t>**Excluded from Scope**:</w:t>
        <w:br/>
        <w:t>- **Customization for Specific Defense Platforms**: This document does not cover customization of the software for specific defense platforms or unique operational environments beyond general guidelines applicable to most defense settings.</w:t>
        <w:br/>
        <w:t>- **Security Clearance Requirements**: Detailed security clearance procedures are outside the scope of this document; they will be addressed in separate documentation as per organizational policies.</w:t>
        <w:br/>
        <w:br/>
        <w:t>**Purpose**:</w:t>
        <w:br/>
        <w:t>The primary purpose of defining the scope is to ensure that all stakeholders have a clear understanding of what is included and excluded from the project. This clarity helps in managing expectations, guiding resource allocation, and facilitating effective communication among developers, users, and other stakeholders involved in the software development lifecycle.</w:t>
        <w:br/>
        <w:br/>
        <w:t>**References**:</w:t>
        <w:br/>
        <w:t>- **REQ-0001**: Definition of scope as per organizational guidelines.</w:t>
        <w:br/>
        <w:t>- **ORG-POL-001**: Organizational policy on software development projects.</w:t>
        <w:br/>
        <w:br/>
        <w:t>This structured approach to defining the scope ensures that all aspects relevant to the project are covered while maintaining a clear boundary around what is outside its purview.</w:t>
      </w:r>
    </w:p>
    <w:p>
      <w:pPr>
        <w:pStyle w:val="Heading2"/>
      </w:pPr>
      <w:r>
        <w:t>Related Documents</w:t>
      </w:r>
    </w:p>
    <w:p>
      <w:r>
        <w:t>(empty)</w:t>
      </w:r>
    </w:p>
    <w:p>
      <w:pPr>
        <w:pStyle w:val="Heading1"/>
      </w:pPr>
      <w:r>
        <w:t>2 System Design Overview</w:t>
      </w:r>
    </w:p>
    <w:p>
      <w:pPr>
        <w:pStyle w:val="Heading2"/>
      </w:pPr>
      <w:r>
        <w:t>Design Approach</w:t>
      </w:r>
    </w:p>
    <w:p>
      <w:r>
        <w:t>**Section 2: System Design Overview**</w:t>
        <w:br/>
        <w:br/>
        <w:t>**Field: Design Approach**</w:t>
        <w:br/>
        <w:br/>
        <w:t>The design approach for this defence R&amp;D software project is centered around the principles of modularity, scalability, and security. This ensures that the system can be effectively managed, updated, and maintained over its lifecycle while providing robust protection against potential threats.</w:t>
        <w:br/>
        <w:br/>
        <w:t>1. **Modular Architecture**: The system will employ a modular architecture to facilitate easier integration, maintenance, and future expansion. Each module is designed to perform specific functions independently yet seamlessly interact with other modules through well-defined interfaces. This approach enhances the system's flexibility and reduces complexity.</w:t>
        <w:br/>
        <w:br/>
        <w:t>2. **Scalability**: Scalability is crucial for meeting varying operational demands without significant disruptions. The design incorporates scalable components that can be adjusted in terms of processing power, storage capacity, and network bandwidth as required. This includes support for horizontal scaling (adding more servers) and vertical scaling (upgrading existing servers).</w:t>
        <w:br/>
        <w:br/>
        <w:t>3. **Security Measures**: Security is a paramount concern given the sensitive nature of defence applications. The system will implement comprehensive security measures including encryption protocols, access controls, intrusion detection systems, and regular security audits to ensure data integrity and confidentiality.</w:t>
        <w:br/>
        <w:br/>
        <w:t>4. **Performance Optimization**: To meet stringent performance requirements, the design includes optimization strategies such as load balancing, caching mechanisms, and efficient algorithms for data processing and retrieval. This ensures that the system can handle high volumes of traffic and complex operations without degradation in service quality.</w:t>
        <w:br/>
        <w:br/>
        <w:t>5. **User-Centric Design**: The system is designed with user needs at the forefront, incorporating intuitive interfaces and streamlined workflows to enhance usability. Feedback from end-users will be integrated into iterative design improvements throughout the development process.</w:t>
        <w:br/>
        <w:br/>
        <w:t>6. **Compliance and Standards**: Adherence to relevant industry standards and regulations (e.g., ISO 27001 for information security management) is a key aspect of the design approach. This ensures that the system not only meets current requirements but also anticipates future regulatory changes.</w:t>
        <w:br/>
        <w:br/>
        <w:t>**Source Requirement ID**: REQ-0003</w:t>
        <w:br/>
        <w:br/>
        <w:t>This section outlines the foundational principles guiding the development and implementation phases, ensuring that the software project aligns with strategic objectives while addressing critical operational needs effectively.</w:t>
      </w:r>
    </w:p>
    <w:p>
      <w:pPr>
        <w:pStyle w:val="Heading2"/>
      </w:pPr>
      <w:r>
        <w:t>Module Decomposition</w:t>
      </w:r>
    </w:p>
    <w:p>
      <w:r>
        <w:t>(empty)</w:t>
      </w:r>
    </w:p>
    <w:p>
      <w:pPr>
        <w:pStyle w:val="Heading2"/>
      </w:pPr>
      <w:r>
        <w:t>Key Architectural Decisions</w:t>
      </w:r>
    </w:p>
    <w:p>
      <w:r>
        <w:t>**Section 2: System Design Overview**</w:t>
        <w:br/>
        <w:br/>
        <w:t>**Field: Key Architectural Decisions**</w:t>
        <w:br/>
        <w:br/>
        <w:t>The system design overview section provides an in-depth look at the fundamental choices made during the architectural phase of the project. This part is crucial for understanding how various components interact and support each other to achieve the overall objectives of the software development.</w:t>
        <w:br/>
        <w:br/>
        <w:t>### 2.1 High-Level Architecture</w:t>
        <w:br/>
        <w:br/>
        <w:t>- **Decentralized vs Centralized Design**: The decision was made to adopt a decentralized architecture due to scalability, fault tolerance, and performance considerations. This approach allows individual modules or services to operate independently while still being able to communicate with each other through well-defined interfaces.</w:t>
        <w:br/>
        <w:t xml:space="preserve">    - **Requirement ID**: REQ-0012</w:t>
        <w:br/>
        <w:br/>
        <w:t>### 2.2 Component-Based Design</w:t>
        <w:br/>
        <w:br/>
        <w:t>- **Modularization Strategy**: The system was designed using a modular architecture, where the software is divided into distinct components that can be developed, tested, and deployed independently. This enhances maintainability and facilitates easier updates or replacements of specific functionalities.</w:t>
        <w:br/>
        <w:t xml:space="preserve">    - **Requirement ID**: REQ-0013</w:t>
        <w:br/>
        <w:br/>
        <w:t>### 2.3 Microservices Architecture</w:t>
        <w:br/>
        <w:br/>
        <w:t>- **Microservices Implementation**: A microservices architecture was chosen to improve system scalability, enable independent scaling of services, and simplify the deployment process. Each service operates in its own process and communicates with other services through well-defined APIs.</w:t>
        <w:br/>
        <w:t xml:space="preserve">    - **Requirement ID**: REQ-0014</w:t>
        <w:br/>
        <w:br/>
        <w:t>### 2.4 Security Frameworks</w:t>
        <w:br/>
        <w:br/>
        <w:t>- **Encryption Standards**: The system employs industry-standard encryption protocols for data at rest and in transit to ensure confidentiality, integrity, and availability of sensitive information.</w:t>
        <w:br/>
        <w:t xml:space="preserve">    - **Requirement ID**: REQ-0015</w:t>
        <w:br/>
        <w:t>- **Access Control Mechanisms**: Role-based access control (RBAC) was implemented to manage permissions and privileges based on user roles within the system. This ensures that only authorized personnel can access specific functionalities or data.</w:t>
        <w:br/>
        <w:t xml:space="preserve">    - **Requirement ID**: REQ-0016</w:t>
        <w:br/>
        <w:br/>
        <w:t>### 2.5 Scalability and Performance Considerations</w:t>
        <w:br/>
        <w:br/>
        <w:t>- **Load Balancing Strategy**: A load balancer is integrated into the architecture to distribute incoming network traffic across multiple servers, ensuring efficient resource utilization and improving response times during peak usage periods.</w:t>
        <w:br/>
        <w:t xml:space="preserve">    - **Requirement ID**: REQ-0017</w:t>
        <w:br/>
        <w:t>- **Performance Metrics Monitoring**: Key performance indicators (KPIs) are continuously monitored using tools like Prometheus for real-time monitoring of system health and performance. This allows proactive management and optimization of the system's operational efficiency.</w:t>
        <w:br/>
        <w:t xml:space="preserve">    - **Requirement ID**: REQ-0018</w:t>
        <w:br/>
        <w:br/>
        <w:t>### 2.6 Integration with External Systems</w:t>
        <w:br/>
        <w:br/>
        <w:t>- **API Gateway**: An API gateway was implemented to manage requests from external systems, ensuring secure and standardized communication protocols are maintained for all interactions with third-party services or legacy systems.</w:t>
        <w:br/>
        <w:t xml:space="preserve">    - **Requirement ID**: REQ-0019</w:t>
        <w:br/>
        <w:t>- **Interoperability Standards**: Compliance with open standards such as JSON, SOAP, and RESTful APIs ensures seamless integration capabilities across different platforms and systems.</w:t>
        <w:br/>
        <w:br/>
        <w:t>### 2.7 Testing Strategies</w:t>
        <w:br/>
        <w:br/>
        <w:t>- **Continuous Integration/Continuous Deployment (CI/CD)**: CI/CD pipelines are integrated into the development process to automate testing, build, and deployment activities, ensuring that changes can be reliably tested and deployed without manual intervention.</w:t>
        <w:br/>
        <w:t xml:space="preserve">    - **Requirement ID**: REQ-0020</w:t>
        <w:br/>
        <w:t>- **Unit Testing and Code Coverage**: Rigorous unit testing is performed using tools like JUnit for Java or equivalent frameworks in other languages. The goal is to achieve high code coverage rates as specified by the project requirements.</w:t>
        <w:br/>
        <w:t xml:space="preserve">    - **Requirement ID**: REQ-0021</w:t>
        <w:br/>
        <w:br/>
        <w:t>This overview highlights the key architectural decisions that were pivotal in shaping the system design, focusing on scalability, security, performance optimization, and integration capabilities. These decisions are aligned with the project's strategic objectives and industry best practices to ensure robustness and efficiency.</w:t>
        <w:br/>
        <w:br/>
        <w:t>**References:**</w:t>
        <w:br/>
        <w:br/>
        <w:t>[1] Project Requirements Document (PRD) - Section 4: Architecture Overview</w:t>
        <w:br/>
        <w:t>[2] Technical Design Guidelines for Defense Projects (Version 3)</w:t>
        <w:br/>
        <w:t>[3] Industry Best Practices in Software Engineering</w:t>
      </w:r>
    </w:p>
    <w:p>
      <w:pPr>
        <w:pStyle w:val="Heading1"/>
      </w:pPr>
      <w:r>
        <w:t>3 Module and Component Design</w:t>
      </w:r>
    </w:p>
    <w:p>
      <w:r>
        <w:t>(empty)</w:t>
      </w:r>
    </w:p>
    <w:p>
      <w:pPr>
        <w:pStyle w:val="Heading1"/>
      </w:pPr>
      <w:r>
        <w:t>4 Interface Design</w:t>
      </w:r>
    </w:p>
    <w:p>
      <w:pPr>
        <w:pStyle w:val="Heading2"/>
      </w:pPr>
      <w:r>
        <w:t>External Interfaces</w:t>
      </w:r>
    </w:p>
    <w:p>
      <w:r>
        <w:t>(empty)</w:t>
      </w:r>
    </w:p>
    <w:p>
      <w:pPr>
        <w:pStyle w:val="Heading2"/>
      </w:pPr>
      <w:r>
        <w:t>Shared Data Structures</w:t>
      </w:r>
    </w:p>
    <w:p>
      <w:r>
        <w:t>**Section 4: Interface Design**</w:t>
        <w:br/>
        <w:br/>
        <w:t>In the context of designing interfaces for our defense R&amp;D software project, it is crucial to ensure that all components can communicate effectively and efficiently. This section focuses on defining shared data structures that facilitate interoperability among various modules.</w:t>
        <w:br/>
        <w:br/>
        <w:t>**Field: Shared Data Structures**</w:t>
        <w:br/>
        <w:br/>
        <w:t>Shared data structures are fundamental in enabling different parts of the system to exchange information seamlessly. These structures should be designed with a clear understanding of their usage across multiple interfaces, ensuring they meet the requirements for performance, scalability, and security.</w:t>
        <w:br/>
        <w:br/>
        <w:t>### Requirement: REQ-0012 - Define Common Data Types</w:t>
        <w:br/>
        <w:br/>
        <w:t>**Description:** Establish a set of common data types that are shared among all modules to ensure consistency in data representation. This should include basic types like integers, floating-point numbers, strings, arrays, and structures tailored for defense-related operations such as coordinates, timestamps, and identifiers.</w:t>
        <w:br/>
        <w:br/>
        <w:t>### Requirement: REQ-0013 - Implement Data Serialization/Deserialization</w:t>
        <w:br/>
        <w:br/>
        <w:t>**Description:** Develop robust methods for serializing shared data structures into a format that can be easily transmitted over the network or stored in persistent storage. This includes defining serialization protocols that maintain the integrity of data during transmission and ensuring compatibility across different platforms.</w:t>
        <w:br/>
        <w:br/>
        <w:t>### Requirement: REQ-0014 - Ensure Data Security</w:t>
        <w:br/>
        <w:br/>
        <w:t>**Description:** Implement security measures to protect shared data from unauthorized access, modification, or eavesdropping. This involves encrypting sensitive information within these structures using secure algorithms and protocols that comply with defense standards for confidentiality and integrity.</w:t>
        <w:br/>
        <w:br/>
        <w:t>### Requirement: REQ-0015 - Define Interface Contracts</w:t>
        <w:br/>
        <w:br/>
        <w:t>**Description:** Clearly define the interface contracts for each shared data structure, specifying the expected input parameters, return values, and any exceptions that might occur. This documentation is crucial for ensuring that all modules understand how to interact with these structures correctly.</w:t>
        <w:br/>
        <w:br/>
        <w:t>### Requirement: REQ-0016 - Conduct Performance Testing</w:t>
        <w:br/>
        <w:br/>
        <w:t>**Description:** Perform thorough testing of shared data structures under various conditions to ensure they meet performance benchmarks. This includes stress testing, load testing, and checking for any bottlenecks in data processing or transmission that could impact system efficiency.</w:t>
        <w:br/>
        <w:br/>
        <w:t>By adhering to these requirements, we can create a robust foundation for our defense R&amp;D software project's interface design, ensuring that shared data structures are reliable, secure, and efficient across all modules.</w:t>
      </w:r>
    </w:p>
    <w:p>
      <w:pPr>
        <w:pStyle w:val="Heading1"/>
      </w:pPr>
      <w:r>
        <w:t>5 Design Traceability</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