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keepNext w:val="0"/>
        <w:keepLines w:val="0"/>
        <w:shd w:fill="ffffff" w:val="clear"/>
        <w:spacing w:after="760" w:before="600" w:line="288" w:lineRule="auto"/>
        <w:jc w:val="center"/>
        <w:rPr>
          <w:rFonts w:ascii="Verdana" w:cs="Verdana" w:eastAsia="Verdana" w:hAnsi="Verdana"/>
          <w:color w:val="8d1621"/>
          <w:sz w:val="46"/>
          <w:szCs w:val="46"/>
        </w:rPr>
      </w:pPr>
      <w:bookmarkStart w:colFirst="0" w:colLast="0" w:name="_uyu5hop6wkre" w:id="0"/>
      <w:bookmarkEnd w:id="0"/>
      <w:r w:rsidDel="00000000" w:rsidR="00000000" w:rsidRPr="00000000">
        <w:rPr>
          <w:rFonts w:ascii="Verdana" w:cs="Verdana" w:eastAsia="Verdana" w:hAnsi="Verdana"/>
          <w:color w:val="8d1621"/>
          <w:sz w:val="46"/>
          <w:szCs w:val="46"/>
          <w:rtl w:val="0"/>
        </w:rPr>
        <w:t xml:space="preserve">What is AWS Region?</w:t>
      </w:r>
    </w:p>
    <w:p w:rsidR="00000000" w:rsidDel="00000000" w:rsidP="00000000" w:rsidRDefault="00000000" w:rsidRPr="00000000" w14:paraId="00000002">
      <w:pPr>
        <w:shd w:fill="ffffff" w:val="clear"/>
        <w:spacing w:after="240" w:lineRule="auto"/>
        <w:rPr>
          <w:rFonts w:ascii="Verdana" w:cs="Verdana" w:eastAsia="Verdana" w:hAnsi="Verdana"/>
          <w:color w:val="212529"/>
          <w:sz w:val="24"/>
          <w:szCs w:val="24"/>
        </w:rPr>
      </w:pPr>
      <w:r w:rsidDel="00000000" w:rsidR="00000000" w:rsidRPr="00000000">
        <w:rPr>
          <w:rFonts w:ascii="Verdana" w:cs="Verdana" w:eastAsia="Verdana" w:hAnsi="Verdana"/>
          <w:color w:val="212529"/>
          <w:sz w:val="24"/>
          <w:szCs w:val="24"/>
          <w:rtl w:val="0"/>
        </w:rPr>
        <w:t xml:space="preserve">In AWS (Amazon Web Services), a region refers to a specific geographic area where AWS data centers are located. Each region is a separate and isolated geographic area with multiple data centers called Availability Zones (AZs). AWS operates in multiple regions worldwide, such as US East (N. Virginia), EU (Ireland), Asia Pacific (Tokyo), and many more.</w:t>
      </w:r>
    </w:p>
    <w:p w:rsidR="00000000" w:rsidDel="00000000" w:rsidP="00000000" w:rsidRDefault="00000000" w:rsidRPr="00000000" w14:paraId="00000003">
      <w:pPr>
        <w:shd w:fill="ffffff" w:val="clear"/>
        <w:spacing w:after="240" w:lineRule="auto"/>
        <w:rPr>
          <w:rFonts w:ascii="Verdana" w:cs="Verdana" w:eastAsia="Verdana" w:hAnsi="Verdana"/>
          <w:color w:val="212529"/>
          <w:sz w:val="24"/>
          <w:szCs w:val="24"/>
        </w:rPr>
      </w:pPr>
      <w:r w:rsidDel="00000000" w:rsidR="00000000" w:rsidRPr="00000000">
        <w:rPr>
          <w:rFonts w:ascii="Verdana" w:cs="Verdana" w:eastAsia="Verdana" w:hAnsi="Verdana"/>
          <w:color w:val="212529"/>
          <w:sz w:val="24"/>
          <w:szCs w:val="24"/>
          <w:rtl w:val="0"/>
        </w:rPr>
        <w:t xml:space="preserve">An AWS region is like a specific area or location where Amazon Web Services (AWS) has its data centers. Each region is like a separate zone that contains multiple data centers. These regions are spread across the world in different countries and cities.</w:t>
      </w:r>
    </w:p>
    <w:p w:rsidR="00000000" w:rsidDel="00000000" w:rsidP="00000000" w:rsidRDefault="00000000" w:rsidRPr="00000000" w14:paraId="00000004">
      <w:pPr>
        <w:shd w:fill="ffffff" w:val="clear"/>
        <w:spacing w:after="240" w:lineRule="auto"/>
        <w:rPr>
          <w:rFonts w:ascii="Verdana" w:cs="Verdana" w:eastAsia="Verdana" w:hAnsi="Verdana"/>
          <w:color w:val="212529"/>
          <w:sz w:val="24"/>
          <w:szCs w:val="24"/>
        </w:rPr>
      </w:pPr>
      <w:r w:rsidDel="00000000" w:rsidR="00000000" w:rsidRPr="00000000">
        <w:rPr>
          <w:rFonts w:ascii="Verdana" w:cs="Verdana" w:eastAsia="Verdana" w:hAnsi="Verdana"/>
          <w:color w:val="212529"/>
          <w:sz w:val="24"/>
          <w:szCs w:val="24"/>
          <w:rtl w:val="0"/>
        </w:rPr>
        <w:t xml:space="preserve">Think of it like having different branches or offices of AWS in various places. Each branch (region) has its own set of resources and infrastructure to provide services to customers in that particular area.</w:t>
      </w:r>
    </w:p>
    <w:p w:rsidR="00000000" w:rsidDel="00000000" w:rsidP="00000000" w:rsidRDefault="00000000" w:rsidRPr="00000000" w14:paraId="00000005">
      <w:pPr>
        <w:shd w:fill="ffffff" w:val="clear"/>
        <w:spacing w:after="240" w:lineRule="auto"/>
        <w:rPr>
          <w:rFonts w:ascii="Verdana" w:cs="Verdana" w:eastAsia="Verdana" w:hAnsi="Verdana"/>
          <w:color w:val="212529"/>
          <w:sz w:val="24"/>
          <w:szCs w:val="24"/>
        </w:rPr>
      </w:pPr>
      <w:r w:rsidDel="00000000" w:rsidR="00000000" w:rsidRPr="00000000">
        <w:rPr>
          <w:rFonts w:ascii="Verdana" w:cs="Verdana" w:eastAsia="Verdana" w:hAnsi="Verdana"/>
          <w:color w:val="212529"/>
          <w:sz w:val="24"/>
          <w:szCs w:val="24"/>
          <w:rtl w:val="0"/>
        </w:rPr>
        <w:t xml:space="preserve">The purpose of having multiple regions is to make it easier for AWS customers to use their services. By selecting the region closest to their location, customers can ensure faster performance and lower latency. Regions also offer redundancy and backup options, so if one region has an issue or outage, services and data can be quickly and seamlessly transferred to another region.</w:t>
      </w:r>
    </w:p>
    <w:p w:rsidR="00000000" w:rsidDel="00000000" w:rsidP="00000000" w:rsidRDefault="00000000" w:rsidRPr="00000000" w14:paraId="00000006">
      <w:pPr>
        <w:shd w:fill="ffffff" w:val="clear"/>
        <w:spacing w:after="240" w:lineRule="auto"/>
        <w:rPr>
          <w:rFonts w:ascii="Verdana" w:cs="Verdana" w:eastAsia="Verdana" w:hAnsi="Verdana"/>
          <w:color w:val="212529"/>
          <w:sz w:val="24"/>
          <w:szCs w:val="24"/>
        </w:rPr>
      </w:pPr>
      <w:r w:rsidDel="00000000" w:rsidR="00000000" w:rsidRPr="00000000">
        <w:rPr>
          <w:rFonts w:ascii="Verdana" w:cs="Verdana" w:eastAsia="Verdana" w:hAnsi="Verdana"/>
          <w:color w:val="212529"/>
          <w:sz w:val="24"/>
          <w:szCs w:val="24"/>
          <w:rtl w:val="0"/>
        </w:rPr>
        <w:t xml:space="preserve">So, you can think of AWS regions as different physical locations where AWS operates and provides their services, allowing customers to choose the one that best suits their needs and ensures reliable and efficient access to AWS resources.</w:t>
      </w:r>
    </w:p>
    <w:p w:rsidR="00000000" w:rsidDel="00000000" w:rsidP="00000000" w:rsidRDefault="00000000" w:rsidRPr="00000000" w14:paraId="00000007">
      <w:pPr>
        <w:shd w:fill="ffffff" w:val="clear"/>
        <w:spacing w:after="240" w:lineRule="auto"/>
        <w:rPr>
          <w:rFonts w:ascii="Verdana" w:cs="Verdana" w:eastAsia="Verdana" w:hAnsi="Verdana"/>
          <w:color w:val="212529"/>
          <w:sz w:val="24"/>
          <w:szCs w:val="24"/>
        </w:rPr>
      </w:pPr>
      <w:r w:rsidDel="00000000" w:rsidR="00000000" w:rsidRPr="00000000">
        <w:rPr>
          <w:rFonts w:ascii="Verdana" w:cs="Verdana" w:eastAsia="Verdana" w:hAnsi="Verdana"/>
          <w:color w:val="212529"/>
          <w:sz w:val="24"/>
          <w:szCs w:val="24"/>
          <w:rtl w:val="0"/>
        </w:rPr>
        <w:t xml:space="preserve">The primary purpose of regions in AWS is to provide infrastructure redundancy, improve fault tolerance, and reduce latency for users in different parts of the world. Here's why regions are necessary and their key uses:</w:t>
      </w:r>
    </w:p>
    <w:p w:rsidR="00000000" w:rsidDel="00000000" w:rsidP="00000000" w:rsidRDefault="00000000" w:rsidRPr="00000000" w14:paraId="00000008">
      <w:pPr>
        <w:numPr>
          <w:ilvl w:val="0"/>
          <w:numId w:val="1"/>
        </w:numPr>
        <w:shd w:fill="ffffff" w:val="clear"/>
        <w:spacing w:after="0" w:afterAutospacing="0" w:lineRule="auto"/>
        <w:ind w:left="720" w:hanging="360"/>
      </w:pPr>
      <w:r w:rsidDel="00000000" w:rsidR="00000000" w:rsidRPr="00000000">
        <w:rPr>
          <w:rFonts w:ascii="Verdana" w:cs="Verdana" w:eastAsia="Verdana" w:hAnsi="Verdana"/>
          <w:color w:val="212529"/>
          <w:sz w:val="24"/>
          <w:szCs w:val="24"/>
          <w:rtl w:val="0"/>
        </w:rPr>
        <w:t xml:space="preserve">Data Residency and Compliance: Different countries and regions have specific data residency and compliance requirements. By offering multiple regions, AWS enables customers to choose the region where their data is stored and processed in compliance with local regulations.</w:t>
      </w:r>
    </w:p>
    <w:p w:rsidR="00000000" w:rsidDel="00000000" w:rsidP="00000000" w:rsidRDefault="00000000" w:rsidRPr="00000000" w14:paraId="00000009">
      <w:pPr>
        <w:numPr>
          <w:ilvl w:val="0"/>
          <w:numId w:val="1"/>
        </w:numPr>
        <w:shd w:fill="ffffff" w:val="clear"/>
        <w:spacing w:after="0" w:afterAutospacing="0" w:lineRule="auto"/>
        <w:ind w:left="720" w:hanging="360"/>
      </w:pPr>
      <w:r w:rsidDel="00000000" w:rsidR="00000000" w:rsidRPr="00000000">
        <w:rPr>
          <w:rFonts w:ascii="Verdana" w:cs="Verdana" w:eastAsia="Verdana" w:hAnsi="Verdana"/>
          <w:color w:val="212529"/>
          <w:sz w:val="24"/>
          <w:szCs w:val="24"/>
          <w:rtl w:val="0"/>
        </w:rPr>
        <w:t xml:space="preserve">High Availability: Each AWS region consists of multiple Availability Zones (AZs) that are physically separate and isolated from each other. By distributing resources across AZs within a region, AWS ensures that applications and services can remain highly available even if one AZ experiences disruptions.</w:t>
      </w:r>
    </w:p>
    <w:p w:rsidR="00000000" w:rsidDel="00000000" w:rsidP="00000000" w:rsidRDefault="00000000" w:rsidRPr="00000000" w14:paraId="0000000A">
      <w:pPr>
        <w:numPr>
          <w:ilvl w:val="0"/>
          <w:numId w:val="1"/>
        </w:numPr>
        <w:shd w:fill="ffffff" w:val="clear"/>
        <w:spacing w:after="0" w:afterAutospacing="0" w:lineRule="auto"/>
        <w:ind w:left="720" w:hanging="360"/>
      </w:pPr>
      <w:r w:rsidDel="00000000" w:rsidR="00000000" w:rsidRPr="00000000">
        <w:rPr>
          <w:rFonts w:ascii="Verdana" w:cs="Verdana" w:eastAsia="Verdana" w:hAnsi="Verdana"/>
          <w:color w:val="212529"/>
          <w:sz w:val="24"/>
          <w:szCs w:val="24"/>
          <w:rtl w:val="0"/>
        </w:rPr>
        <w:t xml:space="preserve">Fault Tolerance and Disaster Recovery: Regions provide fault tolerance by allowing you to replicate your applications and data across multiple AZs or even across regions. This redundancy helps in mitigating the impact of hardware failures, natural disasters, or other unforeseen events.</w:t>
      </w:r>
    </w:p>
    <w:p w:rsidR="00000000" w:rsidDel="00000000" w:rsidP="00000000" w:rsidRDefault="00000000" w:rsidRPr="00000000" w14:paraId="0000000B">
      <w:pPr>
        <w:numPr>
          <w:ilvl w:val="0"/>
          <w:numId w:val="1"/>
        </w:numPr>
        <w:shd w:fill="ffffff" w:val="clear"/>
        <w:spacing w:after="0" w:afterAutospacing="0" w:lineRule="auto"/>
        <w:ind w:left="720" w:hanging="360"/>
      </w:pPr>
      <w:r w:rsidDel="00000000" w:rsidR="00000000" w:rsidRPr="00000000">
        <w:rPr>
          <w:rFonts w:ascii="Verdana" w:cs="Verdana" w:eastAsia="Verdana" w:hAnsi="Verdana"/>
          <w:color w:val="212529"/>
          <w:sz w:val="24"/>
          <w:szCs w:val="24"/>
          <w:rtl w:val="0"/>
        </w:rPr>
        <w:t xml:space="preserve">Reduced Latency: AWS customers can deploy their applications closer to their end-users by selecting the appropriate region. By reducing the distance between the application and the users, you can minimize latency and improve the responsiveness of your applications.</w:t>
      </w:r>
    </w:p>
    <w:p w:rsidR="00000000" w:rsidDel="00000000" w:rsidP="00000000" w:rsidRDefault="00000000" w:rsidRPr="00000000" w14:paraId="0000000C">
      <w:pPr>
        <w:numPr>
          <w:ilvl w:val="0"/>
          <w:numId w:val="1"/>
        </w:numPr>
        <w:shd w:fill="ffffff" w:val="clear"/>
        <w:spacing w:after="0" w:afterAutospacing="0" w:lineRule="auto"/>
        <w:ind w:left="720" w:hanging="360"/>
      </w:pPr>
      <w:r w:rsidDel="00000000" w:rsidR="00000000" w:rsidRPr="00000000">
        <w:rPr>
          <w:rFonts w:ascii="Verdana" w:cs="Verdana" w:eastAsia="Verdana" w:hAnsi="Verdana"/>
          <w:color w:val="212529"/>
          <w:sz w:val="24"/>
          <w:szCs w:val="24"/>
          <w:rtl w:val="0"/>
        </w:rPr>
        <w:t xml:space="preserve">Service Availability and Feature Parity: Not all AWS services are available in every region at launch. However, AWS continues to expand its service offerings across regions, and eventually, most services are made available in all regions. Choosing the right region ensures you have access to the services and features you need for your specific use case.</w:t>
      </w:r>
    </w:p>
    <w:p w:rsidR="00000000" w:rsidDel="00000000" w:rsidP="00000000" w:rsidRDefault="00000000" w:rsidRPr="00000000" w14:paraId="0000000D">
      <w:pPr>
        <w:numPr>
          <w:ilvl w:val="0"/>
          <w:numId w:val="1"/>
        </w:numPr>
        <w:shd w:fill="ffffff" w:val="clear"/>
        <w:spacing w:after="240" w:lineRule="auto"/>
        <w:ind w:left="720" w:hanging="360"/>
      </w:pPr>
      <w:r w:rsidDel="00000000" w:rsidR="00000000" w:rsidRPr="00000000">
        <w:rPr>
          <w:rFonts w:ascii="Verdana" w:cs="Verdana" w:eastAsia="Verdana" w:hAnsi="Verdana"/>
          <w:color w:val="212529"/>
          <w:sz w:val="24"/>
          <w:szCs w:val="24"/>
          <w:rtl w:val="0"/>
        </w:rPr>
        <w:t xml:space="preserve">Cost Optimization: Pricing may vary slightly between regions, and some resources or services may have different pricing structures based on the region. By selecting the right region, you can optimize costs and take advantage of pricing differences if applicable.</w:t>
      </w:r>
    </w:p>
    <w:p w:rsidR="00000000" w:rsidDel="00000000" w:rsidP="00000000" w:rsidRDefault="00000000" w:rsidRPr="00000000" w14:paraId="0000000E">
      <w:pPr>
        <w:shd w:fill="ffffff" w:val="clear"/>
        <w:spacing w:after="240" w:lineRule="auto"/>
        <w:rPr>
          <w:rFonts w:ascii="Verdana" w:cs="Verdana" w:eastAsia="Verdana" w:hAnsi="Verdana"/>
          <w:color w:val="212529"/>
          <w:sz w:val="24"/>
          <w:szCs w:val="24"/>
        </w:rPr>
      </w:pPr>
      <w:r w:rsidDel="00000000" w:rsidR="00000000" w:rsidRPr="00000000">
        <w:rPr>
          <w:rFonts w:ascii="Verdana" w:cs="Verdana" w:eastAsia="Verdana" w:hAnsi="Verdana"/>
          <w:color w:val="212529"/>
          <w:sz w:val="24"/>
          <w:szCs w:val="24"/>
          <w:rtl w:val="0"/>
        </w:rPr>
        <w:t xml:space="preserve">It's important to note that regions are independent of each other, and resources created in one region are not automatically replicated to others. You have to explicitly manage and replicate resources across regions if desired.</w:t>
      </w:r>
    </w:p>
    <w:p w:rsidR="00000000" w:rsidDel="00000000" w:rsidP="00000000" w:rsidRDefault="00000000" w:rsidRPr="00000000" w14:paraId="0000000F">
      <w:pPr>
        <w:shd w:fill="ffffff" w:val="clear"/>
        <w:spacing w:after="240" w:lineRule="auto"/>
        <w:rPr>
          <w:rFonts w:ascii="Verdana" w:cs="Verdana" w:eastAsia="Verdana" w:hAnsi="Verdana"/>
          <w:color w:val="212529"/>
          <w:sz w:val="24"/>
          <w:szCs w:val="24"/>
        </w:rPr>
      </w:pPr>
      <w:r w:rsidDel="00000000" w:rsidR="00000000" w:rsidRPr="00000000">
        <w:rPr>
          <w:rFonts w:ascii="Verdana" w:cs="Verdana" w:eastAsia="Verdana" w:hAnsi="Verdana"/>
          <w:color w:val="212529"/>
          <w:sz w:val="24"/>
          <w:szCs w:val="24"/>
          <w:rtl w:val="0"/>
        </w:rPr>
        <w:t xml:space="preserve">In summary, regions in AWS provide geographical diversity, high availability, fault tolerance, compliance adherence, reduced latency, and flexibility in deploying applications and services to meet the needs of global customers.</w:t>
      </w:r>
    </w:p>
    <w:p w:rsidR="00000000" w:rsidDel="00000000" w:rsidP="00000000" w:rsidRDefault="00000000" w:rsidRPr="00000000" w14:paraId="0000001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rFonts w:ascii="Verdana" w:cs="Verdana" w:eastAsia="Verdana" w:hAnsi="Verdana"/>
        <w:color w:val="212529"/>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