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760" w:before="600" w:line="288" w:lineRule="auto"/>
        <w:jc w:val="center"/>
        <w:rPr>
          <w:rFonts w:ascii="Verdana" w:cs="Verdana" w:eastAsia="Verdana" w:hAnsi="Verdana"/>
          <w:color w:val="8d1621"/>
          <w:sz w:val="48"/>
          <w:szCs w:val="48"/>
        </w:rPr>
      </w:pPr>
      <w:bookmarkStart w:colFirst="0" w:colLast="0" w:name="_g6k7ge7m0893" w:id="0"/>
      <w:bookmarkEnd w:id="0"/>
      <w:r w:rsidDel="00000000" w:rsidR="00000000" w:rsidRPr="00000000">
        <w:rPr>
          <w:rFonts w:ascii="Verdana" w:cs="Verdana" w:eastAsia="Verdana" w:hAnsi="Verdana"/>
          <w:color w:val="8d1621"/>
          <w:sz w:val="48"/>
          <w:szCs w:val="48"/>
          <w:rtl w:val="0"/>
        </w:rPr>
        <w:t xml:space="preserve">Deployment Model of Cloud</w:t>
      </w:r>
    </w:p>
    <w:p w:rsidR="00000000" w:rsidDel="00000000" w:rsidP="00000000" w:rsidRDefault="00000000" w:rsidRPr="00000000" w14:paraId="00000002">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Cloud computing offers various deployment models that determine how the cloud infrastructure is deployed and accessed.</w:t>
      </w:r>
    </w:p>
    <w:p w:rsidR="00000000" w:rsidDel="00000000" w:rsidP="00000000" w:rsidRDefault="00000000" w:rsidRPr="00000000" w14:paraId="00000003">
      <w:pPr>
        <w:numPr>
          <w:ilvl w:val="0"/>
          <w:numId w:val="9"/>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Public Cloud</w:t>
      </w:r>
    </w:p>
    <w:p w:rsidR="00000000" w:rsidDel="00000000" w:rsidP="00000000" w:rsidRDefault="00000000" w:rsidRPr="00000000" w14:paraId="00000004">
      <w:pPr>
        <w:numPr>
          <w:ilvl w:val="0"/>
          <w:numId w:val="9"/>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Private Cloud</w:t>
      </w:r>
    </w:p>
    <w:p w:rsidR="00000000" w:rsidDel="00000000" w:rsidP="00000000" w:rsidRDefault="00000000" w:rsidRPr="00000000" w14:paraId="00000005">
      <w:pPr>
        <w:numPr>
          <w:ilvl w:val="0"/>
          <w:numId w:val="9"/>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Hybrid Cloud</w:t>
      </w:r>
    </w:p>
    <w:p w:rsidR="00000000" w:rsidDel="00000000" w:rsidP="00000000" w:rsidRDefault="00000000" w:rsidRPr="00000000" w14:paraId="00000006">
      <w:pPr>
        <w:numPr>
          <w:ilvl w:val="0"/>
          <w:numId w:val="9"/>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Multi-Cloud</w:t>
      </w:r>
    </w:p>
    <w:p w:rsidR="00000000" w:rsidDel="00000000" w:rsidP="00000000" w:rsidRDefault="00000000" w:rsidRPr="00000000" w14:paraId="00000007">
      <w:pPr>
        <w:numPr>
          <w:ilvl w:val="0"/>
          <w:numId w:val="9"/>
        </w:numPr>
        <w:spacing w:after="240" w:lineRule="auto"/>
        <w:ind w:left="720" w:hanging="360"/>
      </w:pPr>
      <w:r w:rsidDel="00000000" w:rsidR="00000000" w:rsidRPr="00000000">
        <w:rPr>
          <w:rFonts w:ascii="Verdana" w:cs="Verdana" w:eastAsia="Verdana" w:hAnsi="Verdana"/>
          <w:color w:val="212529"/>
          <w:sz w:val="24"/>
          <w:szCs w:val="24"/>
          <w:rtl w:val="0"/>
        </w:rPr>
        <w:t xml:space="preserve">Community Cloud</w:t>
      </w:r>
    </w:p>
    <w:p w:rsidR="00000000" w:rsidDel="00000000" w:rsidP="00000000" w:rsidRDefault="00000000" w:rsidRPr="00000000" w14:paraId="00000008">
      <w:pPr>
        <w:pStyle w:val="Heading2"/>
        <w:keepNext w:val="0"/>
        <w:keepLines w:val="0"/>
        <w:shd w:fill="ffffff" w:val="clear"/>
        <w:spacing w:after="0" w:before="0" w:line="288" w:lineRule="auto"/>
        <w:rPr>
          <w:rFonts w:ascii="Verdana" w:cs="Verdana" w:eastAsia="Verdana" w:hAnsi="Verdana"/>
          <w:color w:val="212529"/>
          <w:sz w:val="36"/>
          <w:szCs w:val="36"/>
        </w:rPr>
      </w:pPr>
      <w:bookmarkStart w:colFirst="0" w:colLast="0" w:name="_hu4z9po06hlf" w:id="1"/>
      <w:bookmarkEnd w:id="1"/>
      <w:r w:rsidDel="00000000" w:rsidR="00000000" w:rsidRPr="00000000">
        <w:rPr>
          <w:rFonts w:ascii="Verdana" w:cs="Verdana" w:eastAsia="Verdana" w:hAnsi="Verdana"/>
          <w:color w:val="212529"/>
          <w:sz w:val="36"/>
          <w:szCs w:val="36"/>
          <w:rtl w:val="0"/>
        </w:rPr>
        <w:t xml:space="preserve">Public Cloud</w:t>
      </w:r>
    </w:p>
    <w:p w:rsidR="00000000" w:rsidDel="00000000" w:rsidP="00000000" w:rsidRDefault="00000000" w:rsidRPr="00000000" w14:paraId="00000009">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Public Cloud A public cloud deployment model refers to services provided over the internet by a cloud service provider (CSP) for public use. The infrastructure and resources are shared among multiple organizations and users. Public clouds are typically scalable, cost-effective, and accessible from anywhere with an internet connection. Amazon Web Services (AWS), Microsoft Azure, and Google Cloud Platform (GCP) are examples of public cloud providers.</w:t>
      </w:r>
    </w:p>
    <w:p w:rsidR="00000000" w:rsidDel="00000000" w:rsidP="00000000" w:rsidRDefault="00000000" w:rsidRPr="00000000" w14:paraId="0000000A">
      <w:pPr>
        <w:pStyle w:val="Heading3"/>
        <w:keepNext w:val="0"/>
        <w:keepLines w:val="0"/>
        <w:shd w:fill="ffffff" w:val="clear"/>
        <w:spacing w:after="0" w:before="0" w:line="288" w:lineRule="auto"/>
        <w:rPr>
          <w:rFonts w:ascii="Verdana" w:cs="Verdana" w:eastAsia="Verdana" w:hAnsi="Verdana"/>
          <w:color w:val="212529"/>
        </w:rPr>
      </w:pPr>
      <w:bookmarkStart w:colFirst="0" w:colLast="0" w:name="_gaa5xtffahr8" w:id="2"/>
      <w:bookmarkEnd w:id="2"/>
      <w:r w:rsidDel="00000000" w:rsidR="00000000" w:rsidRPr="00000000">
        <w:rPr>
          <w:rFonts w:ascii="Verdana" w:cs="Verdana" w:eastAsia="Verdana" w:hAnsi="Verdana"/>
          <w:color w:val="212529"/>
          <w:rtl w:val="0"/>
        </w:rPr>
        <w:t xml:space="preserve">Pros:</w:t>
      </w:r>
    </w:p>
    <w:p w:rsidR="00000000" w:rsidDel="00000000" w:rsidP="00000000" w:rsidRDefault="00000000" w:rsidRPr="00000000" w14:paraId="0000000B">
      <w:pPr>
        <w:numPr>
          <w:ilvl w:val="0"/>
          <w:numId w:val="10"/>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Cost-effective: Public clouds offer a pay-as-you-go pricing model, allowing organizations to scale resources as needed and only pay for what they use.</w:t>
      </w:r>
    </w:p>
    <w:p w:rsidR="00000000" w:rsidDel="00000000" w:rsidP="00000000" w:rsidRDefault="00000000" w:rsidRPr="00000000" w14:paraId="0000000C">
      <w:pPr>
        <w:numPr>
          <w:ilvl w:val="0"/>
          <w:numId w:val="10"/>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Scalability and Flexibility: Public clouds provide virtually unlimited scalability, allowing businesses to quickly scale up or down based on demand.</w:t>
      </w:r>
    </w:p>
    <w:p w:rsidR="00000000" w:rsidDel="00000000" w:rsidP="00000000" w:rsidRDefault="00000000" w:rsidRPr="00000000" w14:paraId="0000000D">
      <w:pPr>
        <w:numPr>
          <w:ilvl w:val="0"/>
          <w:numId w:val="10"/>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Accessibility: Public clouds are accessible from anywhere with an internet connection, enabling remote access to resources and applications.</w:t>
      </w:r>
    </w:p>
    <w:p w:rsidR="00000000" w:rsidDel="00000000" w:rsidP="00000000" w:rsidRDefault="00000000" w:rsidRPr="00000000" w14:paraId="0000000E">
      <w:pPr>
        <w:numPr>
          <w:ilvl w:val="0"/>
          <w:numId w:val="10"/>
        </w:numPr>
        <w:spacing w:after="240" w:lineRule="auto"/>
        <w:ind w:left="720" w:hanging="360"/>
      </w:pPr>
      <w:r w:rsidDel="00000000" w:rsidR="00000000" w:rsidRPr="00000000">
        <w:rPr>
          <w:rFonts w:ascii="Verdana" w:cs="Verdana" w:eastAsia="Verdana" w:hAnsi="Verdana"/>
          <w:color w:val="212529"/>
          <w:sz w:val="24"/>
          <w:szCs w:val="24"/>
          <w:rtl w:val="0"/>
        </w:rPr>
        <w:t xml:space="preserve">Managed Services: Public cloud providers offer a wide range of managed services, reducing the burden of infrastructure management and maintenance for organizations.</w:t>
      </w:r>
    </w:p>
    <w:p w:rsidR="00000000" w:rsidDel="00000000" w:rsidP="00000000" w:rsidRDefault="00000000" w:rsidRPr="00000000" w14:paraId="0000000F">
      <w:pPr>
        <w:pStyle w:val="Heading3"/>
        <w:keepNext w:val="0"/>
        <w:keepLines w:val="0"/>
        <w:shd w:fill="ffffff" w:val="clear"/>
        <w:spacing w:after="0" w:before="0" w:line="288" w:lineRule="auto"/>
        <w:rPr>
          <w:rFonts w:ascii="Verdana" w:cs="Verdana" w:eastAsia="Verdana" w:hAnsi="Verdana"/>
          <w:color w:val="212529"/>
        </w:rPr>
      </w:pPr>
      <w:bookmarkStart w:colFirst="0" w:colLast="0" w:name="_8ts58gplktmh" w:id="3"/>
      <w:bookmarkEnd w:id="3"/>
      <w:r w:rsidDel="00000000" w:rsidR="00000000" w:rsidRPr="00000000">
        <w:rPr>
          <w:rFonts w:ascii="Verdana" w:cs="Verdana" w:eastAsia="Verdana" w:hAnsi="Verdana"/>
          <w:color w:val="212529"/>
          <w:rtl w:val="0"/>
        </w:rPr>
        <w:t xml:space="preserve">Cons:</w:t>
      </w:r>
    </w:p>
    <w:p w:rsidR="00000000" w:rsidDel="00000000" w:rsidP="00000000" w:rsidRDefault="00000000" w:rsidRPr="00000000" w14:paraId="00000010">
      <w:pPr>
        <w:numPr>
          <w:ilvl w:val="0"/>
          <w:numId w:val="7"/>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Security Concerns: Public clouds may raise security concerns for organizations dealing with sensitive data as resources are shared among multiple users and organizations.</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Limited Customization: Public clouds may have limitations on customization and control over the underlying infrastructure compared to private or hybrid clouds.</w:t>
      </w:r>
    </w:p>
    <w:p w:rsidR="00000000" w:rsidDel="00000000" w:rsidP="00000000" w:rsidRDefault="00000000" w:rsidRPr="00000000" w14:paraId="00000012">
      <w:pPr>
        <w:numPr>
          <w:ilvl w:val="0"/>
          <w:numId w:val="7"/>
        </w:numPr>
        <w:spacing w:after="240" w:lineRule="auto"/>
        <w:ind w:left="720" w:hanging="360"/>
      </w:pPr>
      <w:r w:rsidDel="00000000" w:rsidR="00000000" w:rsidRPr="00000000">
        <w:rPr>
          <w:rFonts w:ascii="Verdana" w:cs="Verdana" w:eastAsia="Verdana" w:hAnsi="Verdana"/>
          <w:color w:val="212529"/>
          <w:sz w:val="24"/>
          <w:szCs w:val="24"/>
          <w:rtl w:val="0"/>
        </w:rPr>
        <w:t xml:space="preserve">Dependency on Service Provider: Organizations relying on a public cloud provider are subject to the service provider's availability and performance.</w:t>
      </w:r>
    </w:p>
    <w:p w:rsidR="00000000" w:rsidDel="00000000" w:rsidP="00000000" w:rsidRDefault="00000000" w:rsidRPr="00000000" w14:paraId="00000013">
      <w:pPr>
        <w:pStyle w:val="Heading3"/>
        <w:keepNext w:val="0"/>
        <w:keepLines w:val="0"/>
        <w:shd w:fill="ffffff" w:val="clear"/>
        <w:spacing w:after="0" w:before="0" w:line="288" w:lineRule="auto"/>
        <w:rPr>
          <w:rFonts w:ascii="Verdana" w:cs="Verdana" w:eastAsia="Verdana" w:hAnsi="Verdana"/>
          <w:color w:val="212529"/>
        </w:rPr>
      </w:pPr>
      <w:bookmarkStart w:colFirst="0" w:colLast="0" w:name="_gzm14yl9l0yb" w:id="4"/>
      <w:bookmarkEnd w:id="4"/>
      <w:r w:rsidDel="00000000" w:rsidR="00000000" w:rsidRPr="00000000">
        <w:rPr>
          <w:rFonts w:ascii="Verdana" w:cs="Verdana" w:eastAsia="Verdana" w:hAnsi="Verdana"/>
          <w:color w:val="212529"/>
          <w:rtl w:val="0"/>
        </w:rPr>
        <w:t xml:space="preserve">Example:</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Amazon Web Services (AWS), Microsoft Azure, Google Cloud Platform(GCP)</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rFonts w:ascii="Verdana" w:cs="Verdana" w:eastAsia="Verdana" w:hAnsi="Verdana"/>
          <w:color w:val="212529"/>
          <w:sz w:val="24"/>
          <w:szCs w:val="24"/>
          <w:rtl w:val="0"/>
        </w:rPr>
        <w:t xml:space="preserve">In this model, cloud services are provided over the internet by a third-party provider, accessible to the public. Multiple organizations and users share the same infrastructure and resources.</w:t>
      </w:r>
    </w:p>
    <w:p w:rsidR="00000000" w:rsidDel="00000000" w:rsidP="00000000" w:rsidRDefault="00000000" w:rsidRPr="00000000" w14:paraId="00000016">
      <w:pPr>
        <w:pStyle w:val="Heading2"/>
        <w:keepNext w:val="0"/>
        <w:keepLines w:val="0"/>
        <w:shd w:fill="ffffff" w:val="clear"/>
        <w:spacing w:after="0" w:before="0" w:line="288" w:lineRule="auto"/>
        <w:rPr>
          <w:rFonts w:ascii="Verdana" w:cs="Verdana" w:eastAsia="Verdana" w:hAnsi="Verdana"/>
          <w:color w:val="212529"/>
          <w:sz w:val="36"/>
          <w:szCs w:val="36"/>
        </w:rPr>
      </w:pPr>
      <w:bookmarkStart w:colFirst="0" w:colLast="0" w:name="_6uka0q30fdw5" w:id="5"/>
      <w:bookmarkEnd w:id="5"/>
      <w:r w:rsidDel="00000000" w:rsidR="00000000" w:rsidRPr="00000000">
        <w:rPr>
          <w:rFonts w:ascii="Verdana" w:cs="Verdana" w:eastAsia="Verdana" w:hAnsi="Verdana"/>
          <w:color w:val="212529"/>
          <w:sz w:val="36"/>
          <w:szCs w:val="36"/>
          <w:rtl w:val="0"/>
        </w:rPr>
        <w:t xml:space="preserve">Private Cloud</w:t>
      </w:r>
    </w:p>
    <w:p w:rsidR="00000000" w:rsidDel="00000000" w:rsidP="00000000" w:rsidRDefault="00000000" w:rsidRPr="00000000" w14:paraId="00000017">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A private cloud deployment model involves dedicated cloud infrastructure used exclusively by a single organization. It can be physically located on-premises or hosted by a third-party service provider. Private clouds offer enhanced security, control, and customization options compared to public clouds. They are often utilized by organizations with strict data privacy and compliance requirements.</w:t>
      </w:r>
    </w:p>
    <w:p w:rsidR="00000000" w:rsidDel="00000000" w:rsidP="00000000" w:rsidRDefault="00000000" w:rsidRPr="00000000" w14:paraId="00000018">
      <w:pPr>
        <w:pStyle w:val="Heading3"/>
        <w:keepNext w:val="0"/>
        <w:keepLines w:val="0"/>
        <w:shd w:fill="ffffff" w:val="clear"/>
        <w:spacing w:after="0" w:before="0" w:line="288" w:lineRule="auto"/>
        <w:rPr>
          <w:rFonts w:ascii="Verdana" w:cs="Verdana" w:eastAsia="Verdana" w:hAnsi="Verdana"/>
          <w:color w:val="212529"/>
        </w:rPr>
      </w:pPr>
      <w:bookmarkStart w:colFirst="0" w:colLast="0" w:name="_28etj1w8bpcy" w:id="6"/>
      <w:bookmarkEnd w:id="6"/>
      <w:r w:rsidDel="00000000" w:rsidR="00000000" w:rsidRPr="00000000">
        <w:rPr>
          <w:rFonts w:ascii="Verdana" w:cs="Verdana" w:eastAsia="Verdana" w:hAnsi="Verdana"/>
          <w:color w:val="212529"/>
          <w:rtl w:val="0"/>
        </w:rPr>
        <w:t xml:space="preserve">Pros:</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Enhanced Security and Control: Private clouds offer dedicated resources, providing higher levels of control and security over data and infrastructure.</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Compliance and Data Privacy: Private clouds are suitable for organizations with strict compliance requirements or sensitive data that cannot be stored in a public cloud.</w:t>
      </w:r>
    </w:p>
    <w:p w:rsidR="00000000" w:rsidDel="00000000" w:rsidP="00000000" w:rsidRDefault="00000000" w:rsidRPr="00000000" w14:paraId="0000001B">
      <w:pPr>
        <w:numPr>
          <w:ilvl w:val="0"/>
          <w:numId w:val="5"/>
        </w:numPr>
        <w:spacing w:after="240" w:lineRule="auto"/>
        <w:ind w:left="720" w:hanging="360"/>
      </w:pPr>
      <w:r w:rsidDel="00000000" w:rsidR="00000000" w:rsidRPr="00000000">
        <w:rPr>
          <w:rFonts w:ascii="Verdana" w:cs="Verdana" w:eastAsia="Verdana" w:hAnsi="Verdana"/>
          <w:color w:val="212529"/>
          <w:sz w:val="24"/>
          <w:szCs w:val="24"/>
          <w:rtl w:val="0"/>
        </w:rPr>
        <w:t xml:space="preserve">Customization: Private clouds offer more customization options, allowing organizations to tailor the infrastructure to their specific needs.</w:t>
      </w:r>
    </w:p>
    <w:p w:rsidR="00000000" w:rsidDel="00000000" w:rsidP="00000000" w:rsidRDefault="00000000" w:rsidRPr="00000000" w14:paraId="0000001C">
      <w:pPr>
        <w:pStyle w:val="Heading3"/>
        <w:keepNext w:val="0"/>
        <w:keepLines w:val="0"/>
        <w:shd w:fill="ffffff" w:val="clear"/>
        <w:spacing w:after="0" w:before="0" w:line="288" w:lineRule="auto"/>
        <w:rPr>
          <w:rFonts w:ascii="Verdana" w:cs="Verdana" w:eastAsia="Verdana" w:hAnsi="Verdana"/>
          <w:color w:val="212529"/>
        </w:rPr>
      </w:pPr>
      <w:bookmarkStart w:colFirst="0" w:colLast="0" w:name="_10hnd0wjz5p5" w:id="7"/>
      <w:bookmarkEnd w:id="7"/>
      <w:r w:rsidDel="00000000" w:rsidR="00000000" w:rsidRPr="00000000">
        <w:rPr>
          <w:rFonts w:ascii="Verdana" w:cs="Verdana" w:eastAsia="Verdana" w:hAnsi="Verdana"/>
          <w:color w:val="212529"/>
          <w:rtl w:val="0"/>
        </w:rPr>
        <w:t xml:space="preserve">Cons:</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Higher Initial Costs: Setting up and maintaining a private cloud infrastructure can be expensive, requiring investments in hardware, software, and maintenance.</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Limited Scalability: Private clouds may have limitations on scalability compared to public clouds, as resources are dedicated to a single organization.</w:t>
      </w:r>
    </w:p>
    <w:p w:rsidR="00000000" w:rsidDel="00000000" w:rsidP="00000000" w:rsidRDefault="00000000" w:rsidRPr="00000000" w14:paraId="0000001F">
      <w:pPr>
        <w:numPr>
          <w:ilvl w:val="0"/>
          <w:numId w:val="3"/>
        </w:numPr>
        <w:spacing w:after="240" w:lineRule="auto"/>
        <w:ind w:left="720" w:hanging="360"/>
      </w:pPr>
      <w:r w:rsidDel="00000000" w:rsidR="00000000" w:rsidRPr="00000000">
        <w:rPr>
          <w:rFonts w:ascii="Verdana" w:cs="Verdana" w:eastAsia="Verdana" w:hAnsi="Verdana"/>
          <w:color w:val="212529"/>
          <w:sz w:val="24"/>
          <w:szCs w:val="24"/>
          <w:rtl w:val="0"/>
        </w:rPr>
        <w:t xml:space="preserve">Resource Management: Organizations are responsible for managing and maintaining the private cloud infrastructure, which requires skilled IT resources.</w:t>
      </w:r>
    </w:p>
    <w:p w:rsidR="00000000" w:rsidDel="00000000" w:rsidP="00000000" w:rsidRDefault="00000000" w:rsidRPr="00000000" w14:paraId="00000020">
      <w:pPr>
        <w:pStyle w:val="Heading3"/>
        <w:keepNext w:val="0"/>
        <w:keepLines w:val="0"/>
        <w:shd w:fill="ffffff" w:val="clear"/>
        <w:spacing w:after="0" w:before="0" w:line="288" w:lineRule="auto"/>
        <w:rPr>
          <w:rFonts w:ascii="Verdana" w:cs="Verdana" w:eastAsia="Verdana" w:hAnsi="Verdana"/>
          <w:color w:val="212529"/>
        </w:rPr>
      </w:pPr>
      <w:bookmarkStart w:colFirst="0" w:colLast="0" w:name="_33psutdjhfql" w:id="8"/>
      <w:bookmarkEnd w:id="8"/>
      <w:r w:rsidDel="00000000" w:rsidR="00000000" w:rsidRPr="00000000">
        <w:rPr>
          <w:rFonts w:ascii="Verdana" w:cs="Verdana" w:eastAsia="Verdana" w:hAnsi="Verdana"/>
          <w:color w:val="212529"/>
          <w:rtl w:val="0"/>
        </w:rPr>
        <w:t xml:space="preserve">Example:</w:t>
      </w:r>
    </w:p>
    <w:p w:rsidR="00000000" w:rsidDel="00000000" w:rsidP="00000000" w:rsidRDefault="00000000" w:rsidRPr="00000000" w14:paraId="00000021">
      <w:pPr>
        <w:numPr>
          <w:ilvl w:val="0"/>
          <w:numId w:val="6"/>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Dedicated on-premises cloud infrastructure or hosted private cloud services.</w:t>
      </w:r>
    </w:p>
    <w:p w:rsidR="00000000" w:rsidDel="00000000" w:rsidP="00000000" w:rsidRDefault="00000000" w:rsidRPr="00000000" w14:paraId="00000022">
      <w:pPr>
        <w:numPr>
          <w:ilvl w:val="0"/>
          <w:numId w:val="6"/>
        </w:numPr>
        <w:spacing w:after="240" w:lineRule="auto"/>
        <w:ind w:left="720" w:hanging="360"/>
      </w:pPr>
      <w:r w:rsidDel="00000000" w:rsidR="00000000" w:rsidRPr="00000000">
        <w:rPr>
          <w:rFonts w:ascii="Verdana" w:cs="Verdana" w:eastAsia="Verdana" w:hAnsi="Verdana"/>
          <w:color w:val="212529"/>
          <w:sz w:val="24"/>
          <w:szCs w:val="24"/>
          <w:rtl w:val="0"/>
        </w:rPr>
        <w:t xml:space="preserve">In this model, cloud resources are dedicated to a single organization. The infrastructure can be located on-premises within the organization's data centers or hosted by a third-party provider exclusively for that organization.</w:t>
      </w:r>
    </w:p>
    <w:p w:rsidR="00000000" w:rsidDel="00000000" w:rsidP="00000000" w:rsidRDefault="00000000" w:rsidRPr="00000000" w14:paraId="00000023">
      <w:pPr>
        <w:pStyle w:val="Heading2"/>
        <w:keepNext w:val="0"/>
        <w:keepLines w:val="0"/>
        <w:shd w:fill="ffffff" w:val="clear"/>
        <w:spacing w:after="0" w:before="0" w:line="288" w:lineRule="auto"/>
        <w:rPr>
          <w:rFonts w:ascii="Verdana" w:cs="Verdana" w:eastAsia="Verdana" w:hAnsi="Verdana"/>
          <w:color w:val="212529"/>
          <w:sz w:val="36"/>
          <w:szCs w:val="36"/>
        </w:rPr>
      </w:pPr>
      <w:bookmarkStart w:colFirst="0" w:colLast="0" w:name="_kwt8rwvidbyl" w:id="9"/>
      <w:bookmarkEnd w:id="9"/>
      <w:r w:rsidDel="00000000" w:rsidR="00000000" w:rsidRPr="00000000">
        <w:rPr>
          <w:rFonts w:ascii="Verdana" w:cs="Verdana" w:eastAsia="Verdana" w:hAnsi="Verdana"/>
          <w:color w:val="212529"/>
          <w:sz w:val="36"/>
          <w:szCs w:val="36"/>
          <w:rtl w:val="0"/>
        </w:rPr>
        <w:t xml:space="preserve">Hybrid Cloud</w:t>
      </w:r>
    </w:p>
    <w:p w:rsidR="00000000" w:rsidDel="00000000" w:rsidP="00000000" w:rsidRDefault="00000000" w:rsidRPr="00000000" w14:paraId="00000024">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A hybrid cloud deployment model combines both public and private cloud infrastructure, allowing organizations to leverage the benefits of both. It enables the seamless integration and movement of workloads and data between the public and private cloud environments. Hybrid clouds provide flexibility, scalability, and the ability to maintain sensitive or critical data on-premises while utilizing the public cloud for additional resources or burst capacity.</w:t>
      </w:r>
    </w:p>
    <w:p w:rsidR="00000000" w:rsidDel="00000000" w:rsidP="00000000" w:rsidRDefault="00000000" w:rsidRPr="00000000" w14:paraId="00000025">
      <w:pPr>
        <w:pStyle w:val="Heading3"/>
        <w:keepNext w:val="0"/>
        <w:keepLines w:val="0"/>
        <w:shd w:fill="ffffff" w:val="clear"/>
        <w:spacing w:after="0" w:before="0" w:line="288" w:lineRule="auto"/>
        <w:rPr>
          <w:rFonts w:ascii="Verdana" w:cs="Verdana" w:eastAsia="Verdana" w:hAnsi="Verdana"/>
          <w:color w:val="212529"/>
        </w:rPr>
      </w:pPr>
      <w:bookmarkStart w:colFirst="0" w:colLast="0" w:name="_74m74fbcep1k" w:id="10"/>
      <w:bookmarkEnd w:id="10"/>
      <w:r w:rsidDel="00000000" w:rsidR="00000000" w:rsidRPr="00000000">
        <w:rPr>
          <w:rFonts w:ascii="Verdana" w:cs="Verdana" w:eastAsia="Verdana" w:hAnsi="Verdana"/>
          <w:color w:val="212529"/>
          <w:rtl w:val="0"/>
        </w:rPr>
        <w:t xml:space="preserve">Pros:</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Flexibility and Scalability: Hybrid clouds combine the scalability of public clouds with the control of private clouds, allowing organizations to scale resources as needed.</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Security and Compliance: Sensitive data can be stored in the private cloud, while non-sensitive workloads can leverage the scalability and cost-effectiveness of the public cloud.</w:t>
      </w:r>
    </w:p>
    <w:p w:rsidR="00000000" w:rsidDel="00000000" w:rsidP="00000000" w:rsidRDefault="00000000" w:rsidRPr="00000000" w14:paraId="00000028">
      <w:pPr>
        <w:numPr>
          <w:ilvl w:val="0"/>
          <w:numId w:val="4"/>
        </w:numPr>
        <w:spacing w:after="240" w:lineRule="auto"/>
        <w:ind w:left="720" w:hanging="360"/>
      </w:pPr>
      <w:r w:rsidDel="00000000" w:rsidR="00000000" w:rsidRPr="00000000">
        <w:rPr>
          <w:rFonts w:ascii="Verdana" w:cs="Verdana" w:eastAsia="Verdana" w:hAnsi="Verdana"/>
          <w:color w:val="212529"/>
          <w:sz w:val="24"/>
          <w:szCs w:val="24"/>
          <w:rtl w:val="0"/>
        </w:rPr>
        <w:t xml:space="preserve">Redundancy and Disaster Recovery: Hybrid clouds provide redundancy by distributing workloads across multiple cloud environments, ensuring business continuity in case of failures.</w:t>
      </w:r>
    </w:p>
    <w:p w:rsidR="00000000" w:rsidDel="00000000" w:rsidP="00000000" w:rsidRDefault="00000000" w:rsidRPr="00000000" w14:paraId="00000029">
      <w:pPr>
        <w:pStyle w:val="Heading3"/>
        <w:keepNext w:val="0"/>
        <w:keepLines w:val="0"/>
        <w:shd w:fill="ffffff" w:val="clear"/>
        <w:spacing w:after="0" w:before="0" w:line="288" w:lineRule="auto"/>
        <w:rPr>
          <w:rFonts w:ascii="Verdana" w:cs="Verdana" w:eastAsia="Verdana" w:hAnsi="Verdana"/>
          <w:color w:val="212529"/>
        </w:rPr>
      </w:pPr>
      <w:bookmarkStart w:colFirst="0" w:colLast="0" w:name="_g0ggrd8830d1" w:id="11"/>
      <w:bookmarkEnd w:id="11"/>
      <w:r w:rsidDel="00000000" w:rsidR="00000000" w:rsidRPr="00000000">
        <w:rPr>
          <w:rFonts w:ascii="Verdana" w:cs="Verdana" w:eastAsia="Verdana" w:hAnsi="Verdana"/>
          <w:color w:val="212529"/>
          <w:rtl w:val="0"/>
        </w:rPr>
        <w:t xml:space="preserve">Cons:</w:t>
      </w:r>
    </w:p>
    <w:p w:rsidR="00000000" w:rsidDel="00000000" w:rsidP="00000000" w:rsidRDefault="00000000" w:rsidRPr="00000000" w14:paraId="0000002A">
      <w:pPr>
        <w:numPr>
          <w:ilvl w:val="0"/>
          <w:numId w:val="8"/>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Complexity: Managing and integrating multiple cloud environments can be complex, requiring expertise in cloud management and orchestration.</w:t>
      </w:r>
    </w:p>
    <w:p w:rsidR="00000000" w:rsidDel="00000000" w:rsidP="00000000" w:rsidRDefault="00000000" w:rsidRPr="00000000" w14:paraId="0000002B">
      <w:pPr>
        <w:numPr>
          <w:ilvl w:val="0"/>
          <w:numId w:val="8"/>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Data Transfer and Integration: Transferring and synchronizing data between public and private clouds may require careful planning and robust integration solutions.</w:t>
      </w:r>
    </w:p>
    <w:p w:rsidR="00000000" w:rsidDel="00000000" w:rsidP="00000000" w:rsidRDefault="00000000" w:rsidRPr="00000000" w14:paraId="0000002C">
      <w:pPr>
        <w:numPr>
          <w:ilvl w:val="0"/>
          <w:numId w:val="8"/>
        </w:numPr>
        <w:spacing w:after="240" w:lineRule="auto"/>
        <w:ind w:left="720" w:hanging="360"/>
      </w:pPr>
      <w:r w:rsidDel="00000000" w:rsidR="00000000" w:rsidRPr="00000000">
        <w:rPr>
          <w:rFonts w:ascii="Verdana" w:cs="Verdana" w:eastAsia="Verdana" w:hAnsi="Verdana"/>
          <w:color w:val="212529"/>
          <w:sz w:val="24"/>
          <w:szCs w:val="24"/>
          <w:rtl w:val="0"/>
        </w:rPr>
        <w:t xml:space="preserve">Cost Considerations: Organizations need to carefully manage costs, as data transfer and inter-cloud communication may incur additional charges.</w:t>
      </w:r>
    </w:p>
    <w:p w:rsidR="00000000" w:rsidDel="00000000" w:rsidP="00000000" w:rsidRDefault="00000000" w:rsidRPr="00000000" w14:paraId="0000002D">
      <w:pPr>
        <w:pStyle w:val="Heading3"/>
        <w:keepNext w:val="0"/>
        <w:keepLines w:val="0"/>
        <w:shd w:fill="ffffff" w:val="clear"/>
        <w:spacing w:after="0" w:before="0" w:line="288" w:lineRule="auto"/>
        <w:rPr>
          <w:rFonts w:ascii="Verdana" w:cs="Verdana" w:eastAsia="Verdana" w:hAnsi="Verdana"/>
          <w:color w:val="212529"/>
        </w:rPr>
      </w:pPr>
      <w:bookmarkStart w:colFirst="0" w:colLast="0" w:name="_ihwz8311w8hx" w:id="12"/>
      <w:bookmarkEnd w:id="12"/>
      <w:r w:rsidDel="00000000" w:rsidR="00000000" w:rsidRPr="00000000">
        <w:rPr>
          <w:rFonts w:ascii="Verdana" w:cs="Verdana" w:eastAsia="Verdana" w:hAnsi="Verdana"/>
          <w:color w:val="212529"/>
          <w:rtl w:val="0"/>
        </w:rPr>
        <w:t xml:space="preserve">Example:</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Combining AWS public cloud with on-premises private cloud infrastructure</w:t>
      </w:r>
    </w:p>
    <w:p w:rsidR="00000000" w:rsidDel="00000000" w:rsidP="00000000" w:rsidRDefault="00000000" w:rsidRPr="00000000" w14:paraId="0000002F">
      <w:pPr>
        <w:numPr>
          <w:ilvl w:val="0"/>
          <w:numId w:val="2"/>
        </w:numPr>
        <w:spacing w:after="240" w:lineRule="auto"/>
        <w:ind w:left="720" w:hanging="360"/>
      </w:pPr>
      <w:r w:rsidDel="00000000" w:rsidR="00000000" w:rsidRPr="00000000">
        <w:rPr>
          <w:rFonts w:ascii="Verdana" w:cs="Verdana" w:eastAsia="Verdana" w:hAnsi="Verdana"/>
          <w:color w:val="212529"/>
          <w:sz w:val="24"/>
          <w:szCs w:val="24"/>
          <w:rtl w:val="0"/>
        </w:rPr>
        <w:t xml:space="preserve">In this model, organizations use a combination of public and private cloud infrastructure. They leverage the public cloud for scalability, flexibility, and cost-effectiveness while keeping sensitive data and critical workloads within the private cloud for enhanced security and control.</w:t>
      </w:r>
    </w:p>
    <w:p w:rsidR="00000000" w:rsidDel="00000000" w:rsidP="00000000" w:rsidRDefault="00000000" w:rsidRPr="00000000" w14:paraId="00000030">
      <w:pPr>
        <w:spacing w:after="240" w:lineRule="auto"/>
        <w:ind w:left="720" w:firstLine="0"/>
        <w:rPr>
          <w:rFonts w:ascii="Verdana" w:cs="Verdana" w:eastAsia="Verdana" w:hAnsi="Verdana"/>
          <w:color w:val="212529"/>
          <w:sz w:val="24"/>
          <w:szCs w:val="24"/>
        </w:rPr>
      </w:pPr>
      <w:r w:rsidDel="00000000" w:rsidR="00000000" w:rsidRPr="00000000">
        <w:rPr>
          <w:rtl w:val="0"/>
        </w:rPr>
      </w:r>
    </w:p>
    <w:p w:rsidR="00000000" w:rsidDel="00000000" w:rsidP="00000000" w:rsidRDefault="00000000" w:rsidRPr="00000000" w14:paraId="00000031">
      <w:pPr>
        <w:shd w:fill="ffffff" w:val="clear"/>
        <w:rPr>
          <w:rFonts w:ascii="Verdana" w:cs="Verdana" w:eastAsia="Verdana" w:hAnsi="Verdana"/>
          <w:color w:val="21252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ffffff" w:val="clear"/>
        <w:spacing w:line="360" w:lineRule="auto"/>
        <w:jc w:val="center"/>
        <w:rPr>
          <w:rFonts w:ascii="Verdana" w:cs="Verdana" w:eastAsia="Verdana" w:hAnsi="Verdana"/>
          <w:color w:val="007bff"/>
          <w:sz w:val="24"/>
          <w:szCs w:val="24"/>
        </w:rPr>
      </w:pPr>
      <w:r w:rsidDel="00000000" w:rsidR="00000000" w:rsidRPr="00000000">
        <w:fldChar w:fldCharType="begin"/>
        <w:instrText xml:space="preserve"> HYPERLINK "https://learning-ocean.com/tutorials/aws/aws-region/" </w:instrText>
        <w:fldChar w:fldCharType="separate"/>
      </w:r>
      <w:r w:rsidDel="00000000" w:rsidR="00000000" w:rsidRPr="00000000">
        <w:rPr>
          <w:rtl w:val="0"/>
        </w:rPr>
      </w:r>
    </w:p>
    <w:p w:rsidR="00000000" w:rsidDel="00000000" w:rsidP="00000000" w:rsidRDefault="00000000" w:rsidRPr="00000000" w14:paraId="00000034">
      <w:pPr>
        <w:shd w:fill="ffffff" w:val="clear"/>
        <w:spacing w:line="360" w:lineRule="auto"/>
        <w:jc w:val="center"/>
        <w:rPr>
          <w:rFonts w:ascii="Verdana" w:cs="Verdana" w:eastAsia="Verdana" w:hAnsi="Verdana"/>
          <w:color w:val="212529"/>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