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102E"/>
          <w:sz w:val="52"/>
        </w:rPr>
        <w:t>NOMURA</w:t>
      </w:r>
    </w:p>
    <w:p>
      <w:pPr>
        <w:spacing w:before="320"/>
      </w:pPr>
      <w:r>
        <w:rPr>
          <w:b/>
          <w:color w:val="1F2A44"/>
          <w:sz w:val="44"/>
        </w:rPr>
        <w:t>Frontend Approaches — Comparison</w:t>
      </w:r>
    </w:p>
    <w:p>
      <w:r>
        <w:rPr>
          <w:color w:val="5B6270"/>
          <w:sz w:val="28"/>
        </w:rPr>
        <w:t>Classic UI Page (Jelly + server-side JS)  vs  Service Portal Widget</w:t>
      </w:r>
    </w:p>
    <w:p>
      <w:pPr>
        <w:spacing w:before="160"/>
      </w:pPr>
      <w:r>
        <w:rPr>
          <w:color w:val="5B6270"/>
          <w:sz w:val="21"/>
        </w:rPr>
        <w:t>Application:  Names and Forms OTC  (scope x_nose_nfotc)</w:t>
        <w:br/>
      </w:r>
      <w:r>
        <w:rPr>
          <w:color w:val="5B6270"/>
          <w:sz w:val="21"/>
        </w:rPr>
        <w:t>Both approaches were built and deployed for the SAME screen (the Analyst screen), so this compares them from hands-on experience.</w:t>
        <w:br/>
      </w:r>
    </w:p>
    <w:p>
      <w:pPr>
        <w:pBdr>
          <w:bottom w:val="single" w:sz="18" w:space="1" w:color="C8102E"/>
        </w:pBdr>
      </w:pPr>
    </w:p>
    <w:p>
      <w:pPr>
        <w:pStyle w:val="Heading1"/>
      </w:pPr>
      <w:r>
        <w:rPr>
          <w:color w:val="C8102E"/>
        </w:rPr>
        <w:t>1.  First, a clarification on the terminology</w:t>
      </w:r>
    </w:p>
    <w:p>
      <w:r>
        <w:rPr>
          <w:b w:val="0"/>
          <w:i w:val="0"/>
          <w:sz w:val="21"/>
        </w:rPr>
        <w:t>It is easy to describe this as "Fluent / Jelly vs Service Portal", but that is not quite the right split. Both approaches are:</w:t>
      </w:r>
    </w:p>
    <w:p>
      <w:pPr>
        <w:pStyle w:val="ListBullet"/>
      </w:pPr>
      <w:r>
        <w:rPr>
          <w:sz w:val="21"/>
        </w:rPr>
        <w:t>Authored the same way — in Fluent (the ServiceNow SDK), as code.</w:t>
      </w:r>
    </w:p>
    <w:p>
      <w:pPr>
        <w:pStyle w:val="ListBullet"/>
      </w:pPr>
      <w:r>
        <w:rPr>
          <w:sz w:val="21"/>
        </w:rPr>
        <w:t>Deployed the same way — now-sdk build then now-sdk install. Same repo, same pipeline.</w:t>
      </w:r>
    </w:p>
    <w:p>
      <w:r>
        <w:rPr>
          <w:b w:val="0"/>
          <w:i w:val="0"/>
          <w:sz w:val="21"/>
        </w:rPr>
        <w:t>So Fluent is NOT one of the two choices — it authors both. Jelly is used only by the first approach. The real difference is the RUNTIME (how the screen renders and runs in the browser):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744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Approach A</w:t>
            </w:r>
          </w:p>
        </w:tc>
        <w:tc>
          <w:tcPr>
            <w:tcW w:type="dxa" w:w="345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Approach B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Common name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Classic UI Page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Service Portal widget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Runtime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 renders one HTML string; a thin Jelly (XML) shell outputs it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AngularJS component renders in the browser; a server script supplies the data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Jelly used?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Yes (the .do page shell)</w:t>
            </w:r>
          </w:p>
        </w:tc>
        <w:tc>
          <w:tcPr>
            <w:tcW w:type="dxa" w:w="345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color w:val="C8102E"/>
        </w:rPr>
        <w:t>2.  Executive summary &amp; recommendation</w:t>
      </w:r>
    </w:p>
    <w:p>
      <w:r>
        <w:rPr>
          <w:b w:val="0"/>
          <w:i w:val="0"/>
          <w:sz w:val="21"/>
        </w:rPr>
        <w:t>Both are valid "coding" (non-UI-Builder) paths and both deploy through the Now SDK. For simple, read-mostly screens the Classic UI Page is fine and is already built. For interactive, data-heavy analyst tooling, the Service Portal widget is the stronger path: it gives a real client/server split, reactive updates with no page reloads, reusable components, and it removes the Jelly/XML friction we repeatedly hit. The main caveat is that Service Portal runs on AngularJS 1.x + Bootstrap 3 (older, though fully supported), and neither approach is ServiceNows strategic direction — that is Next Experience / UI Builder.</w:t>
      </w:r>
    </w:p>
    <w:p>
      <w:r>
        <w:rPr>
          <w:b/>
          <w:i w:val="0"/>
          <w:sz w:val="21"/>
        </w:rPr>
        <w:t>Recommendation:  keep the existing Classic UI Pages where they already work; adopt Service Portal for new, interactive screens (and, over time, migrate the interactive ones). The migration can be incremental — the Analyst screen has already been rebuilt as a Service Portal widget as proof.</w:t>
      </w:r>
    </w:p>
    <w:p>
      <w:pPr>
        <w:pStyle w:val="Heading1"/>
      </w:pPr>
      <w:r>
        <w:rPr>
          <w:color w:val="C8102E"/>
        </w:rPr>
        <w:t>3.  What each approach is</w:t>
      </w:r>
    </w:p>
    <w:p>
      <w:pPr>
        <w:pStyle w:val="Heading2"/>
      </w:pPr>
      <w:r>
        <w:rPr>
          <w:color w:val="1F2A44"/>
        </w:rPr>
        <w:t>3.1  Approach A — Classic UI Page (Jelly + server-side JavaScript)</w:t>
      </w:r>
    </w:p>
    <w:p>
      <w:r>
        <w:rPr>
          <w:b w:val="0"/>
          <w:i w:val="0"/>
          <w:sz w:val="21"/>
        </w:rPr>
        <w:t>A UI Page (sys_ui_page, served at a .do URL). A thin Jelly (XML) template calls a scoped server-side JavaScript Script Include, which builds and returns the entire screen as one HTML string (with inline CSS and a little inline client JS). Data is read with GlideRecord directly in that Script Include. This is what the Analyst, Dashboard and Compare &amp; Match screens use today.</w:t>
      </w:r>
    </w:p>
    <w:p>
      <w:r>
        <w:rPr>
          <w:b w:val="0"/>
          <w:i w:val="0"/>
          <w:sz w:val="21"/>
        </w:rPr>
        <w:t>Objects: UiPage (the .do shell) + Script Include (the render logic).  Example: x_nose_nfotc_analyst.do + the AnalystScreen Script Include.</w:t>
      </w:r>
    </w:p>
    <w:p>
      <w:pPr>
        <w:pStyle w:val="Heading2"/>
      </w:pPr>
      <w:r>
        <w:rPr>
          <w:color w:val="1F2A44"/>
        </w:rPr>
        <w:t>3.2  Approach B — Service Portal widget</w:t>
      </w:r>
    </w:p>
    <w:p>
      <w:r>
        <w:rPr>
          <w:b w:val="0"/>
          <w:i w:val="0"/>
          <w:sz w:val="21"/>
        </w:rPr>
        <w:t>A Service Portal is a portal framework on AngularJS 1.x + Bootstrap 3. The reusable unit is the Widget, a real component with four parts: an HTML template (Angular), CSS, a client controller (Angular), and a server script (GlideRecord). Pages place widget instances into a layout; a portal + theme provide the shell. Data flows through a clean bridge: the server script fills a data object; the client calls c.server.update() / c.server.get() — no full-page reload.</w:t>
      </w:r>
    </w:p>
    <w:p>
      <w:r>
        <w:rPr>
          <w:b w:val="0"/>
          <w:i w:val="0"/>
          <w:sz w:val="21"/>
        </w:rPr>
        <w:t>Objects: SPWidget + SPPage + ServicePortal + SPTheme (+ blank header/footer).  Example: the "OTC Analyst Screen" widget on the /nfotc portal.</w:t>
      </w:r>
    </w:p>
    <w:p>
      <w:pPr>
        <w:pStyle w:val="Heading1"/>
      </w:pPr>
      <w:r>
        <w:rPr>
          <w:color w:val="C8102E"/>
        </w:rPr>
        <w:t>4.  Head-to-head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360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Classic UI Page (A)</w:t>
            </w:r>
          </w:p>
        </w:tc>
        <w:tc>
          <w:tcPr>
            <w:tcW w:type="dxa" w:w="3600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Service Portal widget (B)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Authoring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Fluent / Now SDK (as code)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Fluent / Now SDK (as code)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Deploy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now-sdk build + install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now-sdk build + install (identical)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Rendering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Server builds one HTML string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AngularJS renders in the browser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Framework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None (raw HTML/CSS) + Jelly shell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AngularJS 1.x + Bootstrap 3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Where the code lives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One Script Include (monolithic string)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Widget: HTML + CSS + client + server (separated)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Data access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GlideRecord inline in the Script Include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GlideRecord in the widget server script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Client-server comms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URL parameters / full-page reload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data / input via c.server.update() / get()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Interactivity / updates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Page reloads or ?param round-trips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Reactive: two-way binding, ng-click, no reload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Reusability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Monolithic; not reusable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Widget is reusable across pages/portals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Page vs code separation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None (page = code)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Page = layout + page CSS; Widget = the code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Shell / branding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Fully hand-built per page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Portal theme + header/footer/menu; Bootstrap grid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Full-screen control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Edge-to-edge by default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Wrapped in a centered container (needs a CSS override)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Markup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HTML string (parsed as XML by Jelly)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Angular HTML template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Strategic fit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Classic (supported)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Classic (supported, but older stack)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Best for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Simple / read-mostly screens</w:t>
            </w:r>
          </w:p>
        </w:tc>
        <w:tc>
          <w:tcPr>
            <w:tcW w:type="dxa" w:w="360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Interactive, data-heavy, reusable screens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color w:val="C8102E"/>
        </w:rPr>
        <w:t>5.  What we actually hit building both (real experience)</w:t>
      </w:r>
    </w:p>
    <w:p>
      <w:pPr>
        <w:pStyle w:val="Heading2"/>
      </w:pPr>
      <w:r>
        <w:rPr>
          <w:color w:val="1F2A44"/>
        </w:rPr>
        <w:t>5.1  Classic UI Page — friction</w:t>
      </w:r>
    </w:p>
    <w:p>
      <w:pPr>
        <w:pStyle w:val="ListBullet"/>
      </w:pPr>
      <w:r>
        <w:rPr>
          <w:sz w:val="21"/>
        </w:rPr>
        <w:t>The output is parsed as XML by Jelly, so HTML named entities (&amp;mdash;, &amp;middot;, &amp;rsquo;, &amp;larr;) fail with "entity not declared". They had to be replaced with numeric entities.</w:t>
      </w:r>
    </w:p>
    <w:p>
      <w:pPr>
        <w:pStyle w:val="ListBullet"/>
      </w:pPr>
      <w:r>
        <w:rPr>
          <w:sz w:val="21"/>
        </w:rPr>
        <w:t>Inline JavaScript in a &lt;script&gt; broke XML parsing: &amp;&amp; and &lt; ("entity name must follow &amp;"). The sort logic had to be rewritten to avoid &lt;, &gt; and &amp;&amp; (using !== loops and helper functions).</w:t>
      </w:r>
    </w:p>
    <w:p>
      <w:pPr>
        <w:pStyle w:val="ListBullet"/>
      </w:pPr>
      <w:r>
        <w:rPr>
          <w:sz w:val="21"/>
        </w:rPr>
        <w:t>Non-ASCII characters in the output had to be scrubbed to ASCII to avoid encoding errors.</w:t>
      </w:r>
    </w:p>
    <w:p>
      <w:pPr>
        <w:pStyle w:val="ListBullet"/>
      </w:pPr>
      <w:r>
        <w:rPr>
          <w:sz w:val="21"/>
        </w:rPr>
        <w:t>Interactivity is done with URL parameters and full-page reloads (e.g. ?id=, ?confirm=), because there is no client/server data bridge.</w:t>
      </w:r>
    </w:p>
    <w:p>
      <w:pPr>
        <w:pStyle w:val="Heading2"/>
      </w:pPr>
      <w:r>
        <w:rPr>
          <w:color w:val="1F2A44"/>
        </w:rPr>
        <w:t>5.2  Service Portal widget — friction</w:t>
      </w:r>
    </w:p>
    <w:p>
      <w:pPr>
        <w:pStyle w:val="ListBullet"/>
      </w:pPr>
      <w:r>
        <w:rPr>
          <w:sz w:val="21"/>
        </w:rPr>
        <w:t>The client controller must be written as function controller() { ... }. The alternative api.controller = function(){ } form shown in one doc failed the SDKs parser.</w:t>
      </w:r>
    </w:p>
    <w:p>
      <w:pPr>
        <w:pStyle w:val="ListBullet"/>
      </w:pPr>
      <w:r>
        <w:rPr>
          <w:sz w:val="21"/>
        </w:rPr>
        <w:t>SPPage takes no $id (its identity is the pageId); the page CSS must be a single string literal (string concatenation with + is rejected by the Fluent compiler).</w:t>
      </w:r>
    </w:p>
    <w:p>
      <w:pPr>
        <w:pStyle w:val="ListBullet"/>
      </w:pPr>
      <w:r>
        <w:rPr>
          <w:sz w:val="21"/>
        </w:rPr>
        <w:t>Service Portal wraps the page in a centered Bootstrap container, so the screen was not edge-to-edge; a page-CSS override (max-width:100%) was needed to match the .do full-bleed look.</w:t>
      </w:r>
    </w:p>
    <w:p>
      <w:r>
        <w:rPr>
          <w:b w:val="0"/>
          <w:i/>
          <w:sz w:val="21"/>
        </w:rPr>
        <w:t>Net: the Classic UI Page frictions are structural (fighting the XML/Jelly runtime for anything interactive). The Service Portal frictions were one-time setup quirks; once past them, interactivity and layout are straightforward.</w:t>
      </w:r>
    </w:p>
    <w:p>
      <w:pPr>
        <w:pStyle w:val="Heading1"/>
      </w:pPr>
      <w:r>
        <w:rPr>
          <w:color w:val="C8102E"/>
        </w:rPr>
        <w:t>6.  Pros &amp; cons</w:t>
      </w:r>
    </w:p>
    <w:p>
      <w:pPr>
        <w:pStyle w:val="Heading2"/>
      </w:pPr>
      <w:r>
        <w:rPr>
          <w:color w:val="1F2A44"/>
        </w:rPr>
        <w:t>6.1  Classic UI Page</w:t>
      </w:r>
    </w:p>
    <w:p>
      <w:r>
        <w:rPr>
          <w:b/>
          <w:i w:val="0"/>
          <w:sz w:val="21"/>
        </w:rPr>
        <w:t>Pros:</w:t>
      </w:r>
    </w:p>
    <w:p>
      <w:pPr>
        <w:pStyle w:val="ListBullet"/>
      </w:pPr>
      <w:r>
        <w:rPr>
          <w:sz w:val="21"/>
        </w:rPr>
        <w:t>Already built and working for all three screens.</w:t>
      </w:r>
    </w:p>
    <w:p>
      <w:pPr>
        <w:pStyle w:val="ListBullet"/>
      </w:pPr>
      <w:r>
        <w:rPr>
          <w:sz w:val="21"/>
        </w:rPr>
        <w:t>Full pixel control; edge-to-edge by default.</w:t>
      </w:r>
    </w:p>
    <w:p>
      <w:pPr>
        <w:pStyle w:val="ListBullet"/>
      </w:pPr>
      <w:r>
        <w:rPr>
          <w:sz w:val="21"/>
        </w:rPr>
        <w:t>No framework to learn; pure HTML/CSS + server JS.</w:t>
      </w:r>
    </w:p>
    <w:p>
      <w:pPr>
        <w:pStyle w:val="ListBullet"/>
      </w:pPr>
      <w:r>
        <w:rPr>
          <w:sz w:val="21"/>
        </w:rPr>
        <w:t>Everything in one Script Include.</w:t>
      </w:r>
    </w:p>
    <w:p>
      <w:r>
        <w:rPr>
          <w:b/>
          <w:i w:val="0"/>
          <w:sz w:val="21"/>
        </w:rPr>
        <w:t>Cons:</w:t>
      </w:r>
    </w:p>
    <w:p>
      <w:pPr>
        <w:pStyle w:val="ListBullet"/>
      </w:pPr>
      <w:r>
        <w:rPr>
          <w:sz w:val="21"/>
        </w:rPr>
        <w:t>No component model or reusability.</w:t>
      </w:r>
    </w:p>
    <w:p>
      <w:pPr>
        <w:pStyle w:val="ListBullet"/>
      </w:pPr>
      <w:r>
        <w:rPr>
          <w:sz w:val="21"/>
        </w:rPr>
        <w:t>Interactivity means page reloads / URL params.</w:t>
      </w:r>
    </w:p>
    <w:p>
      <w:pPr>
        <w:pStyle w:val="ListBullet"/>
      </w:pPr>
      <w:r>
        <w:rPr>
          <w:sz w:val="21"/>
        </w:rPr>
        <w:t>Constant Jelly/XML entity and inline-JS escaping friction.</w:t>
      </w:r>
    </w:p>
    <w:p>
      <w:pPr>
        <w:pStyle w:val="ListBullet"/>
      </w:pPr>
      <w:r>
        <w:rPr>
          <w:sz w:val="21"/>
        </w:rPr>
        <w:t>Harder to extend into rich, reactive tooling.</w:t>
      </w:r>
    </w:p>
    <w:p>
      <w:pPr>
        <w:pStyle w:val="Heading2"/>
      </w:pPr>
      <w:r>
        <w:rPr>
          <w:color w:val="1F2A44"/>
        </w:rPr>
        <w:t>6.2  Service Portal widget</w:t>
      </w:r>
    </w:p>
    <w:p>
      <w:r>
        <w:rPr>
          <w:b/>
          <w:i w:val="0"/>
          <w:sz w:val="21"/>
        </w:rPr>
        <w:t>Pros:</w:t>
      </w:r>
    </w:p>
    <w:p>
      <w:pPr>
        <w:pStyle w:val="ListBullet"/>
      </w:pPr>
      <w:r>
        <w:rPr>
          <w:sz w:val="21"/>
        </w:rPr>
        <w:t>Real client/server split; server script keeps full GlideRecord power.</w:t>
      </w:r>
    </w:p>
    <w:p>
      <w:pPr>
        <w:pStyle w:val="ListBullet"/>
      </w:pPr>
      <w:r>
        <w:rPr>
          <w:sz w:val="21"/>
        </w:rPr>
        <w:t>Reactive UI (two-way binding, ng-click) with no page reloads.</w:t>
      </w:r>
    </w:p>
    <w:p>
      <w:pPr>
        <w:pStyle w:val="ListBullet"/>
      </w:pPr>
      <w:r>
        <w:rPr>
          <w:sz w:val="21"/>
        </w:rPr>
        <w:t>Reusable, composable widgets; clean page/widget/portal separation.</w:t>
      </w:r>
    </w:p>
    <w:p>
      <w:pPr>
        <w:pStyle w:val="ListBullet"/>
      </w:pPr>
      <w:r>
        <w:rPr>
          <w:sz w:val="21"/>
        </w:rPr>
        <w:t>Themes, header/footer, responsive Bootstrap grid; no Jelly/XML escaping.</w:t>
      </w:r>
    </w:p>
    <w:p>
      <w:pPr>
        <w:pStyle w:val="ListBullet"/>
      </w:pPr>
      <w:r>
        <w:rPr>
          <w:sz w:val="21"/>
        </w:rPr>
        <w:t>Still 100% code via the Now SDK — same repo and deploy.</w:t>
      </w:r>
    </w:p>
    <w:p>
      <w:r>
        <w:rPr>
          <w:b/>
          <w:i w:val="0"/>
          <w:sz w:val="21"/>
        </w:rPr>
        <w:t>Cons:</w:t>
      </w:r>
    </w:p>
    <w:p>
      <w:pPr>
        <w:pStyle w:val="ListBullet"/>
      </w:pPr>
      <w:r>
        <w:rPr>
          <w:sz w:val="21"/>
        </w:rPr>
        <w:t>AngularJS 1.x + Bootstrap 3 are older technologies (fully supported, but legacy).</w:t>
      </w:r>
    </w:p>
    <w:p>
      <w:pPr>
        <w:pStyle w:val="ListBullet"/>
      </w:pPr>
      <w:r>
        <w:rPr>
          <w:sz w:val="21"/>
        </w:rPr>
        <w:t>More moving parts (portal, page, theme, widget) than a single UI Page.</w:t>
      </w:r>
    </w:p>
    <w:p>
      <w:pPr>
        <w:pStyle w:val="ListBullet"/>
      </w:pPr>
      <w:r>
        <w:rPr>
          <w:sz w:val="21"/>
        </w:rPr>
        <w:t>A learning curve (AngularJS patterns).</w:t>
      </w:r>
    </w:p>
    <w:p>
      <w:pPr>
        <w:pStyle w:val="ListBullet"/>
      </w:pPr>
      <w:r>
        <w:rPr>
          <w:sz w:val="21"/>
        </w:rPr>
        <w:t>Default centered container needs a CSS override for full-bleed.</w:t>
      </w:r>
    </w:p>
    <w:p>
      <w:pPr>
        <w:pStyle w:val="Heading1"/>
      </w:pPr>
      <w:r>
        <w:rPr>
          <w:color w:val="C8102E"/>
        </w:rPr>
        <w:t>7.  Which to choose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If the screen is...</w:t>
            </w:r>
          </w:p>
        </w:tc>
        <w:tc>
          <w:tcPr>
            <w:tcW w:type="dxa" w:w="4608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Prefer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Simple, mostly display, few interactions</w:t>
            </w:r>
          </w:p>
        </w:tc>
        <w:tc>
          <w:tcPr>
            <w:tcW w:type="dxa" w:w="46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Classic UI Page (A) — already built, zero new tooling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Interactive (sorting, inline actions, disputes/overrides, live match)</w:t>
            </w:r>
          </w:p>
        </w:tc>
        <w:tc>
          <w:tcPr>
            <w:tcW w:type="dxa" w:w="46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Service Portal widget (B) — reactive, no reloads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Meant to be reused across pages / composed with other components</w:t>
            </w:r>
          </w:p>
        </w:tc>
        <w:tc>
          <w:tcPr>
            <w:tcW w:type="dxa" w:w="46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Service Portal widget (B)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 quick internal utility with no interactivity</w:t>
            </w:r>
          </w:p>
        </w:tc>
        <w:tc>
          <w:tcPr>
            <w:tcW w:type="dxa" w:w="46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Classic UI Page (A)</w:t>
            </w:r>
          </w:p>
        </w:tc>
      </w:tr>
      <w:tr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Targeting ServiceNows strategic UI direction</w:t>
            </w:r>
          </w:p>
        </w:tc>
        <w:tc>
          <w:tcPr>
            <w:tcW w:type="dxa" w:w="460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Neither — that is Next Experience / UI Builder (separate track)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color w:val="C8102E"/>
        </w:rPr>
        <w:t>8.  Proof point — the Analyst screen built both ways</w:t>
      </w:r>
    </w:p>
    <w:p>
      <w:r>
        <w:rPr>
          <w:b w:val="0"/>
          <w:i w:val="0"/>
          <w:sz w:val="21"/>
        </w:rPr>
        <w:t>The Analyst screen now exists in BOTH forms on the instance, so the team can compare them side by side: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Approach</w:t>
            </w:r>
          </w:p>
        </w:tc>
        <w:tc>
          <w:tcPr>
            <w:tcW w:type="dxa" w:w="2736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4032"/>
            <w:shd w:val="clear" w:color="auto" w:fill="1F2A44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9"/>
              </w:rPr>
              <w:t>Objects created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Classic UI Page (A)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/x_nose_nfotc_analyst.do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UiPage (.do) + AnalystScreen Script Include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Service Portal widget (B)</w:t>
            </w:r>
          </w:p>
        </w:tc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/nfotc</w:t>
            </w:r>
          </w:p>
        </w:tc>
        <w:tc>
          <w:tcPr>
            <w:tcW w:type="dxa" w:w="403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SPWidget (server + client + HTML + CSS) + SPPage + ServicePortal + SPTheme + blank header/footer</w:t>
            </w:r>
          </w:p>
        </w:tc>
      </w:tr>
    </w:tbl>
    <w:p>
      <w:pPr>
        <w:spacing w:after="60"/>
      </w:pPr>
    </w:p>
    <w:p>
      <w:r>
        <w:rPr>
          <w:b w:val="0"/>
          <w:i/>
          <w:sz w:val="21"/>
        </w:rPr>
        <w:t>Both share the same server-side logic style (GlideRecord + the EmlFieldExtractor Script Include for mail contents) and the same Nomura branding. The Service Portal version additionally makes the email picker and the Confirm action reactive (no page reload).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