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xv6 Memory Implementation Walkthrough</w:t>
      </w:r>
    </w:p>
    <w:p>
      <w:r>
        <w:t>Code changes and recorded comparisons from v0.0 to v0.4. The earlier eager baseline uses historical upstream c4de4b0; later upstream xv6 already includes lazy allocation. Page size is 4 KiB; test output labels MB mean MiB.</w:t>
      </w:r>
    </w:p>
    <w:p>
      <w:pPr>
        <w:pStyle w:val="Heading1"/>
      </w:pPr>
      <w:r>
        <w:t>Lazy allocation</w:t>
      </w:r>
    </w:p>
    <w:p>
      <w:r>
        <w:rPr>
          <w:b/>
        </w:rPr>
        <w:t xml:space="preserve">Before. </w:t>
      </w:r>
      <w:r>
        <w:t>sys_sbrk called growproc, which immediately allocated and mapped frames through uvmalloc. The 200 MiB request exceeded the 128 MiB physical configuration.</w:t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  <w:tblHeader/>
        </w:trPr>
        <w:tc>
          <w:tcPr>
            <w:tcW w:type="dxa" w:w="504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AF0F5"/>
          </w:tcPr>
          <w:p>
            <w:pPr>
              <w:spacing w:after="40" w:line="245" w:lineRule="auto"/>
            </w:pPr>
            <w:r>
              <w:rPr>
                <w:rFonts w:ascii="Calibri" w:hAnsi="Calibri"/>
                <w:b/>
                <w:sz w:val="18"/>
              </w:rPr>
              <w:t>Earlier sys_sbrk path</w:t>
            </w:r>
          </w:p>
        </w:tc>
        <w:tc>
          <w:tcPr>
            <w:tcW w:type="dxa" w:w="504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AF0F5"/>
          </w:tcPr>
          <w:p>
            <w:pPr>
              <w:spacing w:after="40" w:line="245" w:lineRule="auto"/>
            </w:pPr>
            <w:r>
              <w:rPr>
                <w:rFonts w:ascii="Calibri" w:hAnsi="Calibri"/>
                <w:b/>
                <w:sz w:val="18"/>
              </w:rPr>
              <w:t>Our positive growth branch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onsolas" w:hAnsi="Consolas"/>
                <w:b w:val="0"/>
                <w:sz w:val="18"/>
              </w:rPr>
              <w:t xml:space="preserve">  addr = myproc()-&gt;sz;</w:t>
            </w:r>
            <w:r>
              <w:br/>
            </w:r>
            <w:r>
              <w:rPr>
                <w:rFonts w:ascii="Consolas" w:hAnsi="Consolas"/>
                <w:b w:val="0"/>
                <w:sz w:val="18"/>
              </w:rPr>
              <w:t xml:space="preserve">  if(growproc(n) &lt; 0)</w:t>
            </w:r>
            <w:r>
              <w:br/>
            </w:r>
            <w:r>
              <w:rPr>
                <w:rFonts w:ascii="Consolas" w:hAnsi="Consolas"/>
                <w:b w:val="0"/>
                <w:sz w:val="18"/>
              </w:rPr>
              <w:t xml:space="preserve">    return -1;</w:t>
            </w:r>
            <w:r>
              <w:br/>
            </w:r>
            <w:r>
              <w:rPr>
                <w:rFonts w:ascii="Consolas" w:hAnsi="Consolas"/>
                <w:b w:val="0"/>
                <w:sz w:val="18"/>
              </w:rPr>
              <w:t xml:space="preserve">  return addr;</w:t>
            </w:r>
          </w:p>
        </w:tc>
        <w:tc>
          <w:tcPr>
            <w:tcW w:type="dxa" w:w="504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onsolas" w:hAnsi="Consolas"/>
                <w:b w:val="0"/>
                <w:sz w:val="18"/>
              </w:rPr>
              <w:t xml:space="preserve">    if(addr + n &lt; addr || addr + n &gt; TRAPFRAME)</w:t>
            </w:r>
            <w:r>
              <w:br/>
            </w:r>
            <w:r>
              <w:rPr>
                <w:rFonts w:ascii="Consolas" w:hAnsi="Consolas"/>
                <w:b w:val="0"/>
                <w:sz w:val="18"/>
              </w:rPr>
              <w:t xml:space="preserve">      return -1;</w:t>
            </w:r>
            <w:r>
              <w:br/>
            </w:r>
            <w:r>
              <w:rPr>
                <w:rFonts w:ascii="Consolas" w:hAnsi="Consolas"/>
                <w:b w:val="0"/>
                <w:sz w:val="18"/>
              </w:rPr>
            </w:r>
            <w:r>
              <w:br/>
            </w:r>
            <w:r>
              <w:rPr>
                <w:rFonts w:ascii="Consolas" w:hAnsi="Consolas"/>
                <w:b w:val="0"/>
                <w:sz w:val="18"/>
              </w:rPr>
              <w:t xml:space="preserve">    p-&gt;sz = addr + n;</w:t>
            </w:r>
          </w:p>
        </w:tc>
      </w:tr>
    </w:tbl>
    <w:p>
      <w:pPr>
        <w:spacing w:after="40" w:line="20" w:lineRule="exact"/>
      </w:pPr>
    </w:p>
    <w:p>
      <w:r>
        <w:rPr>
          <w:b/>
        </w:rPr>
        <w:t xml:space="preserve">Changed and added. </w:t>
      </w:r>
      <w:r>
        <w:t>Positive sbrk now checks the address range and updates p-&gt;sz. We added handle_page_fault to allocate a zero-filled page on first access. Shrinking still uses growproc. Sparse unmapping, fork and user-copy paths were updated to handle untouched pages.</w:t>
      </w:r>
    </w:p>
    <w:p>
      <w:r>
        <w:rPr>
          <w:b/>
        </w:rPr>
        <w:t xml:space="preserve">Code files. </w:t>
      </w:r>
      <w:r>
        <w:t>Modified kernel/sysproc.c, kernel/trap.c and kernel/vm.c; created kernel/pgfault.c. The handler uses kalloc, memset and mappages. References [1], [2], [7].</w:t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2160"/>
        <w:gridCol w:w="2880"/>
      </w:tblGrid>
      <w:tr>
        <w:trPr>
          <w:cantSplit/>
          <w:tblHeader/>
        </w:trPr>
        <w:tc>
          <w:tcPr>
            <w:tcW w:type="dxa" w:w="504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AF0F5"/>
          </w:tcPr>
          <w:p>
            <w:pPr>
              <w:spacing w:after="40" w:line="245" w:lineRule="auto"/>
            </w:pPr>
            <w:r>
              <w:rPr>
                <w:rFonts w:ascii="Calibri" w:hAnsi="Calibri"/>
                <w:b/>
                <w:sz w:val="19"/>
              </w:rPr>
              <w:t>Test file and check</w:t>
            </w:r>
          </w:p>
        </w:tc>
        <w:tc>
          <w:tcPr>
            <w:tcW w:type="dxa" w:w="216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AF0F5"/>
          </w:tcPr>
          <w:p>
            <w:pPr>
              <w:spacing w:after="40" w:line="245" w:lineRule="auto"/>
            </w:pPr>
            <w:r>
              <w:rPr>
                <w:rFonts w:ascii="Calibri" w:hAnsi="Calibri"/>
                <w:b/>
                <w:sz w:val="19"/>
              </w:rPr>
              <w:t>Before</w:t>
            </w:r>
          </w:p>
        </w:tc>
        <w:tc>
          <w:tcPr>
            <w:tcW w:type="dxa" w:w="288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AF0F5"/>
          </w:tcPr>
          <w:p>
            <w:pPr>
              <w:spacing w:after="40" w:line="245" w:lineRule="auto"/>
            </w:pPr>
            <w:r>
              <w:rPr>
                <w:rFonts w:ascii="Calibri" w:hAnsi="Calibri"/>
                <w:b/>
                <w:sz w:val="19"/>
              </w:rPr>
              <w:t>After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user/baseline.c — calls sbrk(200 * 1024 * 1024), without touching the range</w:t>
            </w:r>
          </w:p>
        </w:tc>
        <w:tc>
          <w:tcPr>
            <w:tcW w:type="dxa" w:w="216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sbrk(200MB) failed</w:t>
            </w:r>
          </w:p>
        </w:tc>
        <w:tc>
          <w:tcPr>
            <w:tcW w:type="dxa" w:w="288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sbrk(200MB) succeeded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user/lazytest.c — sparse writes in 256 MiB, zero fill and a read syscall buffer</w:t>
            </w:r>
          </w:p>
        </w:tc>
        <w:tc>
          <w:tcPr>
            <w:tcW w:type="dxa" w:w="216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New project test</w:t>
            </w:r>
          </w:p>
        </w:tc>
        <w:tc>
          <w:tcPr>
            <w:tcW w:type="dxa" w:w="288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OK (656 pages touched)</w:t>
            </w:r>
          </w:p>
        </w:tc>
      </w:tr>
    </w:tbl>
    <w:p>
      <w:pPr>
        <w:spacing w:after="40" w:line="20" w:lineRule="exact"/>
      </w:pP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6217920" cy="20657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zy-alloc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065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Original after-lazy capture. The failed eager request is preserved as the supplied text output in the table.</w:t>
      </w:r>
    </w:p>
    <w:p>
      <w:r>
        <w:rPr>
          <w:b/>
        </w:rPr>
        <w:t xml:space="preserve">Interpretation. </w:t>
      </w:r>
      <w:r>
        <w:t>A successful reservation does not mean 200 MiB is resident. Later accesses can fail when available backing is exhausted.</w:t>
      </w:r>
    </w:p>
    <w:p>
      <w:pPr>
        <w:pStyle w:val="Heading1"/>
        <w:pageBreakBefore/>
      </w:pPr>
      <w:r>
        <w:t>Copy on write fork</w:t>
      </w:r>
    </w:p>
    <w:p>
      <w:r>
        <w:rPr>
          <w:b/>
        </w:rPr>
        <w:t xml:space="preserve">Before. </w:t>
      </w:r>
      <w:r>
        <w:t>uvmcopy allocated a separate frame and copied each resident parent page into the child. Large forks therefore required substantial additional physical memory.</w:t>
      </w:r>
    </w:p>
    <w:p>
      <w:pPr>
        <w:spacing w:after="120" w:line="240" w:lineRule="auto"/>
      </w:pPr>
      <w:r>
        <w:rPr>
          <w:rFonts w:ascii="Consolas" w:hAnsi="Consolas"/>
          <w:sz w:val="18"/>
        </w:rPr>
        <w:t xml:space="preserve">    if((mem = kalloc()) == 0)</w:t>
      </w:r>
      <w:r>
        <w:br/>
      </w:r>
      <w:r>
        <w:rPr>
          <w:rFonts w:ascii="Consolas" w:hAnsi="Consolas"/>
          <w:sz w:val="18"/>
        </w:rPr>
        <w:t xml:space="preserve">      goto err;</w:t>
      </w:r>
      <w:r>
        <w:br/>
      </w:r>
      <w:r>
        <w:rPr>
          <w:rFonts w:ascii="Consolas" w:hAnsi="Consolas"/>
          <w:sz w:val="18"/>
        </w:rPr>
        <w:t xml:space="preserve">    memmove(mem, (char*)pa, PGSIZE);</w:t>
      </w:r>
    </w:p>
    <w:p>
      <w:r>
        <w:rPr>
          <w:b/>
        </w:rPr>
        <w:t xml:space="preserve">Changed uvmcopy excerpt. </w:t>
      </w:r>
      <w:r>
        <w:t>The child maps the same physical page. Both originally writable mappings become read-only COW mappings; each additional owner increments the frame reference count.</w:t>
      </w:r>
    </w:p>
    <w:p>
      <w:pPr>
        <w:spacing w:after="120" w:line="240" w:lineRule="auto"/>
      </w:pPr>
      <w:r>
        <w:rPr>
          <w:rFonts w:ascii="Consolas" w:hAnsi="Consolas"/>
          <w:sz w:val="18"/>
        </w:rPr>
        <w:t xml:space="preserve">    if(*pte &amp; PTE_W){</w:t>
      </w:r>
      <w:r>
        <w:br/>
      </w:r>
      <w:r>
        <w:rPr>
          <w:rFonts w:ascii="Consolas" w:hAnsi="Consolas"/>
          <w:sz w:val="18"/>
        </w:rPr>
        <w:t xml:space="preserve">      *pte = (*pte &amp; ~PTE_W) | PTE_COW;</w:t>
      </w:r>
      <w:r>
        <w:br/>
      </w:r>
      <w:r>
        <w:rPr>
          <w:rFonts w:ascii="Consolas" w:hAnsi="Consolas"/>
          <w:sz w:val="18"/>
        </w:rPr>
        <w:t xml:space="preserve">    }</w:t>
      </w:r>
      <w:r>
        <w:br/>
      </w:r>
      <w:r>
        <w:rPr>
          <w:rFonts w:ascii="Consolas" w:hAnsi="Consolas"/>
          <w:sz w:val="18"/>
        </w:rPr>
        <w:t xml:space="preserve">    flags = PTE_FLAGS(*pte);</w:t>
      </w:r>
      <w:r>
        <w:br/>
      </w:r>
      <w:r>
        <w:rPr>
          <w:rFonts w:ascii="Consolas" w:hAnsi="Consolas"/>
          <w:sz w:val="18"/>
        </w:rPr>
        <w:t xml:space="preserve">    if(mappages(new, i, PGSIZE, pa, flags) != 0)</w:t>
      </w:r>
      <w:r>
        <w:br/>
      </w:r>
      <w:r>
        <w:rPr>
          <w:rFonts w:ascii="Consolas" w:hAnsi="Consolas"/>
          <w:sz w:val="18"/>
        </w:rPr>
        <w:t xml:space="preserve">      goto err;</w:t>
      </w:r>
      <w:r>
        <w:br/>
      </w:r>
      <w:r>
        <w:rPr>
          <w:rFonts w:ascii="Consolas" w:hAnsi="Consolas"/>
          <w:sz w:val="18"/>
        </w:rPr>
        <w:t xml:space="preserve">    kref_inc((void*)pa);</w:t>
      </w:r>
    </w:p>
    <w:p>
      <w:r>
        <w:rPr>
          <w:b/>
        </w:rPr>
        <w:t xml:space="preserve">Extra code. </w:t>
      </w:r>
      <w:r>
        <w:t>The fault handler copies a shared page when a process writes; with one owner it only restores write permission. We added kref_inc/kref_get and changed kfree to free only the final reference. copyout also resolves COW before kernel writes.</w:t>
      </w:r>
    </w:p>
    <w:p>
      <w:r>
        <w:rPr>
          <w:b/>
        </w:rPr>
        <w:t xml:space="preserve">Code files. </w:t>
      </w:r>
      <w:r>
        <w:t>Modified kernel/vm.c, kernel/kalloc.c and kernel/riscv.h; extended kernel/pgfault.c. References [1], [3], [7].</w:t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2088"/>
        <w:gridCol w:w="2592"/>
      </w:tblGrid>
      <w:tr>
        <w:trPr>
          <w:cantSplit/>
          <w:tblHeader/>
        </w:trPr>
        <w:tc>
          <w:tcPr>
            <w:tcW w:type="dxa" w:w="54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AF0F5"/>
          </w:tcPr>
          <w:p>
            <w:pPr>
              <w:spacing w:after="40" w:line="245" w:lineRule="auto"/>
            </w:pPr>
            <w:r>
              <w:rPr>
                <w:rFonts w:ascii="Calibri" w:hAnsi="Calibri"/>
                <w:b/>
                <w:sz w:val="19"/>
              </w:rPr>
              <w:t>Test we created</w:t>
            </w:r>
          </w:p>
        </w:tc>
        <w:tc>
          <w:tcPr>
            <w:tcW w:type="dxa" w:w="20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AF0F5"/>
          </w:tcPr>
          <w:p>
            <w:pPr>
              <w:spacing w:after="40" w:line="245" w:lineRule="auto"/>
            </w:pPr>
            <w:r>
              <w:rPr>
                <w:rFonts w:ascii="Calibri" w:hAnsi="Calibri"/>
                <w:b/>
                <w:sz w:val="19"/>
              </w:rPr>
              <w:t>Before COW</w:t>
            </w:r>
          </w:p>
        </w:tc>
        <w:tc>
          <w:tcPr>
            <w:tcW w:type="dxa" w:w="259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AF0F5"/>
          </w:tcPr>
          <w:p>
            <w:pPr>
              <w:spacing w:after="40" w:line="245" w:lineRule="auto"/>
            </w:pPr>
            <w:r>
              <w:rPr>
                <w:rFonts w:ascii="Calibri" w:hAnsi="Calibri"/>
                <w:b/>
                <w:sz w:val="19"/>
              </w:rPr>
              <w:t>After</w:t>
            </w:r>
          </w:p>
        </w:tc>
      </w:tr>
      <w:tr>
        <w:trPr>
          <w:cantSplit/>
        </w:trPr>
        <w:tc>
          <w:tcPr>
            <w:tcW w:type="dxa" w:w="54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user/cowtest.c — touch 80 MiB; fork; child changes selected pages; parent checks isolation</w:t>
            </w:r>
          </w:p>
        </w:tc>
        <w:tc>
          <w:tcPr>
            <w:tcW w:type="dxa" w:w="20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cowtest: fork failed</w:t>
            </w:r>
          </w:p>
        </w:tc>
        <w:tc>
          <w:tcPr>
            <w:tcW w:type="dxa" w:w="259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cowtest: OK</w:t>
            </w:r>
          </w:p>
        </w:tc>
      </w:tr>
      <w:tr>
        <w:trPr>
          <w:cantSplit/>
        </w:trPr>
        <w:tc>
          <w:tcPr>
            <w:tcW w:type="dxa" w:w="54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user/forkbench.c — touch 20 MiB; time 50 sequential fork/wait cycles</w:t>
            </w:r>
          </w:p>
        </w:tc>
        <w:tc>
          <w:tcPr>
            <w:tcW w:type="dxa" w:w="20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38 ticks</w:t>
            </w:r>
          </w:p>
        </w:tc>
        <w:tc>
          <w:tcPr>
            <w:tcW w:type="dxa" w:w="259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6 ticks in integrated v0.4</w:t>
            </w:r>
          </w:p>
        </w:tc>
      </w:tr>
    </w:tbl>
    <w:p>
      <w:pPr>
        <w:spacing w:after="40" w:line="20" w:lineRule="exact"/>
      </w:pP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6217920" cy="16539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k-before-c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653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Original before-COW output. The after column quotes recorded results; timings are individual runs, not averages.</w:t>
      </w:r>
    </w:p>
    <w:p>
      <w:r>
        <w:rPr>
          <w:b/>
        </w:rPr>
        <w:t xml:space="preserve">Test provenance. </w:t>
      </w:r>
      <w:r>
        <w:t>Both test files were added before COW. This custom cowtest is separate from the official MIT lab grader.</w:t>
      </w:r>
    </w:p>
    <w:p>
      <w:pPr>
        <w:pStyle w:val="Heading1"/>
        <w:pageBreakBefore/>
      </w:pPr>
      <w:r>
        <w:t>Disk backed swapping</w:t>
      </w:r>
    </w:p>
    <w:p>
      <w:r>
        <w:rPr>
          <w:b/>
        </w:rPr>
        <w:t xml:space="preserve">Before. </w:t>
      </w:r>
      <w:r>
        <w:t>When free physical frames ran out, allocation failed. There were no swap entries, disk eviction or restoration helpers.</w:t>
      </w:r>
    </w:p>
    <w:p>
      <w:r>
        <w:rPr>
          <w:b/>
        </w:rPr>
        <w:t xml:space="preserve">Added functionality. </w:t>
      </w:r>
      <w:r>
        <w:t>We extended kernel/swap.c from its statistics stub with frame tracking, slot allocation, swap_out_one, swap_in and kalloc_user. Fault recovery, fork and unmapping now recognize saved pages; shared/COW frames are excluded from eviction.</w:t>
      </w:r>
    </w:p>
    <w:p>
      <w:r>
        <w:rPr>
          <w:b/>
        </w:rPr>
        <w:t xml:space="preserve">RAM restriction. </w:t>
      </w:r>
      <w:r>
        <w:t>We changed kernel/memlayout.h from a fixed limit to a build parameter. The 8 MiB range includes kernel overhead; QEMU still exposes 128 MiB.</w:t>
      </w:r>
    </w:p>
    <w:p>
      <w:pPr>
        <w:spacing w:after="120" w:line="240" w:lineRule="auto"/>
      </w:pPr>
      <w:r>
        <w:rPr>
          <w:rFonts w:ascii="Consolas" w:hAnsi="Consolas"/>
          <w:sz w:val="18"/>
        </w:rPr>
        <w:t>#define PHYSTOP (KERNBASE + 128*1024*1024)  // earlier</w:t>
      </w:r>
      <w:r>
        <w:br/>
      </w:r>
      <w:r>
        <w:rPr>
          <w:rFonts w:ascii="Consolas" w:hAnsi="Consolas"/>
          <w:sz w:val="18"/>
        </w:rPr>
        <w:t>#define PHYSTOP (KERNBASE + RAM_MB * 1024 * 1024)  // changed</w:t>
      </w:r>
      <w:r>
        <w:br/>
      </w:r>
      <w:r>
        <w:rPr>
          <w:rFonts w:ascii="Consolas" w:hAnsi="Consolas"/>
          <w:sz w:val="18"/>
        </w:rPr>
      </w:r>
      <w:r>
        <w:br/>
      </w:r>
      <w:r>
        <w:rPr>
          <w:rFonts w:ascii="Consolas" w:hAnsi="Consolas"/>
          <w:sz w:val="18"/>
        </w:rPr>
        <w:t>make clean</w:t>
      </w:r>
      <w:r>
        <w:br/>
      </w:r>
      <w:r>
        <w:rPr>
          <w:rFonts w:ascii="Consolas" w:hAnsi="Consolas"/>
          <w:sz w:val="18"/>
        </w:rPr>
        <w:t>make qemu CPUS=1 RAM_MB=8 SWAP_POLICY=1</w:t>
      </w:r>
    </w:p>
    <w:p>
      <w:r>
        <w:rPr>
          <w:b/>
        </w:rPr>
        <w:t xml:space="preserve">Backing and recovery. </w:t>
      </w:r>
      <w:r>
        <w:t>The Makefile reserves 16 MiB after the filesystem in fs.img, giving 4096 slots. The core added restoration statements read a slot and reinstall a valid mapping:</w:t>
      </w:r>
    </w:p>
    <w:p>
      <w:pPr>
        <w:spacing w:after="120" w:line="240" w:lineRule="auto"/>
      </w:pPr>
      <w:r>
        <w:rPr>
          <w:rFonts w:ascii="Consolas" w:hAnsi="Consolas"/>
          <w:sz w:val="18"/>
        </w:rPr>
        <w:t xml:space="preserve">  swap_read(slot, (uint64)mem);</w:t>
      </w:r>
      <w:r>
        <w:br/>
      </w:r>
      <w:r>
        <w:rPr>
          <w:rFonts w:ascii="Consolas" w:hAnsi="Consolas"/>
          <w:sz w:val="18"/>
        </w:rPr>
        <w:t xml:space="preserve">  *pte = PA2PTE(mem) | perm | PTE_V;</w:t>
      </w:r>
      <w:r>
        <w:br/>
      </w:r>
      <w:r>
        <w:rPr>
          <w:rFonts w:ascii="Consolas" w:hAnsi="Consolas"/>
          <w:sz w:val="18"/>
        </w:rPr>
        <w:t xml:space="preserve">  swap_slot_free(slot);</w:t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5256"/>
        <w:gridCol w:w="1800"/>
        <w:gridCol w:w="3024"/>
      </w:tblGrid>
      <w:tr>
        <w:trPr>
          <w:cantSplit/>
          <w:tblHeader/>
        </w:trPr>
        <w:tc>
          <w:tcPr>
            <w:tcW w:type="dxa" w:w="525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AF0F5"/>
          </w:tcPr>
          <w:p>
            <w:pPr>
              <w:spacing w:after="40" w:line="245" w:lineRule="auto"/>
            </w:pPr>
            <w:r>
              <w:rPr>
                <w:rFonts w:ascii="Calibri" w:hAnsi="Calibri"/>
                <w:b/>
                <w:sz w:val="19"/>
              </w:rPr>
              <w:t>Test and configuration</w:t>
            </w:r>
          </w:p>
        </w:tc>
        <w:tc>
          <w:tcPr>
            <w:tcW w:type="dxa" w:w="18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AF0F5"/>
          </w:tcPr>
          <w:p>
            <w:pPr>
              <w:spacing w:after="40" w:line="245" w:lineRule="auto"/>
            </w:pPr>
            <w:r>
              <w:rPr>
                <w:rFonts w:ascii="Calibri" w:hAnsi="Calibri"/>
                <w:b/>
                <w:sz w:val="19"/>
              </w:rPr>
              <w:t>Before swap</w:t>
            </w:r>
          </w:p>
        </w:tc>
        <w:tc>
          <w:tcPr>
            <w:tcW w:type="dxa" w:w="302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AF0F5"/>
          </w:tcPr>
          <w:p>
            <w:pPr>
              <w:spacing w:after="40" w:line="245" w:lineRule="auto"/>
            </w:pPr>
            <w:r>
              <w:rPr>
                <w:rFonts w:ascii="Calibri" w:hAnsi="Calibri"/>
                <w:b/>
                <w:sz w:val="19"/>
              </w:rPr>
              <w:t>After swap</w:t>
            </w:r>
          </w:p>
        </w:tc>
      </w:tr>
      <w:tr>
        <w:trPr>
          <w:cantSplit/>
        </w:trPr>
        <w:tc>
          <w:tcPr>
            <w:tcW w:type="dxa" w:w="525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user/memhog.c — 4 MiB control under an 8 MiB managed limit</w:t>
            </w:r>
          </w:p>
        </w:tc>
        <w:tc>
          <w:tcPr>
            <w:tcW w:type="dxa" w:w="18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Child status 0</w:t>
            </w:r>
          </w:p>
        </w:tc>
        <w:tc>
          <w:tcPr>
            <w:tcW w:type="dxa" w:w="302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0 bad; child status 0</w:t>
            </w:r>
          </w:p>
        </w:tc>
      </w:tr>
      <w:tr>
        <w:trPr>
          <w:cantSplit/>
        </w:trPr>
        <w:tc>
          <w:tcPr>
            <w:tcW w:type="dxa" w:w="525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user/memhog.c — populate and verify 12 MiB under the same limit</w:t>
            </w:r>
          </w:p>
        </w:tc>
        <w:tc>
          <w:tcPr>
            <w:tcW w:type="dxa" w:w="18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Child status -1</w:t>
            </w:r>
          </w:p>
        </w:tc>
        <w:tc>
          <w:tcPr>
            <w:tcW w:type="dxa" w:w="302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3072 pages, 0 bad; child status 0</w:t>
            </w:r>
          </w:p>
        </w:tc>
      </w:tr>
      <w:tr>
        <w:trPr>
          <w:cantSplit/>
        </w:trPr>
        <w:tc>
          <w:tcPr>
            <w:tcW w:type="dxa" w:w="525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user/swapfork.c — 6 MiB; child modifies second byte of every page; parent checks isolation</w:t>
            </w:r>
          </w:p>
        </w:tc>
        <w:tc>
          <w:tcPr>
            <w:tcW w:type="dxa" w:w="180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New interaction test</w:t>
            </w:r>
          </w:p>
        </w:tc>
        <w:tc>
          <w:tcPr>
            <w:tcW w:type="dxa" w:w="302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child bad=0; swapfork: OK</w:t>
            </w:r>
          </w:p>
        </w:tc>
      </w:tr>
    </w:tbl>
    <w:p>
      <w:pPr>
        <w:spacing w:after="40" w:line="20" w:lineRule="exact"/>
      </w:pPr>
    </w:p>
    <w:p>
      <w:r>
        <w:rPr>
          <w:b/>
        </w:rPr>
        <w:t xml:space="preserve">Output meaning. </w:t>
      </w:r>
      <w:r>
        <w:t>memhog checks the first and last byte of every page. One recorded 12 MiB result printed swap outs 4369 and swap ins 3072; these are cumulative counters. References [5], [7].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6126480" cy="250770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ap-for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507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Original swapfork result after implementing swapping.</w:t>
      </w:r>
    </w:p>
    <w:p>
      <w:r>
        <w:rPr>
          <w:b/>
        </w:rPr>
        <w:t xml:space="preserve">Integration. </w:t>
      </w:r>
      <w:r>
        <w:t>Modified kernel/vm.c, kernel/pgfault.c, kernel/kalloc.c, kernel/riscv.h, kernel/main.c, kernel/memlayout.h and Makefile. Eviction is limited to one CPU; backing capacity remains finite.</w:t>
      </w:r>
    </w:p>
    <w:p>
      <w:pPr>
        <w:pStyle w:val="Heading1"/>
        <w:pageBreakBefore/>
      </w:pPr>
      <w:r>
        <w:t>FIFO and Clock replacement</w:t>
      </w:r>
    </w:p>
    <w:p>
      <w:r>
        <w:rPr>
          <w:b/>
        </w:rPr>
        <w:t xml:space="preserve">Before and added code. </w:t>
      </w:r>
      <w:r>
        <w:t>The original allocator had no page eviction policy. We added pick_victim in kernel/swap.c and PTE_A support in kernel/riscv.h. SWAP_POLICY=1 chooses FIFO; 2 chooses Clock.</w:t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  <w:tblHeader/>
        </w:trPr>
        <w:tc>
          <w:tcPr>
            <w:tcW w:type="dxa" w:w="504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AF0F5"/>
          </w:tcPr>
          <w:p>
            <w:pPr>
              <w:spacing w:after="40" w:line="245" w:lineRule="auto"/>
            </w:pPr>
            <w:r>
              <w:rPr>
                <w:rFonts w:ascii="Calibri" w:hAnsi="Calibri"/>
                <w:b/>
                <w:sz w:val="18"/>
              </w:rPr>
              <w:t>Added FIFO branch</w:t>
            </w:r>
          </w:p>
        </w:tc>
        <w:tc>
          <w:tcPr>
            <w:tcW w:type="dxa" w:w="504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AF0F5"/>
          </w:tcPr>
          <w:p>
            <w:pPr>
              <w:spacing w:after="40" w:line="245" w:lineRule="auto"/>
            </w:pPr>
            <w:r>
              <w:rPr>
                <w:rFonts w:ascii="Calibri" w:hAnsi="Calibri"/>
                <w:b/>
                <w:sz w:val="18"/>
              </w:rPr>
              <w:t>Added Clock branch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onsolas" w:hAnsi="Consolas"/>
                <w:b w:val="0"/>
                <w:sz w:val="18"/>
              </w:rPr>
              <w:t xml:space="preserve">  for(int i = 0; i &lt; NFRAMES; i++){</w:t>
            </w:r>
            <w:r>
              <w:br/>
            </w:r>
            <w:r>
              <w:rPr>
                <w:rFonts w:ascii="Consolas" w:hAnsi="Consolas"/>
                <w:b w:val="0"/>
                <w:sz w:val="18"/>
              </w:rPr>
              <w:t xml:space="preserve">    if(frames[i].pt != 0 &amp;&amp;</w:t>
            </w:r>
            <w:r>
              <w:br/>
            </w:r>
            <w:r>
              <w:rPr>
                <w:rFonts w:ascii="Consolas" w:hAnsi="Consolas"/>
                <w:b w:val="0"/>
                <w:sz w:val="18"/>
              </w:rPr>
              <w:t xml:space="preserve">       frames[i].seq &lt; best_seq &amp;&amp;</w:t>
            </w:r>
            <w:r>
              <w:br/>
            </w:r>
            <w:r>
              <w:rPr>
                <w:rFonts w:ascii="Consolas" w:hAnsi="Consolas"/>
                <w:b w:val="0"/>
                <w:sz w:val="18"/>
              </w:rPr>
              <w:t xml:space="preserve">       evictable(i)){</w:t>
            </w:r>
            <w:r>
              <w:br/>
            </w:r>
            <w:r>
              <w:rPr>
                <w:rFonts w:ascii="Consolas" w:hAnsi="Consolas"/>
                <w:b w:val="0"/>
                <w:sz w:val="18"/>
              </w:rPr>
              <w:t xml:space="preserve">      best = i;</w:t>
            </w:r>
            <w:r>
              <w:br/>
            </w:r>
            <w:r>
              <w:rPr>
                <w:rFonts w:ascii="Consolas" w:hAnsi="Consolas"/>
                <w:b w:val="0"/>
                <w:sz w:val="18"/>
              </w:rPr>
              <w:t xml:space="preserve">      best_seq = frames[i].seq;</w:t>
            </w:r>
            <w:r>
              <w:br/>
            </w:r>
            <w:r>
              <w:rPr>
                <w:rFonts w:ascii="Consolas" w:hAnsi="Consolas"/>
                <w:b w:val="0"/>
                <w:sz w:val="18"/>
              </w:rPr>
              <w:t xml:space="preserve">    }</w:t>
            </w:r>
            <w:r>
              <w:br/>
            </w:r>
            <w:r>
              <w:rPr>
                <w:rFonts w:ascii="Consolas" w:hAnsi="Consolas"/>
                <w:b w:val="0"/>
                <w:sz w:val="18"/>
              </w:rPr>
              <w:t xml:space="preserve">  }</w:t>
            </w:r>
            <w:r>
              <w:br/>
            </w:r>
            <w:r>
              <w:rPr>
                <w:rFonts w:ascii="Consolas" w:hAnsi="Consolas"/>
                <w:b w:val="0"/>
                <w:sz w:val="18"/>
              </w:rPr>
            </w:r>
            <w:r>
              <w:br/>
            </w:r>
            <w:r>
              <w:rPr>
                <w:rFonts w:ascii="Consolas" w:hAnsi="Consolas"/>
                <w:b w:val="0"/>
                <w:sz w:val="18"/>
              </w:rPr>
              <w:t xml:space="preserve">  return best;</w:t>
            </w:r>
          </w:p>
        </w:tc>
        <w:tc>
          <w:tcPr>
            <w:tcW w:type="dxa" w:w="504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onsolas" w:hAnsi="Consolas"/>
                <w:b w:val="0"/>
                <w:sz w:val="18"/>
              </w:rPr>
              <w:t xml:space="preserve">    if(*pte &amp; PTE_A){</w:t>
            </w:r>
            <w:r>
              <w:br/>
            </w:r>
            <w:r>
              <w:rPr>
                <w:rFonts w:ascii="Consolas" w:hAnsi="Consolas"/>
                <w:b w:val="0"/>
                <w:sz w:val="18"/>
              </w:rPr>
              <w:t xml:space="preserve">      *pte &amp;= ~PTE_A;</w:t>
            </w:r>
            <w:r>
              <w:br/>
            </w:r>
            <w:r>
              <w:rPr>
                <w:rFonts w:ascii="Consolas" w:hAnsi="Consolas"/>
                <w:b w:val="0"/>
                <w:sz w:val="18"/>
              </w:rPr>
              <w:t xml:space="preserve">      sfence_vma();</w:t>
            </w:r>
            <w:r>
              <w:br/>
            </w:r>
            <w:r>
              <w:rPr>
                <w:rFonts w:ascii="Consolas" w:hAnsi="Consolas"/>
                <w:b w:val="0"/>
                <w:sz w:val="18"/>
              </w:rPr>
              <w:t xml:space="preserve">      continue;</w:t>
            </w:r>
            <w:r>
              <w:br/>
            </w:r>
            <w:r>
              <w:rPr>
                <w:rFonts w:ascii="Consolas" w:hAnsi="Consolas"/>
                <w:b w:val="0"/>
                <w:sz w:val="18"/>
              </w:rPr>
              <w:t xml:space="preserve">    }</w:t>
            </w:r>
            <w:r>
              <w:br/>
            </w:r>
            <w:r>
              <w:rPr>
                <w:rFonts w:ascii="Consolas" w:hAnsi="Consolas"/>
                <w:b w:val="0"/>
                <w:sz w:val="18"/>
              </w:rPr>
            </w:r>
            <w:r>
              <w:br/>
            </w:r>
            <w:r>
              <w:rPr>
                <w:rFonts w:ascii="Consolas" w:hAnsi="Consolas"/>
                <w:b w:val="0"/>
                <w:sz w:val="18"/>
              </w:rPr>
              <w:t xml:space="preserve">    return i;</w:t>
            </w:r>
          </w:p>
        </w:tc>
      </w:tr>
    </w:tbl>
    <w:p>
      <w:pPr>
        <w:spacing w:after="40" w:line="20" w:lineRule="exact"/>
      </w:pPr>
    </w:p>
    <w:p>
      <w:r>
        <w:rPr>
          <w:b/>
        </w:rPr>
        <w:t xml:space="preserve">Policy behavior. </w:t>
      </w:r>
      <w:r>
        <w:t>FIFO selects the eligible frame with the oldest tracking sequence. Clock advances a circular hand, clears an accessed bit and gives that frame another chance. Both use the same eviction eligibility checks.</w:t>
      </w:r>
    </w:p>
    <w:p>
      <w:r>
        <w:rPr>
          <w:b/>
        </w:rPr>
        <w:t xml:space="preserve">How we tested. </w:t>
      </w:r>
      <w:r>
        <w:t>We created user/hotcold.c: initialize 12 MiB, then run three rounds of cold scans and selected hot-region revisits. It reports differences between internal memstat snapshots taken after initialization.</w:t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6336"/>
        <w:gridCol w:w="1872"/>
        <w:gridCol w:w="1872"/>
      </w:tblGrid>
      <w:tr>
        <w:trPr>
          <w:cantSplit/>
          <w:tblHeader/>
        </w:trPr>
        <w:tc>
          <w:tcPr>
            <w:tcW w:type="dxa" w:w="633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AF0F5"/>
          </w:tcPr>
          <w:p>
            <w:pPr>
              <w:spacing w:after="40" w:line="245" w:lineRule="auto"/>
            </w:pPr>
            <w:r>
              <w:rPr>
                <w:rFonts w:ascii="Calibri" w:hAnsi="Calibri"/>
                <w:b/>
                <w:sz w:val="19"/>
              </w:rPr>
              <w:t>hotcold measured phase</w:t>
            </w:r>
          </w:p>
        </w:tc>
        <w:tc>
          <w:tcPr>
            <w:tcW w:type="dxa" w:w="18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AF0F5"/>
          </w:tcPr>
          <w:p>
            <w:pPr>
              <w:spacing w:after="40" w:line="245" w:lineRule="auto"/>
            </w:pPr>
            <w:r>
              <w:rPr>
                <w:rFonts w:ascii="Calibri" w:hAnsi="Calibri"/>
                <w:b/>
                <w:sz w:val="19"/>
              </w:rPr>
              <w:t>FIFO</w:t>
            </w:r>
          </w:p>
        </w:tc>
        <w:tc>
          <w:tcPr>
            <w:tcW w:type="dxa" w:w="18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AF0F5"/>
          </w:tcPr>
          <w:p>
            <w:pPr>
              <w:spacing w:after="40" w:line="245" w:lineRule="auto"/>
            </w:pPr>
            <w:r>
              <w:rPr>
                <w:rFonts w:ascii="Calibri" w:hAnsi="Calibri"/>
                <w:b/>
                <w:sz w:val="19"/>
              </w:rPr>
              <w:t>Clock</w:t>
            </w:r>
          </w:p>
        </w:tc>
      </w:tr>
      <w:tr>
        <w:trPr>
          <w:cantSplit/>
        </w:trPr>
        <w:tc>
          <w:tcPr>
            <w:tcW w:type="dxa" w:w="633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Swap ins</w:t>
            </w:r>
          </w:p>
        </w:tc>
        <w:tc>
          <w:tcPr>
            <w:tcW w:type="dxa" w:w="18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8006</w:t>
            </w:r>
          </w:p>
        </w:tc>
        <w:tc>
          <w:tcPr>
            <w:tcW w:type="dxa" w:w="18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7691</w:t>
            </w:r>
          </w:p>
        </w:tc>
      </w:tr>
      <w:tr>
        <w:trPr>
          <w:cantSplit/>
        </w:trPr>
        <w:tc>
          <w:tcPr>
            <w:tcW w:type="dxa" w:w="633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Swap outs</w:t>
            </w:r>
          </w:p>
        </w:tc>
        <w:tc>
          <w:tcPr>
            <w:tcW w:type="dxa" w:w="18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8007</w:t>
            </w:r>
          </w:p>
        </w:tc>
        <w:tc>
          <w:tcPr>
            <w:tcW w:type="dxa" w:w="18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7684</w:t>
            </w:r>
          </w:p>
        </w:tc>
      </w:tr>
    </w:tbl>
    <w:p>
      <w:pPr>
        <w:spacing w:after="40" w:line="20" w:lineRule="exact"/>
      </w:pP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6035040" cy="313390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fo-hotcol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133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Original FIFO capture; the table quotes the corresponding recorded Clock phase.</w:t>
      </w:r>
    </w:p>
    <w:p>
      <w:r>
        <w:rPr>
          <w:b/>
        </w:rPr>
        <w:t xml:space="preserve">Interpretation. </w:t>
      </w:r>
      <w:r>
        <w:t>Clock used fewer transfers in these individual historical phases, recorded before the final pipe repair. There was no elapsed-time comparison. hotcold is a policy workload, not a full data-integrity test. References [6], [7]; locality and policy context [8], [9].</w:t>
      </w:r>
    </w:p>
    <w:p>
      <w:pPr>
        <w:pStyle w:val="Heading1"/>
        <w:pageBreakBefore/>
      </w:pPr>
      <w:r>
        <w:t>Memory statistics and regression checks</w:t>
      </w:r>
    </w:p>
    <w:p>
      <w:r>
        <w:rPr>
          <w:b/>
        </w:rPr>
        <w:t xml:space="preserve">Before and added interface. </w:t>
      </w:r>
      <w:r>
        <w:t>The v0.0 kernel had no project memstat syscall or command. We created kernel/memstat.h and user/memstat.c, added syscall 22 and memstat_fill, and wired syscall.h, syscall.c, sysproc.c, user.h and usys.pl.</w:t>
      </w:r>
    </w:p>
    <w:p>
      <w:r>
        <w:rPr>
          <w:b/>
        </w:rPr>
        <w:t xml:space="preserve">Fields. </w:t>
      </w:r>
      <w:r>
        <w:t>It returns fault-handler calls, lazy allocations, actual COW copies, swap outs/ins, current free pages and occupied swap slots. kalloc/kfree maintain the free-page count. Counters include shell and measurement activity.</w:t>
      </w:r>
    </w:p>
    <w:p>
      <w:pPr>
        <w:pStyle w:val="Heading2"/>
      </w:pPr>
      <w:r>
        <w:t>Added kernel syscall body</w:t>
      </w:r>
    </w:p>
    <w:p>
      <w:pPr>
        <w:spacing w:after="120" w:line="240" w:lineRule="auto"/>
      </w:pPr>
      <w:r>
        <w:rPr>
          <w:rFonts w:ascii="Consolas" w:hAnsi="Consolas"/>
          <w:sz w:val="18"/>
        </w:rPr>
        <w:t xml:space="preserve">  uint64 addr;</w:t>
      </w:r>
      <w:r>
        <w:br/>
      </w:r>
      <w:r>
        <w:rPr>
          <w:rFonts w:ascii="Consolas" w:hAnsi="Consolas"/>
          <w:sz w:val="18"/>
        </w:rPr>
        <w:t xml:space="preserve">  struct memstat ms;</w:t>
      </w:r>
      <w:r>
        <w:br/>
      </w:r>
      <w:r>
        <w:rPr>
          <w:rFonts w:ascii="Consolas" w:hAnsi="Consolas"/>
          <w:sz w:val="18"/>
        </w:rPr>
        <w:t xml:space="preserve">  argaddr(0, &amp;addr);</w:t>
      </w:r>
      <w:r>
        <w:br/>
      </w:r>
      <w:r>
        <w:rPr>
          <w:rFonts w:ascii="Consolas" w:hAnsi="Consolas"/>
          <w:sz w:val="18"/>
        </w:rPr>
        <w:t xml:space="preserve">  memstat_fill(&amp;ms);</w:t>
      </w:r>
      <w:r>
        <w:br/>
      </w:r>
      <w:r>
        <w:rPr>
          <w:rFonts w:ascii="Consolas" w:hAnsi="Consolas"/>
          <w:sz w:val="18"/>
        </w:rPr>
        <w:t xml:space="preserve">  if(copyout(myproc()-&gt;pagetable, addr,</w:t>
      </w:r>
      <w:r>
        <w:br/>
      </w:r>
      <w:r>
        <w:rPr>
          <w:rFonts w:ascii="Consolas" w:hAnsi="Consolas"/>
          <w:sz w:val="18"/>
        </w:rPr>
        <w:t xml:space="preserve">             (char*)&amp;ms, sizeof(ms)) &lt; 0)</w:t>
      </w:r>
      <w:r>
        <w:br/>
      </w:r>
      <w:r>
        <w:rPr>
          <w:rFonts w:ascii="Consolas" w:hAnsi="Consolas"/>
          <w:sz w:val="18"/>
        </w:rPr>
        <w:t xml:space="preserve">    return -1;</w:t>
      </w:r>
      <w:r>
        <w:br/>
      </w:r>
      <w:r>
        <w:rPr>
          <w:rFonts w:ascii="Consolas" w:hAnsi="Consolas"/>
          <w:sz w:val="18"/>
        </w:rPr>
        <w:t xml:space="preserve">  return 0;</w:t>
      </w:r>
    </w:p>
    <w:p>
      <w:r>
        <w:rPr>
          <w:b/>
        </w:rPr>
        <w:t xml:space="preserve">User command. </w:t>
      </w:r>
      <w:r>
        <w:t>user/memstat.c calls memstat(&amp;ms) and prints the returned fields. It is an observation command, not a pressure test, and does not reset counters. References [1], [4].</w:t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6336"/>
        <w:gridCol w:w="1872"/>
        <w:gridCol w:w="1872"/>
      </w:tblGrid>
      <w:tr>
        <w:trPr>
          <w:cantSplit/>
          <w:tblHeader/>
        </w:trPr>
        <w:tc>
          <w:tcPr>
            <w:tcW w:type="dxa" w:w="633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AF0F5"/>
          </w:tcPr>
          <w:p>
            <w:pPr>
              <w:spacing w:after="40" w:line="245" w:lineRule="auto"/>
            </w:pPr>
            <w:r>
              <w:rPr>
                <w:rFonts w:ascii="Calibri" w:hAnsi="Calibri"/>
                <w:b/>
                <w:sz w:val="19"/>
              </w:rPr>
              <w:t>Recorded v0.3 memstat output</w:t>
            </w:r>
          </w:p>
        </w:tc>
        <w:tc>
          <w:tcPr>
            <w:tcW w:type="dxa" w:w="18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AF0F5"/>
          </w:tcPr>
          <w:p>
            <w:pPr>
              <w:spacing w:after="40" w:line="245" w:lineRule="auto"/>
            </w:pPr>
            <w:r>
              <w:rPr>
                <w:rFonts w:ascii="Calibri" w:hAnsi="Calibri"/>
                <w:b/>
                <w:sz w:val="19"/>
              </w:rPr>
              <w:t>Before cowtest</w:t>
            </w:r>
          </w:p>
        </w:tc>
        <w:tc>
          <w:tcPr>
            <w:tcW w:type="dxa" w:w="18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AF0F5"/>
          </w:tcPr>
          <w:p>
            <w:pPr>
              <w:spacing w:after="40" w:line="245" w:lineRule="auto"/>
            </w:pPr>
            <w:r>
              <w:rPr>
                <w:rFonts w:ascii="Calibri" w:hAnsi="Calibri"/>
                <w:b/>
                <w:sz w:val="19"/>
              </w:rPr>
              <w:t>After cowtest</w:t>
            </w:r>
          </w:p>
        </w:tc>
      </w:tr>
      <w:tr>
        <w:trPr>
          <w:cantSplit/>
        </w:trPr>
        <w:tc>
          <w:tcPr>
            <w:tcW w:type="dxa" w:w="633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page faults</w:t>
            </w:r>
          </w:p>
        </w:tc>
        <w:tc>
          <w:tcPr>
            <w:tcW w:type="dxa" w:w="18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18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20518</w:t>
            </w:r>
          </w:p>
        </w:tc>
      </w:tr>
      <w:tr>
        <w:trPr>
          <w:cantSplit/>
        </w:trPr>
        <w:tc>
          <w:tcPr>
            <w:tcW w:type="dxa" w:w="633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lazy allocations</w:t>
            </w:r>
          </w:p>
        </w:tc>
        <w:tc>
          <w:tcPr>
            <w:tcW w:type="dxa" w:w="18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18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20486</w:t>
            </w:r>
          </w:p>
        </w:tc>
      </w:tr>
      <w:tr>
        <w:trPr>
          <w:cantSplit/>
        </w:trPr>
        <w:tc>
          <w:tcPr>
            <w:tcW w:type="dxa" w:w="633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cow copies</w:t>
            </w:r>
          </w:p>
        </w:tc>
        <w:tc>
          <w:tcPr>
            <w:tcW w:type="dxa" w:w="18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18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27</w:t>
            </w:r>
          </w:p>
        </w:tc>
      </w:tr>
      <w:tr>
        <w:trPr>
          <w:cantSplit/>
        </w:trPr>
        <w:tc>
          <w:tcPr>
            <w:tcW w:type="dxa" w:w="633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free pages</w:t>
            </w:r>
          </w:p>
        </w:tc>
        <w:tc>
          <w:tcPr>
            <w:tcW w:type="dxa" w:w="18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32500</w:t>
            </w:r>
          </w:p>
        </w:tc>
        <w:tc>
          <w:tcPr>
            <w:tcW w:type="dxa" w:w="18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32500</w:t>
            </w:r>
          </w:p>
        </w:tc>
      </w:tr>
    </w:tbl>
    <w:p>
      <w:pPr>
        <w:spacing w:after="40" w:line="20" w:lineRule="exact"/>
      </w:pPr>
    </w:p>
    <w:p>
      <w:pPr>
        <w:pStyle w:val="Heading2"/>
      </w:pPr>
      <w:r>
        <w:t>Integration fixes needed for memory recovery</w:t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4752"/>
        <w:gridCol w:w="5328"/>
      </w:tblGrid>
      <w:tr>
        <w:trPr>
          <w:cantSplit/>
          <w:tblHeader/>
        </w:trPr>
        <w:tc>
          <w:tcPr>
            <w:tcW w:type="dxa" w:w="475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AF0F5"/>
          </w:tcPr>
          <w:p>
            <w:pPr>
              <w:spacing w:after="40" w:line="245" w:lineRule="auto"/>
            </w:pPr>
            <w:r>
              <w:rPr>
                <w:rFonts w:ascii="Calibri" w:hAnsi="Calibri"/>
                <w:b/>
                <w:sz w:val="19"/>
              </w:rPr>
              <w:t>Earlier behavior and error</w:t>
            </w:r>
          </w:p>
        </w:tc>
        <w:tc>
          <w:tcPr>
            <w:tcW w:type="dxa" w:w="53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AF0F5"/>
          </w:tcPr>
          <w:p>
            <w:pPr>
              <w:spacing w:after="40" w:line="245" w:lineRule="auto"/>
            </w:pPr>
            <w:r>
              <w:rPr>
                <w:rFonts w:ascii="Calibri" w:hAnsi="Calibri"/>
                <w:b/>
                <w:sz w:val="19"/>
              </w:rPr>
              <w:t>What we changed</w:t>
            </w:r>
          </w:p>
        </w:tc>
      </w:tr>
      <w:tr>
        <w:trPr>
          <w:cantSplit/>
        </w:trPr>
        <w:tc>
          <w:tcPr>
            <w:tcW w:type="dxa" w:w="475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wait copied exit status under process locks before reaping; sbrkfail regressed</w:t>
            </w:r>
          </w:p>
        </w:tc>
        <w:tc>
          <w:tcPr>
            <w:tcW w:type="dxa" w:w="53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Save status, reap and release locks before copyout. A failed later copy can return -1 after reaping.</w:t>
            </w:r>
          </w:p>
        </w:tc>
      </w:tr>
      <w:tr>
        <w:trPr>
          <w:cantSplit/>
        </w:trPr>
        <w:tc>
          <w:tcPr>
            <w:tcW w:type="dxa" w:w="475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Pipe paths copied user memory under the pipe lock; countfree write failed</w:t>
            </w:r>
          </w:p>
        </w:tc>
        <w:tc>
          <w:tcPr>
            <w:tcW w:type="dxa" w:w="532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Stage through a kernel buffer and perform user copies outside the spinlock. Prefaulting alone cannot prevent later eviction.</w:t>
            </w:r>
          </w:p>
        </w:tc>
      </w:tr>
    </w:tbl>
    <w:p>
      <w:pPr>
        <w:spacing w:after="40" w:line="20" w:lineRule="exact"/>
      </w:pPr>
    </w:p>
    <w:p>
      <w:r>
        <w:rPr>
          <w:b/>
        </w:rPr>
        <w:t xml:space="preserve">Regression test. </w:t>
      </w:r>
      <w:r>
        <w:t>We modified kernel/proc.c, kernel/pipe.c, kernel/sysfile.c and VM user-copy helpers. Targeted checks and the unchanged existing user/usertests.c suite passed after the fixes.</w:t>
      </w:r>
    </w:p>
    <w:p>
      <w:pPr>
        <w:spacing w:after="120" w:line="240" w:lineRule="auto"/>
      </w:pPr>
      <w:r>
        <w:rPr>
          <w:rFonts w:ascii="Consolas" w:hAnsi="Consolas"/>
          <w:sz w:val="18"/>
        </w:rPr>
        <w:t>test sbrkfail: OK</w:t>
      </w:r>
      <w:r>
        <w:br/>
      </w:r>
      <w:r>
        <w:rPr>
          <w:rFonts w:ascii="Consolas" w:hAnsi="Consolas"/>
          <w:sz w:val="18"/>
        </w:rPr>
        <w:t>...</w:t>
      </w:r>
      <w:r>
        <w:br/>
      </w:r>
      <w:r>
        <w:rPr>
          <w:rFonts w:ascii="Consolas" w:hAnsi="Consolas"/>
          <w:sz w:val="18"/>
        </w:rPr>
        <w:t>ALL TESTS PASSED</w:t>
      </w:r>
    </w:p>
    <w:p>
      <w:r>
        <w:rPr>
          <w:b/>
        </w:rPr>
        <w:t xml:space="preserve">Evidence scope. </w:t>
      </w:r>
      <w:r>
        <w:t>These are recorded outputs, not new executions during this edit. Tests support the checks described here; they do not prove universal leak freedom or performance.</w:t>
      </w:r>
    </w:p>
    <w:p>
      <w:pPr>
        <w:pStyle w:val="Heading1"/>
        <w:pageBreakBefore/>
      </w:pPr>
      <w:r>
        <w:t>Files changed created and extended</w:t>
      </w:r>
    </w:p>
    <w:p>
      <w:pPr>
        <w:spacing w:after="60" w:line="240" w:lineRule="auto"/>
      </w:pPr>
      <w:r>
        <w:rPr>
          <w:rFonts w:ascii="Calibri" w:hAnsi="Calibri"/>
          <w:b w:val="0"/>
          <w:sz w:val="19"/>
        </w:rPr>
        <w:t>Memory work through v0.4: 17 original xv6 files modified and 11 created; two new files were extended later. user/usertests.c is inherited and unchanged.</w:t>
      </w:r>
    </w:p>
    <w:p>
      <w:pPr>
        <w:spacing w:after="60" w:line="240" w:lineRule="auto"/>
      </w:pPr>
      <w:r>
        <w:rPr>
          <w:rFonts w:ascii="Calibri" w:hAnsi="Calibri"/>
          <w:b/>
          <w:sz w:val="20"/>
        </w:rPr>
        <w:t>Modified original xv6 files</w:t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2477"/>
        <w:gridCol w:w="2376"/>
        <w:gridCol w:w="5227"/>
      </w:tblGrid>
      <w:tr>
        <w:trPr>
          <w:cantSplit/>
          <w:tblHeader/>
        </w:trPr>
        <w:tc>
          <w:tcPr>
            <w:tcW w:type="dxa" w:w="2477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AF0F5"/>
          </w:tcPr>
          <w:p>
            <w:pPr>
              <w:spacing w:after="20" w:line="240" w:lineRule="auto"/>
            </w:pPr>
            <w:r>
              <w:rPr>
                <w:rFonts w:ascii="Calibri" w:hAnsi="Calibri"/>
                <w:b/>
                <w:sz w:val="18"/>
              </w:rPr>
              <w:t>Original file</w:t>
            </w:r>
          </w:p>
        </w:tc>
        <w:tc>
          <w:tcPr>
            <w:tcW w:type="dxa" w:w="2376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AF0F5"/>
          </w:tcPr>
          <w:p>
            <w:pPr>
              <w:spacing w:after="20" w:line="240" w:lineRule="auto"/>
            </w:pPr>
            <w:r>
              <w:rPr>
                <w:rFonts w:ascii="Calibri" w:hAnsi="Calibri"/>
                <w:b/>
                <w:sz w:val="18"/>
              </w:rPr>
              <w:t>Earlier role</w:t>
            </w:r>
          </w:p>
        </w:tc>
        <w:tc>
          <w:tcPr>
            <w:tcW w:type="dxa" w:w="5227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AF0F5"/>
          </w:tcPr>
          <w:p>
            <w:pPr>
              <w:spacing w:after="20" w:line="240" w:lineRule="auto"/>
            </w:pPr>
            <w:r>
              <w:rPr>
                <w:rFonts w:ascii="Calibri" w:hAnsi="Calibri"/>
                <w:b/>
                <w:sz w:val="18"/>
              </w:rPr>
              <w:t>What we changed</w:t>
            </w:r>
          </w:p>
        </w:tc>
      </w:tr>
      <w:tr>
        <w:trPr>
          <w:cantSplit/>
        </w:trPr>
        <w:tc>
          <w:tcPr>
            <w:tcW w:type="dxa" w:w="2477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Makefile</w:t>
            </w:r>
          </w:p>
        </w:tc>
        <w:tc>
          <w:tcPr>
            <w:tcW w:type="dxa" w:w="2376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Kernel and user build</w:t>
            </w:r>
          </w:p>
        </w:tc>
        <w:tc>
          <w:tcPr>
            <w:tcW w:type="dxa" w:w="5227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Add objects/commands, RAM/policy settings, ISA flags and swap image space.</w:t>
            </w:r>
          </w:p>
        </w:tc>
      </w:tr>
      <w:tr>
        <w:trPr>
          <w:cantSplit/>
        </w:trPr>
        <w:tc>
          <w:tcPr>
            <w:tcW w:type="dxa" w:w="2477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kernel/defs.h</w:t>
            </w:r>
          </w:p>
        </w:tc>
        <w:tc>
          <w:tcPr>
            <w:tcW w:type="dxa" w:w="2376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Kernel declarations</w:t>
            </w:r>
          </w:p>
        </w:tc>
        <w:tc>
          <w:tcPr>
            <w:tcW w:type="dxa" w:w="5227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Declare fault, frame-reference, swap, prefault and memstat interfaces.</w:t>
            </w:r>
          </w:p>
        </w:tc>
      </w:tr>
      <w:tr>
        <w:trPr>
          <w:cantSplit/>
        </w:trPr>
        <w:tc>
          <w:tcPr>
            <w:tcW w:type="dxa" w:w="2477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kernel/sysproc.c</w:t>
            </w:r>
          </w:p>
        </w:tc>
        <w:tc>
          <w:tcPr>
            <w:tcW w:type="dxa" w:w="2376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Process syscalls; eager heap</w:t>
            </w:r>
          </w:p>
        </w:tc>
        <w:tc>
          <w:tcPr>
            <w:tcW w:type="dxa" w:w="5227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Reserve positive sbrk growth; add sys_memstat.</w:t>
            </w:r>
          </w:p>
        </w:tc>
      </w:tr>
      <w:tr>
        <w:trPr>
          <w:cantSplit/>
        </w:trPr>
        <w:tc>
          <w:tcPr>
            <w:tcW w:type="dxa" w:w="2477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kernel/trap.c</w:t>
            </w:r>
          </w:p>
        </w:tc>
        <w:tc>
          <w:tcPr>
            <w:tcW w:type="dxa" w:w="2376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Trap handling</w:t>
            </w:r>
          </w:p>
        </w:tc>
        <w:tc>
          <w:tcPr>
            <w:tcW w:type="dxa" w:w="5227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Dispatch memory faults to handle_page_fault.</w:t>
            </w:r>
          </w:p>
        </w:tc>
      </w:tr>
      <w:tr>
        <w:trPr>
          <w:cantSplit/>
        </w:trPr>
        <w:tc>
          <w:tcPr>
            <w:tcW w:type="dxa" w:w="2477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kernel/vm.c</w:t>
            </w:r>
          </w:p>
        </w:tc>
        <w:tc>
          <w:tcPr>
            <w:tcW w:type="dxa" w:w="2376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Page tables, fork and copies</w:t>
            </w:r>
          </w:p>
        </w:tc>
        <w:tc>
          <w:tcPr>
            <w:tcW w:type="dxa" w:w="5227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Handle lazy holes, COW sharing, swapped pages and fault-aware user copies.</w:t>
            </w:r>
          </w:p>
        </w:tc>
      </w:tr>
      <w:tr>
        <w:trPr>
          <w:cantSplit/>
        </w:trPr>
        <w:tc>
          <w:tcPr>
            <w:tcW w:type="dxa" w:w="2477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kernel/kalloc.c</w:t>
            </w:r>
          </w:p>
        </w:tc>
        <w:tc>
          <w:tcPr>
            <w:tcW w:type="dxa" w:w="2376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Physical free-list allocator</w:t>
            </w:r>
          </w:p>
        </w:tc>
        <w:tc>
          <w:tcPr>
            <w:tcW w:type="dxa" w:w="5227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Add frame references, final-owner release and free-page counting.</w:t>
            </w:r>
          </w:p>
        </w:tc>
      </w:tr>
      <w:tr>
        <w:trPr>
          <w:cantSplit/>
        </w:trPr>
        <w:tc>
          <w:tcPr>
            <w:tcW w:type="dxa" w:w="2477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kernel/riscv.h</w:t>
            </w:r>
          </w:p>
        </w:tc>
        <w:tc>
          <w:tcPr>
            <w:tcW w:type="dxa" w:w="2376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ISA and PTE definitions</w:t>
            </w:r>
          </w:p>
        </w:tc>
        <w:tc>
          <w:tcPr>
            <w:tcW w:type="dxa" w:w="5227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Add COW/SWAP/accessed flags and swap-slot encoding macros.</w:t>
            </w:r>
          </w:p>
        </w:tc>
      </w:tr>
      <w:tr>
        <w:trPr>
          <w:cantSplit/>
        </w:trPr>
        <w:tc>
          <w:tcPr>
            <w:tcW w:type="dxa" w:w="2477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kernel/memlayout.h</w:t>
            </w:r>
          </w:p>
        </w:tc>
        <w:tc>
          <w:tcPr>
            <w:tcW w:type="dxa" w:w="2376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Fixed 128 MiB boundary</w:t>
            </w:r>
          </w:p>
        </w:tc>
        <w:tc>
          <w:tcPr>
            <w:tcW w:type="dxa" w:w="5227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Make PHYSTOP depend on RAM_MB for constrained-memory tests.</w:t>
            </w:r>
          </w:p>
        </w:tc>
      </w:tr>
      <w:tr>
        <w:trPr>
          <w:cantSplit/>
        </w:trPr>
        <w:tc>
          <w:tcPr>
            <w:tcW w:type="dxa" w:w="2477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kernel/main.c</w:t>
            </w:r>
          </w:p>
        </w:tc>
        <w:tc>
          <w:tcPr>
            <w:tcW w:type="dxa" w:w="2376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Boot initialization</w:t>
            </w:r>
          </w:p>
        </w:tc>
        <w:tc>
          <w:tcPr>
            <w:tcW w:type="dxa" w:w="5227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Call swap_init during initialization.</w:t>
            </w:r>
          </w:p>
        </w:tc>
      </w:tr>
      <w:tr>
        <w:trPr>
          <w:cantSplit/>
        </w:trPr>
        <w:tc>
          <w:tcPr>
            <w:tcW w:type="dxa" w:w="2477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kernel/proc.c</w:t>
            </w:r>
          </w:p>
        </w:tc>
        <w:tc>
          <w:tcPr>
            <w:tcW w:type="dxa" w:w="2376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Process lifecycle and wait</w:t>
            </w:r>
          </w:p>
        </w:tc>
        <w:tc>
          <w:tcPr>
            <w:tcW w:type="dxa" w:w="5227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Reap child and release locks before copying its exit status.</w:t>
            </w:r>
          </w:p>
        </w:tc>
      </w:tr>
      <w:tr>
        <w:trPr>
          <w:cantSplit/>
        </w:trPr>
        <w:tc>
          <w:tcPr>
            <w:tcW w:type="dxa" w:w="2477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kernel/pipe.c</w:t>
            </w:r>
          </w:p>
        </w:tc>
        <w:tc>
          <w:tcPr>
            <w:tcW w:type="dxa" w:w="2376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Pipe I/O and buffering</w:t>
            </w:r>
          </w:p>
        </w:tc>
        <w:tc>
          <w:tcPr>
            <w:tcW w:type="dxa" w:w="5227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Stage writes; perform user copies outside the pipe spinlock.</w:t>
            </w:r>
          </w:p>
        </w:tc>
      </w:tr>
      <w:tr>
        <w:trPr>
          <w:cantSplit/>
        </w:trPr>
        <w:tc>
          <w:tcPr>
            <w:tcW w:type="dxa" w:w="2477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kernel/sysfile.c</w:t>
            </w:r>
          </w:p>
        </w:tc>
        <w:tc>
          <w:tcPr>
            <w:tcW w:type="dxa" w:w="2376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File read/write syscalls</w:t>
            </w:r>
          </w:p>
        </w:tc>
        <w:tc>
          <w:tcPr>
            <w:tcW w:type="dxa" w:w="5227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Attempt prefault preparation of user buffers before file I/O.</w:t>
            </w:r>
          </w:p>
        </w:tc>
      </w:tr>
      <w:tr>
        <w:trPr>
          <w:cantSplit/>
        </w:trPr>
        <w:tc>
          <w:tcPr>
            <w:tcW w:type="dxa" w:w="2477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kernel/spinlock.c</w:t>
            </w:r>
          </w:p>
        </w:tc>
        <w:tc>
          <w:tcPr>
            <w:tcW w:type="dxa" w:w="2376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Locks and interrupt nesting</w:t>
            </w:r>
          </w:p>
        </w:tc>
        <w:tc>
          <w:tcPr>
            <w:tcW w:type="dxa" w:w="5227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Add nlocks_held to expose interrupt-disable nesting for reclaim checks.</w:t>
            </w:r>
          </w:p>
        </w:tc>
      </w:tr>
      <w:tr>
        <w:trPr>
          <w:cantSplit/>
        </w:trPr>
        <w:tc>
          <w:tcPr>
            <w:tcW w:type="dxa" w:w="2477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kernel/syscall.h</w:t>
            </w:r>
            <w:r>
              <w:br/>
            </w:r>
            <w:r>
              <w:rPr>
                <w:rFonts w:ascii="Calibri" w:hAnsi="Calibri"/>
                <w:b w:val="0"/>
                <w:sz w:val="18"/>
              </w:rPr>
              <w:t>kernel/syscall.c</w:t>
            </w:r>
          </w:p>
        </w:tc>
        <w:tc>
          <w:tcPr>
            <w:tcW w:type="dxa" w:w="2376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Syscall numbers and dispatch</w:t>
            </w:r>
          </w:p>
        </w:tc>
        <w:tc>
          <w:tcPr>
            <w:tcW w:type="dxa" w:w="5227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Define syscall 22 and dispatch it to sys_memstat.</w:t>
            </w:r>
          </w:p>
        </w:tc>
      </w:tr>
      <w:tr>
        <w:trPr>
          <w:cantSplit/>
        </w:trPr>
        <w:tc>
          <w:tcPr>
            <w:tcW w:type="dxa" w:w="2477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user/user.h</w:t>
            </w:r>
            <w:r>
              <w:br/>
            </w:r>
            <w:r>
              <w:rPr>
                <w:rFonts w:ascii="Calibri" w:hAnsi="Calibri"/>
                <w:b w:val="0"/>
                <w:sz w:val="18"/>
              </w:rPr>
              <w:t>user/usys.pl</w:t>
            </w:r>
          </w:p>
        </w:tc>
        <w:tc>
          <w:tcPr>
            <w:tcW w:type="dxa" w:w="2376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User API and stub generator</w:t>
            </w:r>
          </w:p>
        </w:tc>
        <w:tc>
          <w:tcPr>
            <w:tcW w:type="dxa" w:w="5227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Declare memstat and generate its user syscall stub.</w:t>
            </w:r>
          </w:p>
        </w:tc>
      </w:tr>
    </w:tbl>
    <w:p>
      <w:pPr>
        <w:spacing w:after="40" w:line="20" w:lineRule="exact"/>
      </w:pPr>
      <w:r>
        <w:rPr>
          <w:rFonts w:ascii="Calibri" w:hAnsi="Calibri"/>
          <w:b w:val="0"/>
          <w:sz w:val="19"/>
        </w:rPr>
      </w:r>
    </w:p>
    <w:p>
      <w:pPr>
        <w:spacing w:after="60" w:line="240" w:lineRule="auto"/>
      </w:pPr>
      <w:r>
        <w:rPr>
          <w:rFonts w:ascii="Calibri" w:hAnsi="Calibri"/>
          <w:b/>
          <w:sz w:val="20"/>
        </w:rPr>
        <w:t>Files we created and what each test checks</w:t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2477"/>
        <w:gridCol w:w="7603"/>
      </w:tblGrid>
      <w:tr>
        <w:trPr>
          <w:cantSplit/>
          <w:tblHeader/>
        </w:trPr>
        <w:tc>
          <w:tcPr>
            <w:tcW w:type="dxa" w:w="2477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AF0F5"/>
          </w:tcPr>
          <w:p>
            <w:pPr>
              <w:spacing w:after="20" w:line="240" w:lineRule="auto"/>
            </w:pPr>
            <w:r>
              <w:rPr>
                <w:rFonts w:ascii="Calibri" w:hAnsi="Calibri"/>
                <w:b/>
                <w:sz w:val="18"/>
              </w:rPr>
              <w:t>New file</w:t>
            </w:r>
          </w:p>
        </w:tc>
        <w:tc>
          <w:tcPr>
            <w:tcW w:type="dxa" w:w="7603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AF0F5"/>
          </w:tcPr>
          <w:p>
            <w:pPr>
              <w:spacing w:after="20" w:line="240" w:lineRule="auto"/>
            </w:pPr>
            <w:r>
              <w:rPr>
                <w:rFonts w:ascii="Calibri" w:hAnsi="Calibri"/>
                <w:b/>
                <w:sz w:val="18"/>
              </w:rPr>
              <w:t>Added code or test purpose</w:t>
            </w:r>
          </w:p>
        </w:tc>
      </w:tr>
      <w:tr>
        <w:trPr>
          <w:cantSplit/>
        </w:trPr>
        <w:tc>
          <w:tcPr>
            <w:tcW w:type="dxa" w:w="2477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kernel/pgfault.c</w:t>
            </w:r>
          </w:p>
        </w:tc>
        <w:tc>
          <w:tcPr>
            <w:tcW w:type="dxa" w:w="7603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New lazy page-fault recovery helper at v0.1; later extended below.</w:t>
            </w:r>
          </w:p>
        </w:tc>
      </w:tr>
      <w:tr>
        <w:trPr>
          <w:cantSplit/>
        </w:trPr>
        <w:tc>
          <w:tcPr>
            <w:tcW w:type="dxa" w:w="2477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kernel/swap.c</w:t>
            </w:r>
          </w:p>
        </w:tc>
        <w:tc>
          <w:tcPr>
            <w:tcW w:type="dxa" w:w="7603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New statistics stub at v0.3; later extended below.</w:t>
            </w:r>
          </w:p>
        </w:tc>
      </w:tr>
      <w:tr>
        <w:trPr>
          <w:cantSplit/>
        </w:trPr>
        <w:tc>
          <w:tcPr>
            <w:tcW w:type="dxa" w:w="2477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kernel/memstat.h</w:t>
            </w:r>
          </w:p>
        </w:tc>
        <w:tc>
          <w:tcPr>
            <w:tcW w:type="dxa" w:w="7603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New shared structure containing seven memory-statistics fields.</w:t>
            </w:r>
          </w:p>
        </w:tc>
      </w:tr>
      <w:tr>
        <w:trPr>
          <w:cantSplit/>
        </w:trPr>
        <w:tc>
          <w:tcPr>
            <w:tcW w:type="dxa" w:w="2477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user/baseline.c</w:t>
            </w:r>
          </w:p>
        </w:tc>
        <w:tc>
          <w:tcPr>
            <w:tcW w:type="dxa" w:w="7603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Tests acceptance of a 200 MiB sbrk reservation, without populating it.</w:t>
            </w:r>
          </w:p>
        </w:tc>
      </w:tr>
      <w:tr>
        <w:trPr>
          <w:cantSplit/>
        </w:trPr>
        <w:tc>
          <w:tcPr>
            <w:tcW w:type="dxa" w:w="2477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user/lazytest.c</w:t>
            </w:r>
          </w:p>
        </w:tc>
        <w:tc>
          <w:tcPr>
            <w:tcW w:type="dxa" w:w="7603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Tests sparse writes/reads in 256 MiB, zero fill and an untouched syscall buffer.</w:t>
            </w:r>
          </w:p>
        </w:tc>
      </w:tr>
      <w:tr>
        <w:trPr>
          <w:cantSplit/>
        </w:trPr>
        <w:tc>
          <w:tcPr>
            <w:tcW w:type="dxa" w:w="2477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user/cowtest.c</w:t>
            </w:r>
          </w:p>
        </w:tc>
        <w:tc>
          <w:tcPr>
            <w:tcW w:type="dxa" w:w="7603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Tests 80 MiB fork capacity, inherited contents and parent/child isolation.</w:t>
            </w:r>
          </w:p>
        </w:tc>
      </w:tr>
      <w:tr>
        <w:trPr>
          <w:cantSplit/>
        </w:trPr>
        <w:tc>
          <w:tcPr>
            <w:tcW w:type="dxa" w:w="2477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user/forkbench.c</w:t>
            </w:r>
          </w:p>
        </w:tc>
        <w:tc>
          <w:tcPr>
            <w:tcW w:type="dxa" w:w="7603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Times 50 sequential fork/exit/wait cycles of a touched 20 MiB process.</w:t>
            </w:r>
          </w:p>
        </w:tc>
      </w:tr>
      <w:tr>
        <w:trPr>
          <w:cantSplit/>
        </w:trPr>
        <w:tc>
          <w:tcPr>
            <w:tcW w:type="dxa" w:w="2477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user/memhog.c</w:t>
            </w:r>
          </w:p>
        </w:tc>
        <w:tc>
          <w:tcPr>
            <w:tcW w:type="dxa" w:w="7603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Tests pressure and first/last byte per page; reports child status and swap counts.</w:t>
            </w:r>
          </w:p>
        </w:tc>
      </w:tr>
      <w:tr>
        <w:trPr>
          <w:cantSplit/>
        </w:trPr>
        <w:tc>
          <w:tcPr>
            <w:tcW w:type="dxa" w:w="2477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user/swapfork.c</w:t>
            </w:r>
          </w:p>
        </w:tc>
        <w:tc>
          <w:tcPr>
            <w:tcW w:type="dxa" w:w="7603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Tests inherited 6 MiB data and parent isolation during fork with paging.</w:t>
            </w:r>
          </w:p>
        </w:tc>
      </w:tr>
      <w:tr>
        <w:trPr>
          <w:cantSplit/>
        </w:trPr>
        <w:tc>
          <w:tcPr>
            <w:tcW w:type="dxa" w:w="2477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user/hotcold.c</w:t>
            </w:r>
          </w:p>
        </w:tc>
        <w:tc>
          <w:tcPr>
            <w:tcW w:type="dxa" w:w="7603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Creates cold scans and hot revisits to compare FIFO/Clock swap-count changes.</w:t>
            </w:r>
          </w:p>
        </w:tc>
      </w:tr>
      <w:tr>
        <w:trPr>
          <w:cantSplit/>
        </w:trPr>
        <w:tc>
          <w:tcPr>
            <w:tcW w:type="dxa" w:w="2477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user/memstat.c</w:t>
            </w:r>
          </w:p>
        </w:tc>
        <w:tc>
          <w:tcPr>
            <w:tcW w:type="dxa" w:w="7603"/>
            <w:vAlign w:val="center"/>
            <w:tcMar>
              <w:top w:w="55" w:type="dxa"/>
              <w:bottom w:w="55" w:type="dxa"/>
              <w:left w:w="75" w:type="dxa"/>
              <w:right w:w="7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line="240" w:lineRule="auto"/>
            </w:pPr>
            <w:r>
              <w:rPr>
                <w:rFonts w:ascii="Calibri" w:hAnsi="Calibri"/>
                <w:b w:val="0"/>
                <w:sz w:val="18"/>
              </w:rPr>
              <w:t>Monitoring command that prints statistics; it is not a pressure workload.</w:t>
            </w:r>
          </w:p>
        </w:tc>
      </w:tr>
    </w:tbl>
    <w:p>
      <w:pPr>
        <w:spacing w:after="40" w:line="20" w:lineRule="exact"/>
      </w:pPr>
      <w:r>
        <w:rPr>
          <w:rFonts w:ascii="Calibri" w:hAnsi="Calibri"/>
          <w:b w:val="0"/>
          <w:sz w:val="19"/>
        </w:rPr>
      </w:r>
    </w:p>
    <w:p>
      <w:pPr>
        <w:spacing w:after="60" w:line="240" w:lineRule="auto"/>
      </w:pPr>
      <w:r>
        <w:rPr>
          <w:rFonts w:ascii="Calibri" w:hAnsi="Calibri"/>
          <w:b w:val="0"/>
          <w:sz w:val="19"/>
        </w:rPr>
        <w:t>Extended later: kernel/pgfault.c grew from lazy allocation into COW and swap recovery. kernel/swap.c grew from statistics into frame/slot tracking, disk transfers, FIFO and Clock.</w:t>
      </w:r>
    </w:p>
    <w:p>
      <w:pPr>
        <w:pStyle w:val="Heading1"/>
        <w:pageBreakBefore/>
      </w:pPr>
      <w:r>
        <w:t>References and where they were used</w:t>
      </w:r>
    </w:p>
    <w:p>
      <w:r>
        <w:t>MIT assignments [2]–[4] correspond to the implementation topics; our tests and memstat API are project-specific. Research papers [8] and [9] provide locality and replacement-policy context.</w:t>
      </w:r>
    </w:p>
    <w:tbl>
      <w:tblPr>
        <w:tblW w:type="dxa" w:w="10080"/>
        <w:jc w:val="center"/>
        <w:tblLayout w:type="fixed"/>
        <w:tblLook w:firstColumn="1" w:firstRow="1" w:lastColumn="0" w:lastRow="0" w:noHBand="0" w:noVBand="1" w:val="04A0"/>
      </w:tblPr>
      <w:tblGrid>
        <w:gridCol w:w="4608"/>
        <w:gridCol w:w="5472"/>
      </w:tblGrid>
      <w:tr>
        <w:trPr>
          <w:cantSplit/>
          <w:tblHeader/>
        </w:trPr>
        <w:tc>
          <w:tcPr>
            <w:tcW w:type="dxa" w:w="460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AF0F5"/>
          </w:tcPr>
          <w:p>
            <w:pPr>
              <w:spacing w:after="40" w:line="245" w:lineRule="auto"/>
            </w:pPr>
            <w:r>
              <w:rPr>
                <w:rFonts w:ascii="Calibri" w:hAnsi="Calibri"/>
                <w:b/>
                <w:sz w:val="19"/>
              </w:rPr>
              <w:t>ID and resource</w:t>
            </w:r>
          </w:p>
        </w:tc>
        <w:tc>
          <w:tcPr>
            <w:tcW w:type="dxa" w:w="54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AF0F5"/>
          </w:tcPr>
          <w:p>
            <w:pPr>
              <w:spacing w:after="40" w:line="245" w:lineRule="auto"/>
            </w:pPr>
            <w:r>
              <w:rPr>
                <w:rFonts w:ascii="Calibri" w:hAnsi="Calibri"/>
                <w:b/>
                <w:sz w:val="19"/>
              </w:rPr>
              <w:t>Use in this walkthrough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sz w:val="19"/>
              </w:rPr>
              <w:t xml:space="preserve">[1] </w:t>
            </w:r>
            <w:hyperlink r:id="rId14">
              <w:r>
                <w:rPr>
                  <w:color w:val="0563C1"/>
                </w:rPr>
                <w:t>MIT xv6 book (Cox, Kaashoek, Morris; 2025)</w:t>
              </w:r>
            </w:hyperlink>
          </w:p>
        </w:tc>
        <w:tc>
          <w:tcPr>
            <w:tcW w:type="dxa" w:w="54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Chapters 3–5 and 7: page tables, faults and locking; pages 1, 2, 5.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sz w:val="19"/>
              </w:rPr>
              <w:t xml:space="preserve">[2] </w:t>
            </w:r>
            <w:hyperlink r:id="rId15">
              <w:r>
                <w:rPr>
                  <w:color w:val="0563C1"/>
                </w:rPr>
                <w:t>MIT 6.S081 (2020) lazy allocation lab</w:t>
              </w:r>
            </w:hyperlink>
          </w:p>
        </w:tc>
        <w:tc>
          <w:tcPr>
            <w:tcW w:type="dxa" w:w="54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Positive sbrk, fault allocation and sparse mappings; page 1.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sz w:val="19"/>
              </w:rPr>
              <w:t xml:space="preserve">[3] </w:t>
            </w:r>
            <w:hyperlink r:id="rId16">
              <w:r>
                <w:rPr>
                  <w:color w:val="0563C1"/>
                </w:rPr>
                <w:t>MIT 6.1810 (2025) COW fork lab</w:t>
              </w:r>
            </w:hyperlink>
          </w:p>
        </w:tc>
        <w:tc>
          <w:tcPr>
            <w:tcW w:type="dxa" w:w="54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Shared frames, reference counts and copyout; page 2.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sz w:val="19"/>
              </w:rPr>
              <w:t xml:space="preserve">[4] </w:t>
            </w:r>
            <w:hyperlink r:id="rId17">
              <w:r>
                <w:rPr>
                  <w:color w:val="0563C1"/>
                </w:rPr>
                <w:t>MIT 6.S081 (2020) system calls lab</w:t>
              </w:r>
            </w:hyperlink>
          </w:p>
        </w:tc>
        <w:tc>
          <w:tcPr>
            <w:tcW w:type="dxa" w:w="54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Syscall wiring and related sysinfo exercise; page 5. Our API returns seven fields.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sz w:val="19"/>
              </w:rPr>
              <w:t xml:space="preserve">[5] </w:t>
            </w:r>
            <w:hyperlink r:id="rId18">
              <w:r>
                <w:rPr>
                  <w:color w:val="0563C1"/>
                </w:rPr>
                <w:t>OSTEP chapter 21 mechanisms</w:t>
              </w:r>
            </w:hyperlink>
          </w:p>
        </w:tc>
        <w:tc>
          <w:tcPr>
            <w:tcW w:type="dxa" w:w="54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Backing store, nonresident pages and swap-in; page 3.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sz w:val="19"/>
              </w:rPr>
              <w:t xml:space="preserve">[6] </w:t>
            </w:r>
            <w:hyperlink r:id="rId19">
              <w:r>
                <w:rPr>
                  <w:color w:val="0563C1"/>
                </w:rPr>
                <w:t>OSTEP chapter 22 policies</w:t>
              </w:r>
            </w:hyperlink>
          </w:p>
        </w:tc>
        <w:tc>
          <w:tcPr>
            <w:tcW w:type="dxa" w:w="54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FIFO and second-chance/Clock reasoning; page 4.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sz w:val="19"/>
              </w:rPr>
              <w:t xml:space="preserve">[7] </w:t>
            </w:r>
            <w:hyperlink r:id="rId20">
              <w:r>
                <w:rPr>
                  <w:color w:val="0563C1"/>
                </w:rPr>
                <w:t>RISC V supervisor ISA 1 13</w:t>
              </w:r>
            </w:hyperlink>
          </w:p>
        </w:tc>
        <w:tc>
          <w:tcPr>
            <w:tcW w:type="dxa" w:w="54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Fault causes, PTE flags and SFENCE.VMA; pages 1–4.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sz w:val="19"/>
              </w:rPr>
              <w:t xml:space="preserve">[8] </w:t>
            </w:r>
            <w:hyperlink r:id="rId21">
              <w:r>
                <w:rPr>
                  <w:color w:val="0563C1"/>
                </w:rPr>
                <w:t>Denning 1968 working set model</w:t>
              </w:r>
            </w:hyperlink>
          </w:p>
        </w:tc>
        <w:tc>
          <w:tcPr>
            <w:tcW w:type="dxa" w:w="54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Locality context for hotcold; page 4. Its scheduler was not implemented.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sz w:val="19"/>
              </w:rPr>
              <w:t xml:space="preserve">[9] </w:t>
            </w:r>
            <w:hyperlink r:id="rId22">
              <w:r>
                <w:rPr>
                  <w:color w:val="0563C1"/>
                </w:rPr>
                <w:t>Belady Nelson Shedler 1969 paging anomaly</w:t>
              </w:r>
            </w:hyperlink>
          </w:p>
        </w:tc>
        <w:tc>
          <w:tcPr>
            <w:tcW w:type="dxa" w:w="547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rFonts w:ascii="Calibri" w:hAnsi="Calibri"/>
                <w:b w:val="0"/>
                <w:sz w:val="19"/>
              </w:rPr>
              <w:t>Policy context; page 4. Our test does not reproduce that experiment.</w:t>
            </w:r>
          </w:p>
        </w:tc>
      </w:tr>
    </w:tbl>
    <w:p>
      <w:pPr>
        <w:spacing w:after="40" w:line="20" w:lineRule="exact"/>
      </w:pPr>
    </w:p>
    <w:sectPr w:rsidR="00FC693F" w:rsidRPr="0006063C" w:rsidSect="00034616">
      <w:footerReference w:type="default" r:id="rId9"/>
      <w:pgSz w:w="12240" w:h="15840"/>
      <w:pgMar w:top="922" w:right="1080" w:bottom="864" w:left="1080" w:header="72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45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00" w:line="245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45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5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 w:line="245" w:lineRule="auto"/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5" w:lineRule="auto" w:after="100"/>
    </w:pPr>
    <w:rPr>
      <w:rFonts w:ascii="Calibri" w:hAnsi="Calibri"/>
      <w:b/>
      <w:bCs/>
      <w:i w:val="0"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hyperlink" Target="https://pdos.csail.mit.edu/6.1810/2025/xv6/book-riscv-rev5.pdf" TargetMode="External"/><Relationship Id="rId15" Type="http://schemas.openxmlformats.org/officeDocument/2006/relationships/hyperlink" Target="https://pdos.csail.mit.edu/6.S081/2020/labs/lazy.html" TargetMode="External"/><Relationship Id="rId16" Type="http://schemas.openxmlformats.org/officeDocument/2006/relationships/hyperlink" Target="https://pdos.csail.mit.edu/6.1810/2025/labs/cow.html" TargetMode="External"/><Relationship Id="rId17" Type="http://schemas.openxmlformats.org/officeDocument/2006/relationships/hyperlink" Target="https://pdos.csail.mit.edu/6.S081/2020/labs/syscall.html" TargetMode="External"/><Relationship Id="rId18" Type="http://schemas.openxmlformats.org/officeDocument/2006/relationships/hyperlink" Target="https://pages.cs.wisc.edu/~remzi/OSTEP/vm-beyondphys.pdf" TargetMode="External"/><Relationship Id="rId19" Type="http://schemas.openxmlformats.org/officeDocument/2006/relationships/hyperlink" Target="https://pages.cs.wisc.edu/~remzi/OSTEP/vm-beyondphys-policy.pdf" TargetMode="External"/><Relationship Id="rId20" Type="http://schemas.openxmlformats.org/officeDocument/2006/relationships/hyperlink" Target="https://docs.riscv.org/reference/isa/v20260120/priv/supervisor.html" TargetMode="External"/><Relationship Id="rId21" Type="http://schemas.openxmlformats.org/officeDocument/2006/relationships/hyperlink" Target="https://doi.org/10.1145/363095.363141" TargetMode="External"/><Relationship Id="rId22" Type="http://schemas.openxmlformats.org/officeDocument/2006/relationships/hyperlink" Target="https://research.ibm.com/publications/an-anomaly-in-space-time-characteristics-of-certain-programs-running-in-a-paging-machin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xv6 Memory Implementation Walkthrough</dc:title>
  <dc:subject>Code changes and before and after test results</dc:subject>
  <dc:creator>Akshit Mishra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