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7CB11" w14:textId="77777777"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b/>
          <w:bCs/>
          <w:sz w:val="24"/>
          <w:szCs w:val="24"/>
        </w:rPr>
        <w:t>Abstrac</w:t>
      </w:r>
      <w:r w:rsidRPr="00847C23">
        <w:rPr>
          <w:rFonts w:ascii="Times New Roman" w:hAnsi="Times New Roman" w:cs="Times New Roman"/>
          <w:sz w:val="24"/>
          <w:szCs w:val="24"/>
        </w:rPr>
        <w:t>t</w:t>
      </w:r>
    </w:p>
    <w:p w14:paraId="1DA63EB8" w14:textId="77777777"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Supreme Court decisions shape a nation's legal landscape, but these rulings are all too often buried in heavy legalese and mountains of paper. Understanding trends in judicial action or the rate at which certain kinds of decisions are made can seem overwhelming—especially for students, scholars, or members of the general public without access to advanced technology or deep legal experience.</w:t>
      </w:r>
    </w:p>
    <w:p w14:paraId="0DC0CFEB" w14:textId="77777777" w:rsidR="00A40AE1" w:rsidRPr="00847C23" w:rsidRDefault="00A40AE1" w:rsidP="00A40AE1">
      <w:pPr>
        <w:rPr>
          <w:rFonts w:ascii="Times New Roman" w:hAnsi="Times New Roman" w:cs="Times New Roman"/>
          <w:sz w:val="24"/>
          <w:szCs w:val="24"/>
        </w:rPr>
      </w:pPr>
    </w:p>
    <w:p w14:paraId="38F53141" w14:textId="017A0EA6"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 xml:space="preserve">Here in this study, we turn to Exploratory Data Analysis (EDA) a statistician-friendly, user-friendly methodology—to bring out judicial patterns hidden in the `justice.csv` data, which contains metadata for U.S. Supreme Court cases. Using Python libraries such as Pandas, Matplotlib, and Seaborn, we cleaned and visualized data to </w:t>
      </w:r>
      <w:proofErr w:type="spellStart"/>
      <w:r w:rsidRPr="00847C23">
        <w:rPr>
          <w:rFonts w:ascii="Times New Roman" w:hAnsi="Times New Roman" w:cs="Times New Roman"/>
          <w:sz w:val="24"/>
          <w:szCs w:val="24"/>
        </w:rPr>
        <w:t>analyze</w:t>
      </w:r>
      <w:proofErr w:type="spellEnd"/>
      <w:r w:rsidRPr="00847C23">
        <w:rPr>
          <w:rFonts w:ascii="Times New Roman" w:hAnsi="Times New Roman" w:cs="Times New Roman"/>
          <w:sz w:val="24"/>
          <w:szCs w:val="24"/>
        </w:rPr>
        <w:t xml:space="preserve"> it. From pie charts showing categories of decisions, to line graphs comparing cases by year, and box plots dissecting patterns of voting by issue areas, our analysis gives insight into complex legal data.</w:t>
      </w:r>
    </w:p>
    <w:p w14:paraId="316F5E02" w14:textId="77777777" w:rsidR="00A40AE1" w:rsidRPr="00847C23" w:rsidRDefault="00A40AE1" w:rsidP="00A40AE1">
      <w:pPr>
        <w:rPr>
          <w:rFonts w:ascii="Times New Roman" w:hAnsi="Times New Roman" w:cs="Times New Roman"/>
          <w:sz w:val="24"/>
          <w:szCs w:val="24"/>
        </w:rPr>
      </w:pPr>
    </w:p>
    <w:p w14:paraId="187652F0" w14:textId="77777777"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 xml:space="preserve">The analysis discovered trends of recurring pattern-like </w:t>
      </w:r>
      <w:proofErr w:type="spellStart"/>
      <w:r w:rsidRPr="00847C23">
        <w:rPr>
          <w:rFonts w:ascii="Times New Roman" w:hAnsi="Times New Roman" w:cs="Times New Roman"/>
          <w:sz w:val="24"/>
          <w:szCs w:val="24"/>
        </w:rPr>
        <w:t>behaviors</w:t>
      </w:r>
      <w:proofErr w:type="spellEnd"/>
      <w:r w:rsidRPr="00847C23">
        <w:rPr>
          <w:rFonts w:ascii="Times New Roman" w:hAnsi="Times New Roman" w:cs="Times New Roman"/>
          <w:sz w:val="24"/>
          <w:szCs w:val="24"/>
        </w:rPr>
        <w:t>—such as majority rule supremacy, numbers of high-density criminal law cases, and vote trends amongst fascinating justices. Of even larger relevance, this text shows that with just limited programming, people may examine courthouse records and gain revealing insight—turning uninspiring court metadata into captivating visuals stories.</w:t>
      </w:r>
    </w:p>
    <w:p w14:paraId="0E587D5C" w14:textId="77777777" w:rsidR="00A40AE1" w:rsidRPr="00847C23" w:rsidRDefault="00A40AE1" w:rsidP="00A40AE1">
      <w:pPr>
        <w:rPr>
          <w:rFonts w:ascii="Times New Roman" w:hAnsi="Times New Roman" w:cs="Times New Roman"/>
          <w:sz w:val="24"/>
          <w:szCs w:val="24"/>
        </w:rPr>
      </w:pPr>
    </w:p>
    <w:p w14:paraId="73CDE06D" w14:textId="77777777" w:rsidR="00A40AE1" w:rsidRPr="00847C23" w:rsidRDefault="00A40AE1" w:rsidP="00A40AE1">
      <w:pPr>
        <w:rPr>
          <w:rFonts w:ascii="Times New Roman" w:hAnsi="Times New Roman" w:cs="Times New Roman"/>
          <w:b/>
          <w:bCs/>
          <w:sz w:val="24"/>
          <w:szCs w:val="24"/>
        </w:rPr>
      </w:pPr>
      <w:r w:rsidRPr="00847C23">
        <w:rPr>
          <w:rFonts w:ascii="Times New Roman" w:hAnsi="Times New Roman" w:cs="Times New Roman"/>
          <w:b/>
          <w:bCs/>
          <w:sz w:val="24"/>
          <w:szCs w:val="24"/>
        </w:rPr>
        <w:t>Introduction</w:t>
      </w:r>
    </w:p>
    <w:p w14:paraId="57BEAA84" w14:textId="4290A4AF" w:rsidR="00A40AE1"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The U.S. Supreme Court is tasked with explaining laws and resolving legal disputes that have a domino effect on society. But it doesn't make it easy to decipher its rulings in bulk. With many complex decisions issued on a regular basis, sorting through them manually can take forever and be overwhelming.</w:t>
      </w:r>
    </w:p>
    <w:p w14:paraId="3AFF8638" w14:textId="77777777" w:rsidR="008D16C7" w:rsidRPr="00847C23" w:rsidRDefault="008D16C7" w:rsidP="00A40AE1">
      <w:pPr>
        <w:rPr>
          <w:rFonts w:ascii="Times New Roman" w:hAnsi="Times New Roman" w:cs="Times New Roman"/>
          <w:sz w:val="24"/>
          <w:szCs w:val="24"/>
        </w:rPr>
      </w:pPr>
    </w:p>
    <w:p w14:paraId="48A06A29" w14:textId="60F748CB"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This project looks at how Exploratory Data Analysis (EDA) can be used as a lens for understanding judicial decisions in a straightforward, organized manner. EDA isn't about creating predictive models—it's about understanding your data: finding trends, detecting anomalies, and describing what's happening below the surface.</w:t>
      </w:r>
    </w:p>
    <w:p w14:paraId="4D15896D" w14:textId="77777777" w:rsidR="00A40AE1" w:rsidRPr="00847C23" w:rsidRDefault="00A40AE1" w:rsidP="00A40AE1">
      <w:pPr>
        <w:rPr>
          <w:rFonts w:ascii="Times New Roman" w:hAnsi="Times New Roman" w:cs="Times New Roman"/>
          <w:sz w:val="24"/>
          <w:szCs w:val="24"/>
        </w:rPr>
      </w:pPr>
    </w:p>
    <w:p w14:paraId="0DB3F6CC" w14:textId="746FF2CB"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From a sample of Supreme Court cases (`justice.csv`), we conducted an analysis to examine and plot significant features like kinds of decisions, subject matter categories, and voting patterns. In the course of this, we made it our business to keep it simple—working with tools accessible to beginners—so we could illustrate how even legal data can be made within grasp by employing the right techniques.</w:t>
      </w:r>
    </w:p>
    <w:p w14:paraId="4C0FA2FC" w14:textId="77777777" w:rsidR="00A40AE1" w:rsidRPr="00847C23" w:rsidRDefault="00A40AE1" w:rsidP="00A40AE1">
      <w:pPr>
        <w:rPr>
          <w:rFonts w:ascii="Times New Roman" w:hAnsi="Times New Roman" w:cs="Times New Roman"/>
          <w:sz w:val="24"/>
          <w:szCs w:val="24"/>
        </w:rPr>
      </w:pPr>
    </w:p>
    <w:p w14:paraId="08549DDE" w14:textId="77777777" w:rsidR="008D16C7" w:rsidRDefault="008D16C7" w:rsidP="00A40AE1">
      <w:pPr>
        <w:rPr>
          <w:rFonts w:ascii="Times New Roman" w:hAnsi="Times New Roman" w:cs="Times New Roman"/>
          <w:sz w:val="24"/>
          <w:szCs w:val="24"/>
        </w:rPr>
      </w:pPr>
    </w:p>
    <w:p w14:paraId="0EEC8434" w14:textId="77CCD6AD" w:rsidR="00A40AE1" w:rsidRPr="00847C23" w:rsidRDefault="00A40AE1" w:rsidP="00A40AE1">
      <w:pPr>
        <w:rPr>
          <w:rFonts w:ascii="Times New Roman" w:hAnsi="Times New Roman" w:cs="Times New Roman"/>
          <w:b/>
          <w:bCs/>
          <w:sz w:val="24"/>
          <w:szCs w:val="24"/>
        </w:rPr>
      </w:pPr>
      <w:r w:rsidRPr="00847C23">
        <w:rPr>
          <w:rFonts w:ascii="Times New Roman" w:hAnsi="Times New Roman" w:cs="Times New Roman"/>
          <w:b/>
          <w:bCs/>
          <w:sz w:val="24"/>
          <w:szCs w:val="24"/>
        </w:rPr>
        <w:lastRenderedPageBreak/>
        <w:t>Contributions of This Study</w:t>
      </w:r>
    </w:p>
    <w:p w14:paraId="22986C86" w14:textId="77777777" w:rsidR="00A40AE1" w:rsidRPr="00847C23" w:rsidRDefault="00A40AE1" w:rsidP="00A40AE1">
      <w:pPr>
        <w:rPr>
          <w:rFonts w:ascii="Times New Roman" w:hAnsi="Times New Roman" w:cs="Times New Roman"/>
          <w:sz w:val="24"/>
          <w:szCs w:val="24"/>
        </w:rPr>
      </w:pPr>
    </w:p>
    <w:p w14:paraId="4C881BE8" w14:textId="77777777"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1. A clean, straightforward tour of Supreme Court case information through basic statistics and graphics.</w:t>
      </w:r>
    </w:p>
    <w:p w14:paraId="1CA37B36" w14:textId="77777777" w:rsidR="00A40AE1" w:rsidRPr="00847C23" w:rsidRDefault="00A40AE1" w:rsidP="00A40AE1">
      <w:pPr>
        <w:rPr>
          <w:rFonts w:ascii="Times New Roman" w:hAnsi="Times New Roman" w:cs="Times New Roman"/>
          <w:sz w:val="24"/>
          <w:szCs w:val="24"/>
        </w:rPr>
      </w:pPr>
    </w:p>
    <w:p w14:paraId="46BA779F" w14:textId="77777777"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2. Easy-to-read charts breaking down decision patterns, vote splits, and subject matter focus areas.</w:t>
      </w:r>
    </w:p>
    <w:p w14:paraId="7A8BE0A8" w14:textId="77777777" w:rsidR="00A40AE1" w:rsidRPr="00847C23" w:rsidRDefault="00A40AE1" w:rsidP="00A40AE1">
      <w:pPr>
        <w:rPr>
          <w:rFonts w:ascii="Times New Roman" w:hAnsi="Times New Roman" w:cs="Times New Roman"/>
          <w:sz w:val="24"/>
          <w:szCs w:val="24"/>
        </w:rPr>
      </w:pPr>
    </w:p>
    <w:p w14:paraId="63367B53" w14:textId="77777777"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3. EDA-led findings that can in turn be used to feed more advanced legal analytics or predictive algorithms.</w:t>
      </w:r>
    </w:p>
    <w:p w14:paraId="3C260761" w14:textId="72CA0FAB" w:rsidR="00A40AE1" w:rsidRPr="00847C23" w:rsidRDefault="00A40AE1" w:rsidP="00A40AE1">
      <w:pPr>
        <w:rPr>
          <w:rFonts w:ascii="Times New Roman" w:hAnsi="Times New Roman" w:cs="Times New Roman"/>
          <w:sz w:val="24"/>
          <w:szCs w:val="24"/>
        </w:rPr>
      </w:pPr>
    </w:p>
    <w:p w14:paraId="08C9FD51" w14:textId="2D060811" w:rsidR="00A40AE1" w:rsidRPr="00847C23" w:rsidRDefault="00A40AE1" w:rsidP="00A40AE1">
      <w:pPr>
        <w:rPr>
          <w:rFonts w:ascii="Times New Roman" w:hAnsi="Times New Roman" w:cs="Times New Roman"/>
          <w:b/>
          <w:bCs/>
          <w:sz w:val="24"/>
          <w:szCs w:val="24"/>
        </w:rPr>
      </w:pPr>
      <w:r w:rsidRPr="00847C23">
        <w:rPr>
          <w:rFonts w:ascii="Times New Roman" w:hAnsi="Times New Roman" w:cs="Times New Roman"/>
          <w:b/>
          <w:bCs/>
          <w:sz w:val="24"/>
          <w:szCs w:val="24"/>
        </w:rPr>
        <w:t>Keywords</w:t>
      </w:r>
    </w:p>
    <w:p w14:paraId="0D0D36BF" w14:textId="77777777" w:rsidR="0004755B" w:rsidRPr="00847C23" w:rsidRDefault="00A40AE1" w:rsidP="0004755B">
      <w:pPr>
        <w:pStyle w:val="ListParagraph"/>
        <w:numPr>
          <w:ilvl w:val="0"/>
          <w:numId w:val="5"/>
        </w:numPr>
        <w:rPr>
          <w:rFonts w:ascii="Times New Roman" w:hAnsi="Times New Roman" w:cs="Times New Roman"/>
          <w:sz w:val="24"/>
          <w:szCs w:val="24"/>
        </w:rPr>
      </w:pPr>
      <w:r w:rsidRPr="00847C23">
        <w:rPr>
          <w:rFonts w:ascii="Times New Roman" w:hAnsi="Times New Roman" w:cs="Times New Roman"/>
          <w:sz w:val="24"/>
          <w:szCs w:val="24"/>
        </w:rPr>
        <w:t xml:space="preserve">Supreme Court Decisions </w:t>
      </w:r>
    </w:p>
    <w:p w14:paraId="29C9626D" w14:textId="52B75F06" w:rsidR="0004755B" w:rsidRPr="00847C23" w:rsidRDefault="00A40AE1" w:rsidP="0004755B">
      <w:pPr>
        <w:pStyle w:val="ListParagraph"/>
        <w:numPr>
          <w:ilvl w:val="0"/>
          <w:numId w:val="5"/>
        </w:numPr>
        <w:rPr>
          <w:rFonts w:ascii="Times New Roman" w:hAnsi="Times New Roman" w:cs="Times New Roman"/>
          <w:sz w:val="24"/>
          <w:szCs w:val="24"/>
        </w:rPr>
      </w:pPr>
      <w:r w:rsidRPr="00847C23">
        <w:rPr>
          <w:rFonts w:ascii="Times New Roman" w:hAnsi="Times New Roman" w:cs="Times New Roman"/>
          <w:sz w:val="24"/>
          <w:szCs w:val="24"/>
        </w:rPr>
        <w:t xml:space="preserve">Exploratory Data Analysis </w:t>
      </w:r>
    </w:p>
    <w:p w14:paraId="34C788B0" w14:textId="77777777" w:rsidR="0004755B" w:rsidRPr="00847C23" w:rsidRDefault="00A40AE1" w:rsidP="0004755B">
      <w:pPr>
        <w:pStyle w:val="ListParagraph"/>
        <w:numPr>
          <w:ilvl w:val="0"/>
          <w:numId w:val="5"/>
        </w:numPr>
        <w:rPr>
          <w:rFonts w:ascii="Times New Roman" w:hAnsi="Times New Roman" w:cs="Times New Roman"/>
          <w:sz w:val="24"/>
          <w:szCs w:val="24"/>
        </w:rPr>
      </w:pPr>
      <w:r w:rsidRPr="00847C23">
        <w:rPr>
          <w:rFonts w:ascii="Times New Roman" w:hAnsi="Times New Roman" w:cs="Times New Roman"/>
          <w:sz w:val="24"/>
          <w:szCs w:val="24"/>
        </w:rPr>
        <w:t xml:space="preserve">Legal Data Visualization </w:t>
      </w:r>
    </w:p>
    <w:p w14:paraId="6B590EA9" w14:textId="77777777" w:rsidR="0004755B" w:rsidRPr="00847C23" w:rsidRDefault="00A40AE1" w:rsidP="0004755B">
      <w:pPr>
        <w:pStyle w:val="ListParagraph"/>
        <w:numPr>
          <w:ilvl w:val="0"/>
          <w:numId w:val="5"/>
        </w:numPr>
        <w:rPr>
          <w:rFonts w:ascii="Times New Roman" w:hAnsi="Times New Roman" w:cs="Times New Roman"/>
          <w:sz w:val="24"/>
          <w:szCs w:val="24"/>
        </w:rPr>
      </w:pPr>
      <w:r w:rsidRPr="00847C23">
        <w:rPr>
          <w:rFonts w:ascii="Times New Roman" w:hAnsi="Times New Roman" w:cs="Times New Roman"/>
          <w:sz w:val="24"/>
          <w:szCs w:val="24"/>
        </w:rPr>
        <w:t xml:space="preserve">Judicial Patterns </w:t>
      </w:r>
    </w:p>
    <w:p w14:paraId="76B42E30" w14:textId="43BE01D5" w:rsidR="00A40AE1" w:rsidRPr="00847C23" w:rsidRDefault="00A40AE1" w:rsidP="0004755B">
      <w:pPr>
        <w:pStyle w:val="ListParagraph"/>
        <w:numPr>
          <w:ilvl w:val="0"/>
          <w:numId w:val="5"/>
        </w:numPr>
        <w:rPr>
          <w:rFonts w:ascii="Times New Roman" w:hAnsi="Times New Roman" w:cs="Times New Roman"/>
          <w:sz w:val="24"/>
          <w:szCs w:val="24"/>
        </w:rPr>
      </w:pPr>
      <w:r w:rsidRPr="00847C23">
        <w:rPr>
          <w:rFonts w:ascii="Times New Roman" w:hAnsi="Times New Roman" w:cs="Times New Roman"/>
          <w:sz w:val="24"/>
          <w:szCs w:val="24"/>
        </w:rPr>
        <w:t>Python Data Science</w:t>
      </w:r>
    </w:p>
    <w:p w14:paraId="4ECA57A2" w14:textId="77777777" w:rsidR="0004755B" w:rsidRPr="00847C23" w:rsidRDefault="0004755B" w:rsidP="00A40AE1">
      <w:pPr>
        <w:rPr>
          <w:rFonts w:ascii="Times New Roman" w:hAnsi="Times New Roman" w:cs="Times New Roman"/>
          <w:sz w:val="24"/>
          <w:szCs w:val="24"/>
        </w:rPr>
      </w:pPr>
    </w:p>
    <w:p w14:paraId="3F72AA8F" w14:textId="77777777" w:rsidR="0004755B" w:rsidRPr="00847C23" w:rsidRDefault="0004755B" w:rsidP="00A40AE1">
      <w:pPr>
        <w:rPr>
          <w:rFonts w:ascii="Times New Roman" w:hAnsi="Times New Roman" w:cs="Times New Roman"/>
          <w:sz w:val="24"/>
          <w:szCs w:val="24"/>
        </w:rPr>
      </w:pPr>
    </w:p>
    <w:p w14:paraId="79A5AD8D" w14:textId="5B703F07" w:rsidR="00A40AE1" w:rsidRPr="00847C23" w:rsidRDefault="00A40AE1" w:rsidP="00A40AE1">
      <w:pPr>
        <w:rPr>
          <w:rFonts w:ascii="Times New Roman" w:hAnsi="Times New Roman" w:cs="Times New Roman"/>
          <w:b/>
          <w:bCs/>
          <w:sz w:val="24"/>
          <w:szCs w:val="24"/>
        </w:rPr>
      </w:pPr>
      <w:r w:rsidRPr="00847C23">
        <w:rPr>
          <w:rFonts w:ascii="Times New Roman" w:hAnsi="Times New Roman" w:cs="Times New Roman"/>
          <w:b/>
          <w:bCs/>
          <w:sz w:val="24"/>
          <w:szCs w:val="24"/>
        </w:rPr>
        <w:t>Literature Review / Related Work</w:t>
      </w:r>
    </w:p>
    <w:p w14:paraId="63FFE54B" w14:textId="6B423A08"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 xml:space="preserve">Technology has already started to revolutionize the practice of legal research. Numerous studies have demonstrated how data-driven methods can aid legal practitioners to learn about court </w:t>
      </w:r>
      <w:proofErr w:type="spellStart"/>
      <w:r w:rsidRPr="00847C23">
        <w:rPr>
          <w:rFonts w:ascii="Times New Roman" w:hAnsi="Times New Roman" w:cs="Times New Roman"/>
          <w:sz w:val="24"/>
          <w:szCs w:val="24"/>
        </w:rPr>
        <w:t>behavior</w:t>
      </w:r>
      <w:proofErr w:type="spellEnd"/>
      <w:r w:rsidRPr="00847C23">
        <w:rPr>
          <w:rFonts w:ascii="Times New Roman" w:hAnsi="Times New Roman" w:cs="Times New Roman"/>
          <w:sz w:val="24"/>
          <w:szCs w:val="24"/>
        </w:rPr>
        <w:t>.</w:t>
      </w:r>
    </w:p>
    <w:p w14:paraId="6B0C5DD0" w14:textId="77777777" w:rsidR="00A40AE1" w:rsidRPr="00847C23" w:rsidRDefault="00A40AE1" w:rsidP="00A40AE1">
      <w:pPr>
        <w:rPr>
          <w:rFonts w:ascii="Times New Roman" w:hAnsi="Times New Roman" w:cs="Times New Roman"/>
          <w:sz w:val="24"/>
          <w:szCs w:val="24"/>
        </w:rPr>
      </w:pPr>
    </w:p>
    <w:p w14:paraId="5477E029" w14:textId="1FFE9CC9"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 xml:space="preserve">For instance, </w:t>
      </w:r>
      <w:proofErr w:type="spellStart"/>
      <w:r w:rsidRPr="00847C23">
        <w:rPr>
          <w:rFonts w:ascii="Times New Roman" w:hAnsi="Times New Roman" w:cs="Times New Roman"/>
          <w:sz w:val="24"/>
          <w:szCs w:val="24"/>
        </w:rPr>
        <w:t>Sulea</w:t>
      </w:r>
      <w:proofErr w:type="spellEnd"/>
      <w:r w:rsidRPr="00847C23">
        <w:rPr>
          <w:rFonts w:ascii="Times New Roman" w:hAnsi="Times New Roman" w:cs="Times New Roman"/>
          <w:sz w:val="24"/>
          <w:szCs w:val="24"/>
        </w:rPr>
        <w:t xml:space="preserve"> et al. (2017)</w:t>
      </w:r>
      <w:r w:rsidR="0004755B" w:rsidRPr="00847C23">
        <w:rPr>
          <w:rFonts w:ascii="Times New Roman" w:hAnsi="Times New Roman" w:cs="Times New Roman"/>
          <w:sz w:val="24"/>
          <w:szCs w:val="24"/>
        </w:rPr>
        <w:t xml:space="preserve"> </w:t>
      </w:r>
      <w:r w:rsidRPr="00847C23">
        <w:rPr>
          <w:rFonts w:ascii="Times New Roman" w:hAnsi="Times New Roman" w:cs="Times New Roman"/>
          <w:sz w:val="24"/>
          <w:szCs w:val="24"/>
        </w:rPr>
        <w:t>applied EDA to structure and visualize court documents, forming a stepping stone for advanced analyses. Their work was to demonstrate the advantage of simplistic start—utilizing basic statistics for identifying common topics and trends.</w:t>
      </w:r>
    </w:p>
    <w:p w14:paraId="15DF5871" w14:textId="77777777" w:rsidR="00A40AE1" w:rsidRPr="00847C23" w:rsidRDefault="00A40AE1" w:rsidP="00A40AE1">
      <w:pPr>
        <w:rPr>
          <w:rFonts w:ascii="Times New Roman" w:hAnsi="Times New Roman" w:cs="Times New Roman"/>
          <w:sz w:val="24"/>
          <w:szCs w:val="24"/>
        </w:rPr>
      </w:pPr>
    </w:p>
    <w:p w14:paraId="3450AED5" w14:textId="08BE7EC2"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 xml:space="preserve">Similarly, Katz et al. (2014) </w:t>
      </w:r>
      <w:proofErr w:type="spellStart"/>
      <w:r w:rsidRPr="00847C23">
        <w:rPr>
          <w:rFonts w:ascii="Times New Roman" w:hAnsi="Times New Roman" w:cs="Times New Roman"/>
          <w:sz w:val="24"/>
          <w:szCs w:val="24"/>
        </w:rPr>
        <w:t>analyzed</w:t>
      </w:r>
      <w:proofErr w:type="spellEnd"/>
      <w:r w:rsidRPr="00847C23">
        <w:rPr>
          <w:rFonts w:ascii="Times New Roman" w:hAnsi="Times New Roman" w:cs="Times New Roman"/>
          <w:sz w:val="24"/>
          <w:szCs w:val="24"/>
        </w:rPr>
        <w:t xml:space="preserve"> U.S. court cases spanning decades and demonstrated how case numbers change over time. All these studies used visual narrative to expose patterns buried in text.</w:t>
      </w:r>
    </w:p>
    <w:p w14:paraId="164FFBAC" w14:textId="77777777" w:rsidR="00A40AE1" w:rsidRPr="00847C23" w:rsidRDefault="00A40AE1" w:rsidP="00A40AE1">
      <w:pPr>
        <w:rPr>
          <w:rFonts w:ascii="Times New Roman" w:hAnsi="Times New Roman" w:cs="Times New Roman"/>
          <w:sz w:val="24"/>
          <w:szCs w:val="24"/>
        </w:rPr>
      </w:pPr>
    </w:p>
    <w:p w14:paraId="19A8986A" w14:textId="77777777" w:rsidR="008D16C7"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 xml:space="preserve">Others, like Ashley (2017), </w:t>
      </w:r>
      <w:proofErr w:type="spellStart"/>
      <w:r w:rsidRPr="00847C23">
        <w:rPr>
          <w:rFonts w:ascii="Times New Roman" w:hAnsi="Times New Roman" w:cs="Times New Roman"/>
          <w:sz w:val="24"/>
          <w:szCs w:val="24"/>
        </w:rPr>
        <w:t>analyzed</w:t>
      </w:r>
      <w:proofErr w:type="spellEnd"/>
      <w:r w:rsidRPr="00847C23">
        <w:rPr>
          <w:rFonts w:ascii="Times New Roman" w:hAnsi="Times New Roman" w:cs="Times New Roman"/>
          <w:sz w:val="24"/>
          <w:szCs w:val="24"/>
        </w:rPr>
        <w:t xml:space="preserve"> voting patterns, demonstrating how justices agree or disagree on certain issues. Most of this was accomplished using Python-based preprocessing and visualization tools.</w:t>
      </w:r>
    </w:p>
    <w:p w14:paraId="2C035463" w14:textId="0ED1975E" w:rsidR="0004755B" w:rsidRDefault="00A40AE1" w:rsidP="00A40AE1">
      <w:pPr>
        <w:rPr>
          <w:rFonts w:ascii="Times New Roman" w:hAnsi="Times New Roman" w:cs="Times New Roman"/>
          <w:sz w:val="24"/>
          <w:szCs w:val="24"/>
        </w:rPr>
      </w:pPr>
      <w:r w:rsidRPr="00847C23">
        <w:rPr>
          <w:rFonts w:ascii="Times New Roman" w:hAnsi="Times New Roman" w:cs="Times New Roman"/>
          <w:sz w:val="24"/>
          <w:szCs w:val="24"/>
        </w:rPr>
        <w:lastRenderedPageBreak/>
        <w:t xml:space="preserve">However, most of these projects eventually proceed to text mining or complex </w:t>
      </w:r>
      <w:proofErr w:type="spellStart"/>
      <w:r w:rsidRPr="00847C23">
        <w:rPr>
          <w:rFonts w:ascii="Times New Roman" w:hAnsi="Times New Roman" w:cs="Times New Roman"/>
          <w:sz w:val="24"/>
          <w:szCs w:val="24"/>
        </w:rPr>
        <w:t>modeling</w:t>
      </w:r>
      <w:proofErr w:type="spellEnd"/>
      <w:r w:rsidRPr="00847C23">
        <w:rPr>
          <w:rFonts w:ascii="Times New Roman" w:hAnsi="Times New Roman" w:cs="Times New Roman"/>
          <w:sz w:val="24"/>
          <w:szCs w:val="24"/>
        </w:rPr>
        <w:t xml:space="preserve">, leaving behind non-technical readers. Our project fills the gap by focusing exclusively on EDA—offering a </w:t>
      </w:r>
      <w:r w:rsidR="0004755B" w:rsidRPr="00847C23">
        <w:rPr>
          <w:rFonts w:ascii="Times New Roman" w:hAnsi="Times New Roman" w:cs="Times New Roman"/>
          <w:sz w:val="24"/>
          <w:szCs w:val="24"/>
        </w:rPr>
        <w:t>g</w:t>
      </w:r>
      <w:r w:rsidRPr="00847C23">
        <w:rPr>
          <w:rFonts w:ascii="Times New Roman" w:hAnsi="Times New Roman" w:cs="Times New Roman"/>
          <w:sz w:val="24"/>
          <w:szCs w:val="24"/>
        </w:rPr>
        <w:t>entle introduction to legal data through visualizations and summary statistics.</w:t>
      </w:r>
    </w:p>
    <w:p w14:paraId="788412F3" w14:textId="77777777" w:rsidR="008D16C7" w:rsidRPr="00847C23" w:rsidRDefault="008D16C7" w:rsidP="00A40AE1">
      <w:pPr>
        <w:rPr>
          <w:rFonts w:ascii="Times New Roman" w:hAnsi="Times New Roman" w:cs="Times New Roman"/>
          <w:sz w:val="24"/>
          <w:szCs w:val="24"/>
        </w:rPr>
      </w:pPr>
    </w:p>
    <w:p w14:paraId="22F7454E" w14:textId="73EBD4E0" w:rsidR="00A40AE1" w:rsidRDefault="00A40AE1" w:rsidP="00A40AE1">
      <w:pPr>
        <w:rPr>
          <w:rFonts w:ascii="Times New Roman" w:hAnsi="Times New Roman" w:cs="Times New Roman"/>
          <w:b/>
          <w:bCs/>
          <w:sz w:val="24"/>
          <w:szCs w:val="24"/>
        </w:rPr>
      </w:pPr>
      <w:r w:rsidRPr="00847C23">
        <w:rPr>
          <w:rFonts w:ascii="Times New Roman" w:hAnsi="Times New Roman" w:cs="Times New Roman"/>
          <w:b/>
          <w:bCs/>
          <w:sz w:val="24"/>
          <w:szCs w:val="24"/>
        </w:rPr>
        <w:t>Methodology</w:t>
      </w:r>
    </w:p>
    <w:p w14:paraId="2D5E61D3" w14:textId="77777777" w:rsidR="008D16C7" w:rsidRPr="008D16C7" w:rsidRDefault="008D16C7" w:rsidP="00A40AE1">
      <w:pPr>
        <w:rPr>
          <w:rFonts w:ascii="Times New Roman" w:hAnsi="Times New Roman" w:cs="Times New Roman"/>
          <w:b/>
          <w:bCs/>
          <w:sz w:val="24"/>
          <w:szCs w:val="24"/>
        </w:rPr>
      </w:pPr>
    </w:p>
    <w:p w14:paraId="0EA7E30C" w14:textId="1F014E89"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Dataset Overview</w:t>
      </w:r>
    </w:p>
    <w:p w14:paraId="59BE09B8" w14:textId="77777777"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We employed the `justice.csv` dataset, which holds metadata for Supreme Court cases: decision types, vote counts, issue areas, and the year (term) on which each case was decided.</w:t>
      </w:r>
    </w:p>
    <w:p w14:paraId="6A87B7D3" w14:textId="77777777" w:rsidR="00A40AE1" w:rsidRPr="00847C23" w:rsidRDefault="00A40AE1" w:rsidP="00A40AE1">
      <w:pPr>
        <w:rPr>
          <w:rFonts w:ascii="Times New Roman" w:hAnsi="Times New Roman" w:cs="Times New Roman"/>
          <w:sz w:val="24"/>
          <w:szCs w:val="24"/>
        </w:rPr>
      </w:pPr>
    </w:p>
    <w:p w14:paraId="77AC2D4F" w14:textId="6720A2B8"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Tools and Environment</w:t>
      </w:r>
    </w:p>
    <w:p w14:paraId="23531CB9" w14:textId="1096A039"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 xml:space="preserve">All the analysis was done in Google </w:t>
      </w:r>
      <w:proofErr w:type="spellStart"/>
      <w:r w:rsidRPr="00847C23">
        <w:rPr>
          <w:rFonts w:ascii="Times New Roman" w:hAnsi="Times New Roman" w:cs="Times New Roman"/>
          <w:sz w:val="24"/>
          <w:szCs w:val="24"/>
        </w:rPr>
        <w:t>Colab</w:t>
      </w:r>
      <w:proofErr w:type="spellEnd"/>
      <w:r w:rsidRPr="00847C23">
        <w:rPr>
          <w:rFonts w:ascii="Times New Roman" w:hAnsi="Times New Roman" w:cs="Times New Roman"/>
          <w:sz w:val="24"/>
          <w:szCs w:val="24"/>
        </w:rPr>
        <w:t>, an open environment for Python development. The most crucial libraries utilized were:</w:t>
      </w:r>
    </w:p>
    <w:p w14:paraId="4681A3C6" w14:textId="77777777" w:rsidR="00A40AE1" w:rsidRPr="00847C23" w:rsidRDefault="00A40AE1" w:rsidP="00A40AE1">
      <w:pPr>
        <w:rPr>
          <w:rFonts w:ascii="Times New Roman" w:hAnsi="Times New Roman" w:cs="Times New Roman"/>
          <w:sz w:val="24"/>
          <w:szCs w:val="24"/>
        </w:rPr>
      </w:pPr>
    </w:p>
    <w:p w14:paraId="7594D917" w14:textId="7EF42F02"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 Pandas and NumPy</w:t>
      </w:r>
      <w:r w:rsidR="0004755B" w:rsidRPr="00847C23">
        <w:rPr>
          <w:rFonts w:ascii="Times New Roman" w:hAnsi="Times New Roman" w:cs="Times New Roman"/>
          <w:sz w:val="24"/>
          <w:szCs w:val="24"/>
        </w:rPr>
        <w:t xml:space="preserve"> </w:t>
      </w:r>
      <w:r w:rsidRPr="00847C23">
        <w:rPr>
          <w:rFonts w:ascii="Times New Roman" w:hAnsi="Times New Roman" w:cs="Times New Roman"/>
          <w:sz w:val="24"/>
          <w:szCs w:val="24"/>
        </w:rPr>
        <w:t>for data manipulation</w:t>
      </w:r>
    </w:p>
    <w:p w14:paraId="6A594D1A" w14:textId="04CD3178"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 Matplotlib and Seaborn for charting and statistical plots</w:t>
      </w:r>
    </w:p>
    <w:p w14:paraId="7EEFC11F" w14:textId="0E0F6075" w:rsidR="00A40AE1" w:rsidRPr="00847C23" w:rsidRDefault="00A40AE1" w:rsidP="00A40AE1">
      <w:pPr>
        <w:rPr>
          <w:rFonts w:ascii="Times New Roman" w:hAnsi="Times New Roman" w:cs="Times New Roman"/>
          <w:sz w:val="24"/>
          <w:szCs w:val="24"/>
        </w:rPr>
      </w:pPr>
    </w:p>
    <w:p w14:paraId="3B05F24A" w14:textId="2D3FDC60"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Phase 1: Data Preparation</w:t>
      </w:r>
    </w:p>
    <w:p w14:paraId="6E2CD4F3" w14:textId="77777777"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Before we could find insights, the data needed some cleaning:</w:t>
      </w:r>
    </w:p>
    <w:p w14:paraId="7C77C978" w14:textId="14A6997A"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 xml:space="preserve">- Loaded the dataset into a Pandas </w:t>
      </w:r>
      <w:proofErr w:type="spellStart"/>
      <w:r w:rsidRPr="00847C23">
        <w:rPr>
          <w:rFonts w:ascii="Times New Roman" w:hAnsi="Times New Roman" w:cs="Times New Roman"/>
          <w:sz w:val="24"/>
          <w:szCs w:val="24"/>
        </w:rPr>
        <w:t>DataFrame</w:t>
      </w:r>
      <w:proofErr w:type="spellEnd"/>
    </w:p>
    <w:p w14:paraId="1A78F137" w14:textId="61A48333"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 Filled missing values in `</w:t>
      </w:r>
      <w:proofErr w:type="spellStart"/>
      <w:r w:rsidRPr="00847C23">
        <w:rPr>
          <w:rFonts w:ascii="Times New Roman" w:hAnsi="Times New Roman" w:cs="Times New Roman"/>
          <w:sz w:val="24"/>
          <w:szCs w:val="24"/>
        </w:rPr>
        <w:t>issue_area</w:t>
      </w:r>
      <w:proofErr w:type="spellEnd"/>
      <w:r w:rsidRPr="00847C23">
        <w:rPr>
          <w:rFonts w:ascii="Times New Roman" w:hAnsi="Times New Roman" w:cs="Times New Roman"/>
          <w:sz w:val="24"/>
          <w:szCs w:val="24"/>
        </w:rPr>
        <w:t>` and `</w:t>
      </w:r>
      <w:proofErr w:type="spellStart"/>
      <w:r w:rsidRPr="00847C23">
        <w:rPr>
          <w:rFonts w:ascii="Times New Roman" w:hAnsi="Times New Roman" w:cs="Times New Roman"/>
          <w:sz w:val="24"/>
          <w:szCs w:val="24"/>
        </w:rPr>
        <w:t>decision_type</w:t>
      </w:r>
      <w:proofErr w:type="spellEnd"/>
      <w:r w:rsidRPr="00847C23">
        <w:rPr>
          <w:rFonts w:ascii="Times New Roman" w:hAnsi="Times New Roman" w:cs="Times New Roman"/>
          <w:sz w:val="24"/>
          <w:szCs w:val="24"/>
        </w:rPr>
        <w:t>` with "Unknown"</w:t>
      </w:r>
    </w:p>
    <w:p w14:paraId="2CCA7EC2" w14:textId="0F6EC34E"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 Removed rows with missing vote counts for accuracy</w:t>
      </w:r>
    </w:p>
    <w:p w14:paraId="6F6D9FA8" w14:textId="1AC3CB1B"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 Deleted duplicates to avoid biased results</w:t>
      </w:r>
    </w:p>
    <w:p w14:paraId="5B92DF4C" w14:textId="1D0CD44D"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 Inserted a new column `</w:t>
      </w:r>
      <w:proofErr w:type="spellStart"/>
      <w:r w:rsidRPr="00847C23">
        <w:rPr>
          <w:rFonts w:ascii="Times New Roman" w:hAnsi="Times New Roman" w:cs="Times New Roman"/>
          <w:sz w:val="24"/>
          <w:szCs w:val="24"/>
        </w:rPr>
        <w:t>total_votes</w:t>
      </w:r>
      <w:proofErr w:type="spellEnd"/>
      <w:r w:rsidRPr="00847C23">
        <w:rPr>
          <w:rFonts w:ascii="Times New Roman" w:hAnsi="Times New Roman" w:cs="Times New Roman"/>
          <w:sz w:val="24"/>
          <w:szCs w:val="24"/>
        </w:rPr>
        <w:t>` = `</w:t>
      </w:r>
      <w:proofErr w:type="spellStart"/>
      <w:r w:rsidRPr="00847C23">
        <w:rPr>
          <w:rFonts w:ascii="Times New Roman" w:hAnsi="Times New Roman" w:cs="Times New Roman"/>
          <w:sz w:val="24"/>
          <w:szCs w:val="24"/>
        </w:rPr>
        <w:t>majority_vote</w:t>
      </w:r>
      <w:proofErr w:type="spellEnd"/>
      <w:r w:rsidRPr="00847C23">
        <w:rPr>
          <w:rFonts w:ascii="Times New Roman" w:hAnsi="Times New Roman" w:cs="Times New Roman"/>
          <w:sz w:val="24"/>
          <w:szCs w:val="24"/>
        </w:rPr>
        <w:t>` + `</w:t>
      </w:r>
      <w:proofErr w:type="spellStart"/>
      <w:r w:rsidRPr="00847C23">
        <w:rPr>
          <w:rFonts w:ascii="Times New Roman" w:hAnsi="Times New Roman" w:cs="Times New Roman"/>
          <w:sz w:val="24"/>
          <w:szCs w:val="24"/>
        </w:rPr>
        <w:t>minority_vote</w:t>
      </w:r>
      <w:proofErr w:type="spellEnd"/>
      <w:r w:rsidRPr="00847C23">
        <w:rPr>
          <w:rFonts w:ascii="Times New Roman" w:hAnsi="Times New Roman" w:cs="Times New Roman"/>
          <w:sz w:val="24"/>
          <w:szCs w:val="24"/>
        </w:rPr>
        <w:t>`</w:t>
      </w:r>
    </w:p>
    <w:p w14:paraId="2C8D5CC6" w14:textId="3FC114BB" w:rsidR="00A40AE1" w:rsidRPr="00847C23" w:rsidRDefault="00A40AE1" w:rsidP="00A40AE1">
      <w:pPr>
        <w:rPr>
          <w:rFonts w:ascii="Times New Roman" w:hAnsi="Times New Roman" w:cs="Times New Roman"/>
          <w:sz w:val="24"/>
          <w:szCs w:val="24"/>
        </w:rPr>
      </w:pPr>
    </w:p>
    <w:p w14:paraId="421668D6" w14:textId="3F02198E"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Phase 2: Exploratory Data Analysis</w:t>
      </w:r>
    </w:p>
    <w:p w14:paraId="2DF23311" w14:textId="4E9B3E97"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We utilized a range of charts and summary statistics to explore the data:</w:t>
      </w:r>
    </w:p>
    <w:p w14:paraId="26615DBC" w14:textId="1DA5E0B8"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 Pie Charts: Showed the proportion of types of decisions (e.g., majority vs. unanimous)</w:t>
      </w:r>
    </w:p>
    <w:p w14:paraId="72B3F487" w14:textId="2E388574"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 Line Graphs: Graphed the number of cases by year</w:t>
      </w:r>
    </w:p>
    <w:p w14:paraId="7CB8D7E7" w14:textId="20DFE303"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 Box and Violin Plots: Calculated vote counts across issue areas</w:t>
      </w:r>
    </w:p>
    <w:p w14:paraId="5A3FA0B1" w14:textId="626A04D5"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 Bar Charts: Presented the 10 most common case subjects</w:t>
      </w:r>
    </w:p>
    <w:p w14:paraId="5604962B" w14:textId="5A713628"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lastRenderedPageBreak/>
        <w:t>- Heatmaps: Illustrated correlations among voting variables</w:t>
      </w:r>
    </w:p>
    <w:p w14:paraId="25B158FF" w14:textId="34D82AF9"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 Outlier Detection: Used IQR to identify instances of overwhelmingly high or low majority votes</w:t>
      </w:r>
    </w:p>
    <w:p w14:paraId="5224E033" w14:textId="77777777" w:rsidR="0004755B" w:rsidRPr="00847C23" w:rsidRDefault="0004755B" w:rsidP="00A40AE1">
      <w:pPr>
        <w:rPr>
          <w:rFonts w:ascii="Times New Roman" w:hAnsi="Times New Roman" w:cs="Times New Roman"/>
          <w:sz w:val="24"/>
          <w:szCs w:val="24"/>
        </w:rPr>
      </w:pPr>
    </w:p>
    <w:p w14:paraId="3CC6BE93" w14:textId="0B639911" w:rsidR="00A40AE1" w:rsidRPr="00847C23" w:rsidRDefault="00A40AE1" w:rsidP="00A40AE1">
      <w:pPr>
        <w:rPr>
          <w:rFonts w:ascii="Times New Roman" w:hAnsi="Times New Roman" w:cs="Times New Roman"/>
          <w:b/>
          <w:bCs/>
          <w:sz w:val="24"/>
          <w:szCs w:val="24"/>
        </w:rPr>
      </w:pPr>
      <w:r w:rsidRPr="00847C23">
        <w:rPr>
          <w:rFonts w:ascii="Times New Roman" w:hAnsi="Times New Roman" w:cs="Times New Roman"/>
          <w:b/>
          <w:bCs/>
          <w:sz w:val="24"/>
          <w:szCs w:val="24"/>
        </w:rPr>
        <w:t>Results and Analysis</w:t>
      </w:r>
    </w:p>
    <w:p w14:paraId="2F89DCD4" w14:textId="77777777" w:rsidR="00A40AE1" w:rsidRPr="00847C23" w:rsidRDefault="00A40AE1" w:rsidP="00A40AE1">
      <w:pPr>
        <w:rPr>
          <w:rFonts w:ascii="Times New Roman" w:hAnsi="Times New Roman" w:cs="Times New Roman"/>
          <w:sz w:val="24"/>
          <w:szCs w:val="24"/>
        </w:rPr>
      </w:pPr>
    </w:p>
    <w:p w14:paraId="55DA63C0" w14:textId="42A561AE"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 xml:space="preserve"> 1. Decision Types</w:t>
      </w:r>
    </w:p>
    <w:p w14:paraId="3631A3A1" w14:textId="6334CEF1"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Our pie chart indicated that majority decisions prevail in the dataset. Unanimous and plurality decisions represented smaller percentages. Bunching minor categories under "Others" maintained the chart's readability.</w:t>
      </w:r>
    </w:p>
    <w:p w14:paraId="295F1A07" w14:textId="77777777" w:rsidR="00A40AE1" w:rsidRPr="00847C23" w:rsidRDefault="00A40AE1" w:rsidP="00A40AE1">
      <w:pPr>
        <w:rPr>
          <w:rFonts w:ascii="Times New Roman" w:hAnsi="Times New Roman" w:cs="Times New Roman"/>
          <w:sz w:val="24"/>
          <w:szCs w:val="24"/>
        </w:rPr>
      </w:pPr>
    </w:p>
    <w:p w14:paraId="131EA7D5" w14:textId="3DBA2F08"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 xml:space="preserve"> 2. Case Trends Over Time</w:t>
      </w:r>
    </w:p>
    <w:p w14:paraId="1A19632F" w14:textId="20E72C49"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A line graph of cases per year showed ups and downs, with some years having huge spikes. These spikes could coincide with periods of legal reform, political tensions, or definitional societal issues—worthy of closer analysis.</w:t>
      </w:r>
    </w:p>
    <w:p w14:paraId="5AFEBC84" w14:textId="77777777" w:rsidR="00A40AE1" w:rsidRPr="00847C23" w:rsidRDefault="00A40AE1" w:rsidP="00A40AE1">
      <w:pPr>
        <w:rPr>
          <w:rFonts w:ascii="Times New Roman" w:hAnsi="Times New Roman" w:cs="Times New Roman"/>
          <w:sz w:val="24"/>
          <w:szCs w:val="24"/>
        </w:rPr>
      </w:pPr>
    </w:p>
    <w:p w14:paraId="18A1A96A" w14:textId="271C2F3C"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 xml:space="preserve"> 3. Issue Areas and Vote Distributions</w:t>
      </w:r>
    </w:p>
    <w:p w14:paraId="7DE63EDE" w14:textId="7F4CC9AA"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Box plots showed intriguing trends:</w:t>
      </w:r>
    </w:p>
    <w:p w14:paraId="0506B6A0" w14:textId="498D6633"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 xml:space="preserve">- Criminal Procedure had tight clustering around vote numbers, which </w:t>
      </w:r>
      <w:proofErr w:type="spellStart"/>
      <w:r w:rsidRPr="00847C23">
        <w:rPr>
          <w:rFonts w:ascii="Times New Roman" w:hAnsi="Times New Roman" w:cs="Times New Roman"/>
          <w:sz w:val="24"/>
          <w:szCs w:val="24"/>
        </w:rPr>
        <w:t>signaled</w:t>
      </w:r>
      <w:proofErr w:type="spellEnd"/>
      <w:r w:rsidRPr="00847C23">
        <w:rPr>
          <w:rFonts w:ascii="Times New Roman" w:hAnsi="Times New Roman" w:cs="Times New Roman"/>
          <w:sz w:val="24"/>
          <w:szCs w:val="24"/>
        </w:rPr>
        <w:t xml:space="preserve"> obvious consensus.</w:t>
      </w:r>
    </w:p>
    <w:p w14:paraId="1851F56F" w14:textId="2FBA9276"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 Civil Rights and Constitutional Law had larger variation, which could suggest ideological splits.</w:t>
      </w:r>
    </w:p>
    <w:p w14:paraId="1B415501" w14:textId="1EDAFD8F"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A bar chart of issue frequency confirmed that Criminal Procedure, Civil Rights, and Economic Activity were three of the most often litigated topics.</w:t>
      </w:r>
    </w:p>
    <w:p w14:paraId="09C7044D" w14:textId="77777777" w:rsidR="0004755B" w:rsidRPr="00847C23" w:rsidRDefault="0004755B" w:rsidP="00A40AE1">
      <w:pPr>
        <w:rPr>
          <w:rFonts w:ascii="Times New Roman" w:hAnsi="Times New Roman" w:cs="Times New Roman"/>
          <w:sz w:val="24"/>
          <w:szCs w:val="24"/>
        </w:rPr>
      </w:pPr>
    </w:p>
    <w:p w14:paraId="66901F74" w14:textId="32FCAA7B"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4. Vote Relationships</w:t>
      </w:r>
    </w:p>
    <w:p w14:paraId="03A47636" w14:textId="25A06DAD"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A correlation heatmap discovered:</w:t>
      </w:r>
    </w:p>
    <w:p w14:paraId="564A0E8F" w14:textId="169C3A43"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 A practically perfect correlation (0.99) between `</w:t>
      </w:r>
      <w:proofErr w:type="spellStart"/>
      <w:r w:rsidRPr="00847C23">
        <w:rPr>
          <w:rFonts w:ascii="Times New Roman" w:hAnsi="Times New Roman" w:cs="Times New Roman"/>
          <w:sz w:val="24"/>
          <w:szCs w:val="24"/>
        </w:rPr>
        <w:t>majority_vote</w:t>
      </w:r>
      <w:proofErr w:type="spellEnd"/>
      <w:r w:rsidRPr="00847C23">
        <w:rPr>
          <w:rFonts w:ascii="Times New Roman" w:hAnsi="Times New Roman" w:cs="Times New Roman"/>
          <w:sz w:val="24"/>
          <w:szCs w:val="24"/>
        </w:rPr>
        <w:t>` and `</w:t>
      </w:r>
      <w:proofErr w:type="spellStart"/>
      <w:r w:rsidRPr="00847C23">
        <w:rPr>
          <w:rFonts w:ascii="Times New Roman" w:hAnsi="Times New Roman" w:cs="Times New Roman"/>
          <w:sz w:val="24"/>
          <w:szCs w:val="24"/>
        </w:rPr>
        <w:t>total_votes</w:t>
      </w:r>
      <w:proofErr w:type="spellEnd"/>
      <w:r w:rsidRPr="00847C23">
        <w:rPr>
          <w:rFonts w:ascii="Times New Roman" w:hAnsi="Times New Roman" w:cs="Times New Roman"/>
          <w:sz w:val="24"/>
          <w:szCs w:val="24"/>
        </w:rPr>
        <w:t>`, as expected.</w:t>
      </w:r>
    </w:p>
    <w:p w14:paraId="721D5911" w14:textId="77777777"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 xml:space="preserve">- A moderate negative correlation (-0.40) between majority and minority votes, which would suggest that increased majority votes usually </w:t>
      </w:r>
      <w:proofErr w:type="gramStart"/>
      <w:r w:rsidRPr="00847C23">
        <w:rPr>
          <w:rFonts w:ascii="Times New Roman" w:hAnsi="Times New Roman" w:cs="Times New Roman"/>
          <w:sz w:val="24"/>
          <w:szCs w:val="24"/>
        </w:rPr>
        <w:t>means</w:t>
      </w:r>
      <w:proofErr w:type="gramEnd"/>
      <w:r w:rsidRPr="00847C23">
        <w:rPr>
          <w:rFonts w:ascii="Times New Roman" w:hAnsi="Times New Roman" w:cs="Times New Roman"/>
          <w:sz w:val="24"/>
          <w:szCs w:val="24"/>
        </w:rPr>
        <w:t xml:space="preserve"> less dissent, but not in a direct relationship.</w:t>
      </w:r>
    </w:p>
    <w:p w14:paraId="569580A1" w14:textId="77777777" w:rsidR="0004755B" w:rsidRPr="00847C23" w:rsidRDefault="0004755B" w:rsidP="00A40AE1">
      <w:pPr>
        <w:rPr>
          <w:rFonts w:ascii="Times New Roman" w:hAnsi="Times New Roman" w:cs="Times New Roman"/>
          <w:sz w:val="24"/>
          <w:szCs w:val="24"/>
        </w:rPr>
      </w:pPr>
    </w:p>
    <w:p w14:paraId="6AEEC833" w14:textId="74DCD2F2" w:rsidR="00A40AE1" w:rsidRPr="00847C23" w:rsidRDefault="00A40AE1" w:rsidP="00A40AE1">
      <w:pPr>
        <w:rPr>
          <w:rFonts w:ascii="Times New Roman" w:hAnsi="Times New Roman" w:cs="Times New Roman"/>
          <w:sz w:val="24"/>
          <w:szCs w:val="24"/>
        </w:rPr>
      </w:pPr>
      <w:r w:rsidRPr="00847C23">
        <w:rPr>
          <w:rFonts w:ascii="Times New Roman" w:hAnsi="Times New Roman" w:cs="Times New Roman"/>
          <w:sz w:val="24"/>
          <w:szCs w:val="24"/>
        </w:rPr>
        <w:t xml:space="preserve">5. Voting Pattern </w:t>
      </w:r>
      <w:proofErr w:type="spellStart"/>
      <w:r w:rsidRPr="00847C23">
        <w:rPr>
          <w:rFonts w:ascii="Times New Roman" w:hAnsi="Times New Roman" w:cs="Times New Roman"/>
          <w:sz w:val="24"/>
          <w:szCs w:val="24"/>
        </w:rPr>
        <w:t>Outliers</w:t>
      </w:r>
      <w:proofErr w:type="spellEnd"/>
    </w:p>
    <w:p w14:paraId="75FE7020" w14:textId="4C895EE9" w:rsidR="00A40AE1" w:rsidRPr="00847C23" w:rsidRDefault="00A40AE1" w:rsidP="00A40AE1">
      <w:pPr>
        <w:rPr>
          <w:rFonts w:ascii="Times New Roman" w:hAnsi="Times New Roman" w:cs="Times New Roman"/>
          <w:sz w:val="24"/>
          <w:szCs w:val="24"/>
        </w:rPr>
      </w:pPr>
      <w:proofErr w:type="spellStart"/>
      <w:r w:rsidRPr="00847C23">
        <w:rPr>
          <w:rFonts w:ascii="Times New Roman" w:hAnsi="Times New Roman" w:cs="Times New Roman"/>
          <w:sz w:val="24"/>
          <w:szCs w:val="24"/>
        </w:rPr>
        <w:lastRenderedPageBreak/>
        <w:t>From</w:t>
      </w:r>
      <w:proofErr w:type="spellEnd"/>
      <w:r w:rsidRPr="00847C23">
        <w:rPr>
          <w:rFonts w:ascii="Times New Roman" w:hAnsi="Times New Roman" w:cs="Times New Roman"/>
          <w:sz w:val="24"/>
          <w:szCs w:val="24"/>
        </w:rPr>
        <w:t xml:space="preserve"> IQR analysis, we determined outlier cases with vote counts deviating from the mean. These might be indicative </w:t>
      </w:r>
      <w:proofErr w:type="gramStart"/>
      <w:r w:rsidRPr="00847C23">
        <w:rPr>
          <w:rFonts w:ascii="Times New Roman" w:hAnsi="Times New Roman" w:cs="Times New Roman"/>
          <w:sz w:val="24"/>
          <w:szCs w:val="24"/>
        </w:rPr>
        <w:t xml:space="preserve">of </w:t>
      </w:r>
      <w:r w:rsidR="008D16C7">
        <w:rPr>
          <w:rFonts w:ascii="Times New Roman" w:hAnsi="Times New Roman" w:cs="Times New Roman"/>
          <w:sz w:val="24"/>
          <w:szCs w:val="24"/>
        </w:rPr>
        <w:t xml:space="preserve"> </w:t>
      </w:r>
      <w:r w:rsidRPr="00847C23">
        <w:rPr>
          <w:rFonts w:ascii="Times New Roman" w:hAnsi="Times New Roman" w:cs="Times New Roman"/>
          <w:sz w:val="24"/>
          <w:szCs w:val="24"/>
        </w:rPr>
        <w:t>landmark</w:t>
      </w:r>
      <w:proofErr w:type="gramEnd"/>
      <w:r w:rsidRPr="00847C23">
        <w:rPr>
          <w:rFonts w:ascii="Times New Roman" w:hAnsi="Times New Roman" w:cs="Times New Roman"/>
          <w:sz w:val="24"/>
          <w:szCs w:val="24"/>
        </w:rPr>
        <w:t xml:space="preserve"> or controversial decisions, deserving of added legal or historical consideration.</w:t>
      </w:r>
    </w:p>
    <w:p w14:paraId="3D206427" w14:textId="31D9A2CE" w:rsidR="00A40AE1" w:rsidRPr="00847C23" w:rsidRDefault="00A40AE1" w:rsidP="00A40AE1">
      <w:pPr>
        <w:rPr>
          <w:rFonts w:ascii="Times New Roman" w:hAnsi="Times New Roman" w:cs="Times New Roman"/>
          <w:sz w:val="24"/>
          <w:szCs w:val="24"/>
        </w:rPr>
      </w:pPr>
    </w:p>
    <w:p w14:paraId="7D6EBEF4" w14:textId="5DF28359" w:rsidR="002C5192" w:rsidRPr="00847C23" w:rsidRDefault="002C5192" w:rsidP="002C5192">
      <w:pPr>
        <w:rPr>
          <w:rFonts w:ascii="Times New Roman" w:hAnsi="Times New Roman" w:cs="Times New Roman"/>
          <w:b/>
          <w:bCs/>
          <w:sz w:val="24"/>
          <w:szCs w:val="24"/>
        </w:rPr>
      </w:pPr>
      <w:r w:rsidRPr="00847C23">
        <w:rPr>
          <w:rFonts w:ascii="Times New Roman" w:hAnsi="Times New Roman" w:cs="Times New Roman"/>
          <w:b/>
          <w:bCs/>
          <w:sz w:val="24"/>
          <w:szCs w:val="24"/>
        </w:rPr>
        <w:t>Discussion</w:t>
      </w:r>
    </w:p>
    <w:p w14:paraId="54BCC844" w14:textId="138112CE" w:rsidR="002C5192" w:rsidRPr="00847C23" w:rsidRDefault="002C5192" w:rsidP="002C5192">
      <w:pPr>
        <w:rPr>
          <w:rFonts w:ascii="Times New Roman" w:hAnsi="Times New Roman" w:cs="Times New Roman"/>
          <w:sz w:val="24"/>
          <w:szCs w:val="24"/>
        </w:rPr>
      </w:pPr>
      <w:r w:rsidRPr="00847C23">
        <w:rPr>
          <w:rFonts w:ascii="Times New Roman" w:hAnsi="Times New Roman" w:cs="Times New Roman"/>
          <w:sz w:val="24"/>
          <w:szCs w:val="24"/>
        </w:rPr>
        <w:t>1. What the Numbers Tell Us About the Court Over Tim</w:t>
      </w:r>
      <w:r w:rsidR="0004755B" w:rsidRPr="00847C23">
        <w:rPr>
          <w:rFonts w:ascii="Times New Roman" w:hAnsi="Times New Roman" w:cs="Times New Roman"/>
          <w:sz w:val="24"/>
          <w:szCs w:val="24"/>
        </w:rPr>
        <w:t>e</w:t>
      </w:r>
    </w:p>
    <w:p w14:paraId="695BB443" w14:textId="77777777" w:rsidR="002C5192" w:rsidRPr="00847C23" w:rsidRDefault="002C5192" w:rsidP="002C5192">
      <w:pPr>
        <w:rPr>
          <w:rFonts w:ascii="Times New Roman" w:hAnsi="Times New Roman" w:cs="Times New Roman"/>
          <w:sz w:val="24"/>
          <w:szCs w:val="24"/>
        </w:rPr>
      </w:pPr>
      <w:r w:rsidRPr="00847C23">
        <w:rPr>
          <w:rFonts w:ascii="Times New Roman" w:hAnsi="Times New Roman" w:cs="Times New Roman"/>
          <w:sz w:val="24"/>
          <w:szCs w:val="24"/>
        </w:rPr>
        <w:t>When we thought about how many cases the Supreme Court actually decides in a year, we noticed something odd—some years were much busier than others. Those surges likely aren't accidents. They might have to do with significant national events—like political shifts, new laws, or more public pressure on certain issues. Although we didn't discuss why those were the busy years, it's something to keep in mind checking out further down the line.</w:t>
      </w:r>
    </w:p>
    <w:p w14:paraId="73BFDBEC" w14:textId="77777777" w:rsidR="0004755B" w:rsidRPr="00847C23" w:rsidRDefault="0004755B" w:rsidP="002C5192">
      <w:pPr>
        <w:rPr>
          <w:rFonts w:ascii="Times New Roman" w:hAnsi="Times New Roman" w:cs="Times New Roman"/>
          <w:sz w:val="24"/>
          <w:szCs w:val="24"/>
        </w:rPr>
      </w:pPr>
    </w:p>
    <w:p w14:paraId="16ACDE80" w14:textId="2264EA51" w:rsidR="002C5192" w:rsidRPr="00847C23" w:rsidRDefault="002C5192" w:rsidP="002C5192">
      <w:pPr>
        <w:rPr>
          <w:rFonts w:ascii="Times New Roman" w:hAnsi="Times New Roman" w:cs="Times New Roman"/>
          <w:sz w:val="24"/>
          <w:szCs w:val="24"/>
        </w:rPr>
      </w:pPr>
      <w:r w:rsidRPr="00847C23">
        <w:rPr>
          <w:rFonts w:ascii="Times New Roman" w:hAnsi="Times New Roman" w:cs="Times New Roman"/>
          <w:sz w:val="24"/>
          <w:szCs w:val="24"/>
        </w:rPr>
        <w:t>2. How Judges Vote—and What That Tells Us</w:t>
      </w:r>
    </w:p>
    <w:p w14:paraId="00E084FC" w14:textId="77777777" w:rsidR="002C5192" w:rsidRPr="00847C23" w:rsidRDefault="002C5192" w:rsidP="002C5192">
      <w:pPr>
        <w:rPr>
          <w:rFonts w:ascii="Times New Roman" w:hAnsi="Times New Roman" w:cs="Times New Roman"/>
          <w:sz w:val="24"/>
          <w:szCs w:val="24"/>
        </w:rPr>
      </w:pPr>
      <w:r w:rsidRPr="00847C23">
        <w:rPr>
          <w:rFonts w:ascii="Times New Roman" w:hAnsi="Times New Roman" w:cs="Times New Roman"/>
          <w:sz w:val="24"/>
          <w:szCs w:val="24"/>
        </w:rPr>
        <w:t>Supreme Court justices tend to be courteous to each other unless they are not. The numbers show that majority and even unanimous decisions are fairly common. But when the matter is a difficult one like civil rights or constitutional matters, the Court starts to split. And in practicality, it's only fair that way—these are high-politics, high-emotion, rough cases, and the justices come equipped with their own opinions and presumptions to sit on the bench. A reminder that the Court is not an exclusively legal tool—it's inhabited by human beings, as well.</w:t>
      </w:r>
    </w:p>
    <w:p w14:paraId="169DD3E6" w14:textId="77777777" w:rsidR="0004755B" w:rsidRPr="00847C23" w:rsidRDefault="0004755B" w:rsidP="002C5192">
      <w:pPr>
        <w:rPr>
          <w:rFonts w:ascii="Times New Roman" w:hAnsi="Times New Roman" w:cs="Times New Roman"/>
          <w:sz w:val="24"/>
          <w:szCs w:val="24"/>
        </w:rPr>
      </w:pPr>
    </w:p>
    <w:p w14:paraId="65085689" w14:textId="3FD6C97D" w:rsidR="002C5192" w:rsidRPr="00847C23" w:rsidRDefault="0004755B" w:rsidP="002C5192">
      <w:pPr>
        <w:rPr>
          <w:rFonts w:ascii="Times New Roman" w:hAnsi="Times New Roman" w:cs="Times New Roman"/>
          <w:sz w:val="24"/>
          <w:szCs w:val="24"/>
        </w:rPr>
      </w:pPr>
      <w:r w:rsidRPr="00847C23">
        <w:rPr>
          <w:rFonts w:ascii="Times New Roman" w:hAnsi="Times New Roman" w:cs="Times New Roman"/>
          <w:sz w:val="24"/>
          <w:szCs w:val="24"/>
        </w:rPr>
        <w:t>3</w:t>
      </w:r>
      <w:r w:rsidR="002C5192" w:rsidRPr="00847C23">
        <w:rPr>
          <w:rFonts w:ascii="Times New Roman" w:hAnsi="Times New Roman" w:cs="Times New Roman"/>
          <w:sz w:val="24"/>
          <w:szCs w:val="24"/>
        </w:rPr>
        <w:t>. The Story Behind the Stats</w:t>
      </w:r>
    </w:p>
    <w:p w14:paraId="0BECB6D7" w14:textId="77777777" w:rsidR="002C5192" w:rsidRPr="00847C23" w:rsidRDefault="002C5192" w:rsidP="002C5192">
      <w:pPr>
        <w:rPr>
          <w:rFonts w:ascii="Times New Roman" w:hAnsi="Times New Roman" w:cs="Times New Roman"/>
          <w:sz w:val="24"/>
          <w:szCs w:val="24"/>
        </w:rPr>
      </w:pPr>
      <w:r w:rsidRPr="00847C23">
        <w:rPr>
          <w:rFonts w:ascii="Times New Roman" w:hAnsi="Times New Roman" w:cs="Times New Roman"/>
          <w:sz w:val="24"/>
          <w:szCs w:val="24"/>
        </w:rPr>
        <w:t>We did discover a huge correlation between majority size and the number of votes—no great shock there. But more astonishingly, we discovered that where the majority is very large, dissension is minuscule. And conversely—if dissension is ubiquitous, the majority is smaller. This small observation actually may be able to enable us to make an educated guess about how fractured up the Court will be in some kinds of cases.</w:t>
      </w:r>
    </w:p>
    <w:p w14:paraId="4F2C359E" w14:textId="77777777" w:rsidR="0004755B" w:rsidRPr="00847C23" w:rsidRDefault="0004755B" w:rsidP="002C5192">
      <w:pPr>
        <w:rPr>
          <w:rFonts w:ascii="Times New Roman" w:hAnsi="Times New Roman" w:cs="Times New Roman"/>
          <w:sz w:val="24"/>
          <w:szCs w:val="24"/>
        </w:rPr>
      </w:pPr>
    </w:p>
    <w:p w14:paraId="0F1C4478" w14:textId="17FA305E" w:rsidR="002C5192" w:rsidRPr="00847C23" w:rsidRDefault="002C5192" w:rsidP="002C5192">
      <w:pPr>
        <w:rPr>
          <w:rFonts w:ascii="Times New Roman" w:hAnsi="Times New Roman" w:cs="Times New Roman"/>
          <w:sz w:val="24"/>
          <w:szCs w:val="24"/>
        </w:rPr>
      </w:pPr>
      <w:r w:rsidRPr="00847C23">
        <w:rPr>
          <w:rFonts w:ascii="Times New Roman" w:hAnsi="Times New Roman" w:cs="Times New Roman"/>
          <w:sz w:val="24"/>
          <w:szCs w:val="24"/>
        </w:rPr>
        <w:t>4. What Topics Keep Coming Up</w:t>
      </w:r>
    </w:p>
    <w:p w14:paraId="4A7B5881" w14:textId="77777777" w:rsidR="002C5192" w:rsidRDefault="002C5192" w:rsidP="002C5192">
      <w:pPr>
        <w:rPr>
          <w:rFonts w:ascii="Times New Roman" w:hAnsi="Times New Roman" w:cs="Times New Roman"/>
          <w:sz w:val="24"/>
          <w:szCs w:val="24"/>
        </w:rPr>
      </w:pPr>
      <w:r w:rsidRPr="00847C23">
        <w:rPr>
          <w:rFonts w:ascii="Times New Roman" w:hAnsi="Times New Roman" w:cs="Times New Roman"/>
          <w:sz w:val="24"/>
          <w:szCs w:val="24"/>
        </w:rPr>
        <w:t>Some topics of law keep recurring—especially such things as criminal law and civil rights. These are not legal niceties—they're the kinds of issues that affect people's everyday lives and tend to reflect what is going on in society. Having looked at this information made it easy to see those patterns, and it informs us where the Court's attention—and the nation's—is most focused.</w:t>
      </w:r>
    </w:p>
    <w:p w14:paraId="559BF639" w14:textId="77777777" w:rsidR="008D16C7" w:rsidRDefault="008D16C7" w:rsidP="002C5192">
      <w:pPr>
        <w:rPr>
          <w:rFonts w:ascii="Times New Roman" w:hAnsi="Times New Roman" w:cs="Times New Roman"/>
          <w:sz w:val="24"/>
          <w:szCs w:val="24"/>
        </w:rPr>
      </w:pPr>
    </w:p>
    <w:p w14:paraId="079FE634" w14:textId="77777777" w:rsidR="008D16C7" w:rsidRPr="00847C23" w:rsidRDefault="008D16C7" w:rsidP="002C5192">
      <w:pPr>
        <w:rPr>
          <w:rFonts w:ascii="Times New Roman" w:hAnsi="Times New Roman" w:cs="Times New Roman"/>
          <w:sz w:val="24"/>
          <w:szCs w:val="24"/>
        </w:rPr>
      </w:pPr>
    </w:p>
    <w:p w14:paraId="05D6A056" w14:textId="77777777" w:rsidR="0004755B" w:rsidRPr="00847C23" w:rsidRDefault="0004755B" w:rsidP="002C5192">
      <w:pPr>
        <w:rPr>
          <w:rFonts w:ascii="Times New Roman" w:hAnsi="Times New Roman" w:cs="Times New Roman"/>
          <w:sz w:val="24"/>
          <w:szCs w:val="24"/>
        </w:rPr>
      </w:pPr>
    </w:p>
    <w:p w14:paraId="2A97B44B" w14:textId="77777777" w:rsidR="0004755B" w:rsidRPr="00847C23" w:rsidRDefault="00A40AE1" w:rsidP="002C5192">
      <w:pPr>
        <w:rPr>
          <w:rFonts w:ascii="Times New Roman" w:hAnsi="Times New Roman" w:cs="Times New Roman"/>
          <w:sz w:val="24"/>
          <w:szCs w:val="24"/>
        </w:rPr>
      </w:pPr>
      <w:r w:rsidRPr="00847C23">
        <w:rPr>
          <w:rFonts w:ascii="Times New Roman" w:hAnsi="Times New Roman" w:cs="Times New Roman"/>
          <w:b/>
          <w:bCs/>
          <w:sz w:val="24"/>
          <w:szCs w:val="24"/>
        </w:rPr>
        <w:lastRenderedPageBreak/>
        <w:t>Limitations</w:t>
      </w:r>
    </w:p>
    <w:p w14:paraId="131D400D" w14:textId="77777777" w:rsidR="0004755B" w:rsidRPr="00847C23" w:rsidRDefault="00A40AE1" w:rsidP="0004755B">
      <w:pPr>
        <w:pStyle w:val="ListParagraph"/>
        <w:numPr>
          <w:ilvl w:val="0"/>
          <w:numId w:val="7"/>
        </w:numPr>
        <w:rPr>
          <w:rFonts w:ascii="Times New Roman" w:hAnsi="Times New Roman" w:cs="Times New Roman"/>
          <w:sz w:val="24"/>
          <w:szCs w:val="24"/>
        </w:rPr>
      </w:pPr>
      <w:r w:rsidRPr="00847C23">
        <w:rPr>
          <w:rFonts w:ascii="Times New Roman" w:hAnsi="Times New Roman" w:cs="Times New Roman"/>
          <w:sz w:val="24"/>
          <w:szCs w:val="24"/>
        </w:rPr>
        <w:t>The data might have missing metadata, particularly in previous years.</w:t>
      </w:r>
    </w:p>
    <w:p w14:paraId="35EC1D46" w14:textId="77777777" w:rsidR="0004755B" w:rsidRPr="00847C23" w:rsidRDefault="00A40AE1" w:rsidP="0004755B">
      <w:pPr>
        <w:pStyle w:val="ListParagraph"/>
        <w:numPr>
          <w:ilvl w:val="0"/>
          <w:numId w:val="7"/>
        </w:numPr>
        <w:rPr>
          <w:rFonts w:ascii="Times New Roman" w:hAnsi="Times New Roman" w:cs="Times New Roman"/>
          <w:sz w:val="24"/>
          <w:szCs w:val="24"/>
        </w:rPr>
      </w:pPr>
      <w:r w:rsidRPr="00847C23">
        <w:rPr>
          <w:rFonts w:ascii="Times New Roman" w:hAnsi="Times New Roman" w:cs="Times New Roman"/>
          <w:sz w:val="24"/>
          <w:szCs w:val="24"/>
        </w:rPr>
        <w:t>Our analysis is limited to numerical and categorical data—we did not utilize full-text opinions.</w:t>
      </w:r>
    </w:p>
    <w:p w14:paraId="31424B87" w14:textId="77777777" w:rsidR="0004755B" w:rsidRPr="00847C23" w:rsidRDefault="00A40AE1" w:rsidP="0004755B">
      <w:pPr>
        <w:pStyle w:val="ListParagraph"/>
        <w:numPr>
          <w:ilvl w:val="0"/>
          <w:numId w:val="7"/>
        </w:numPr>
        <w:rPr>
          <w:rFonts w:ascii="Times New Roman" w:hAnsi="Times New Roman" w:cs="Times New Roman"/>
          <w:sz w:val="24"/>
          <w:szCs w:val="24"/>
        </w:rPr>
      </w:pPr>
      <w:r w:rsidRPr="00847C23">
        <w:rPr>
          <w:rFonts w:ascii="Times New Roman" w:hAnsi="Times New Roman" w:cs="Times New Roman"/>
          <w:sz w:val="24"/>
          <w:szCs w:val="24"/>
        </w:rPr>
        <w:t>The causes of some trends (such as case spikes) are not addressed—they need contextual or historical examination.</w:t>
      </w:r>
    </w:p>
    <w:p w14:paraId="71ED3E67" w14:textId="77777777" w:rsidR="0004755B" w:rsidRPr="00847C23" w:rsidRDefault="0004755B" w:rsidP="0004755B">
      <w:pPr>
        <w:pStyle w:val="ListParagraph"/>
        <w:rPr>
          <w:rFonts w:ascii="Times New Roman" w:hAnsi="Times New Roman" w:cs="Times New Roman"/>
          <w:sz w:val="24"/>
          <w:szCs w:val="24"/>
        </w:rPr>
      </w:pPr>
    </w:p>
    <w:p w14:paraId="051EF334" w14:textId="77777777" w:rsidR="0004755B" w:rsidRPr="00847C23" w:rsidRDefault="0004755B" w:rsidP="0004755B">
      <w:pPr>
        <w:pStyle w:val="ListParagraph"/>
        <w:rPr>
          <w:rFonts w:ascii="Times New Roman" w:hAnsi="Times New Roman" w:cs="Times New Roman"/>
          <w:sz w:val="24"/>
          <w:szCs w:val="24"/>
        </w:rPr>
      </w:pPr>
    </w:p>
    <w:p w14:paraId="3E84921B" w14:textId="46DCC93E" w:rsidR="002C5192" w:rsidRPr="008D16C7" w:rsidRDefault="00A40AE1" w:rsidP="008D16C7">
      <w:pPr>
        <w:rPr>
          <w:rFonts w:ascii="Times New Roman" w:hAnsi="Times New Roman" w:cs="Times New Roman"/>
          <w:b/>
          <w:bCs/>
          <w:sz w:val="24"/>
          <w:szCs w:val="24"/>
        </w:rPr>
      </w:pPr>
      <w:r w:rsidRPr="008D16C7">
        <w:rPr>
          <w:rFonts w:ascii="Times New Roman" w:hAnsi="Times New Roman" w:cs="Times New Roman"/>
          <w:b/>
          <w:bCs/>
          <w:sz w:val="24"/>
          <w:szCs w:val="24"/>
        </w:rPr>
        <w:t>Conclusion</w:t>
      </w:r>
      <w:r w:rsidRPr="008D16C7">
        <w:rPr>
          <w:rFonts w:ascii="Times New Roman" w:hAnsi="Times New Roman" w:cs="Times New Roman"/>
          <w:sz w:val="24"/>
          <w:szCs w:val="24"/>
        </w:rPr>
        <w:t xml:space="preserve"> and Future Work</w:t>
      </w:r>
    </w:p>
    <w:p w14:paraId="2E9BE1FE" w14:textId="77777777" w:rsidR="0004755B" w:rsidRPr="00847C23" w:rsidRDefault="0004755B" w:rsidP="002C5192">
      <w:pPr>
        <w:rPr>
          <w:rFonts w:ascii="Times New Roman" w:hAnsi="Times New Roman" w:cs="Times New Roman"/>
          <w:sz w:val="24"/>
          <w:szCs w:val="24"/>
        </w:rPr>
      </w:pPr>
    </w:p>
    <w:p w14:paraId="58279293" w14:textId="2D398C97" w:rsidR="002C5192" w:rsidRPr="00847C23" w:rsidRDefault="002C5192" w:rsidP="002C5192">
      <w:pPr>
        <w:rPr>
          <w:rFonts w:ascii="Times New Roman" w:hAnsi="Times New Roman" w:cs="Times New Roman"/>
          <w:sz w:val="24"/>
          <w:szCs w:val="24"/>
        </w:rPr>
      </w:pPr>
      <w:r w:rsidRPr="00847C23">
        <w:rPr>
          <w:rFonts w:ascii="Times New Roman" w:hAnsi="Times New Roman" w:cs="Times New Roman"/>
          <w:sz w:val="24"/>
          <w:szCs w:val="24"/>
        </w:rPr>
        <w:t>Conclusion</w:t>
      </w:r>
    </w:p>
    <w:p w14:paraId="018D497B" w14:textId="13D342FE" w:rsidR="002C5192" w:rsidRPr="00847C23" w:rsidRDefault="002C5192" w:rsidP="002C5192">
      <w:pPr>
        <w:rPr>
          <w:rFonts w:ascii="Times New Roman" w:hAnsi="Times New Roman" w:cs="Times New Roman"/>
          <w:sz w:val="24"/>
          <w:szCs w:val="24"/>
        </w:rPr>
      </w:pPr>
      <w:r w:rsidRPr="00847C23">
        <w:rPr>
          <w:rFonts w:ascii="Times New Roman" w:hAnsi="Times New Roman" w:cs="Times New Roman"/>
          <w:sz w:val="24"/>
          <w:szCs w:val="24"/>
        </w:rPr>
        <w:t xml:space="preserve">We started with this huge spreadsheet that had all of the court information—and a wee bit of Python hacks and sweat, we were able to transform it into an account of the way the Supreme Court works. </w:t>
      </w:r>
    </w:p>
    <w:p w14:paraId="13D13B18" w14:textId="2ABDBE5A" w:rsidR="002C5192" w:rsidRPr="00847C23" w:rsidRDefault="002C5192" w:rsidP="002C5192">
      <w:pPr>
        <w:rPr>
          <w:rFonts w:ascii="Times New Roman" w:hAnsi="Times New Roman" w:cs="Times New Roman"/>
          <w:sz w:val="24"/>
          <w:szCs w:val="24"/>
        </w:rPr>
      </w:pPr>
      <w:r w:rsidRPr="00847C23">
        <w:rPr>
          <w:rFonts w:ascii="Times New Roman" w:hAnsi="Times New Roman" w:cs="Times New Roman"/>
          <w:sz w:val="24"/>
          <w:szCs w:val="24"/>
        </w:rPr>
        <w:t>We found that:</w:t>
      </w:r>
    </w:p>
    <w:p w14:paraId="5CD4B503" w14:textId="77777777" w:rsidR="002C5192" w:rsidRPr="00847C23" w:rsidRDefault="002C5192" w:rsidP="002C5192">
      <w:pPr>
        <w:rPr>
          <w:rFonts w:ascii="Times New Roman" w:hAnsi="Times New Roman" w:cs="Times New Roman"/>
          <w:sz w:val="24"/>
          <w:szCs w:val="24"/>
        </w:rPr>
      </w:pPr>
      <w:r w:rsidRPr="00847C23">
        <w:rPr>
          <w:rFonts w:ascii="Times New Roman" w:hAnsi="Times New Roman" w:cs="Times New Roman"/>
          <w:sz w:val="24"/>
          <w:szCs w:val="24"/>
        </w:rPr>
        <w:t>- Most decisions reflect sound agreement amongst justices.</w:t>
      </w:r>
    </w:p>
    <w:p w14:paraId="67311981" w14:textId="77777777" w:rsidR="002C5192" w:rsidRPr="00847C23" w:rsidRDefault="002C5192" w:rsidP="002C5192">
      <w:pPr>
        <w:rPr>
          <w:rFonts w:ascii="Times New Roman" w:hAnsi="Times New Roman" w:cs="Times New Roman"/>
          <w:sz w:val="24"/>
          <w:szCs w:val="24"/>
        </w:rPr>
      </w:pPr>
      <w:r w:rsidRPr="00847C23">
        <w:rPr>
          <w:rFonts w:ascii="Times New Roman" w:hAnsi="Times New Roman" w:cs="Times New Roman"/>
          <w:sz w:val="24"/>
          <w:szCs w:val="24"/>
        </w:rPr>
        <w:t>- Some areas of the law—are specifically more controversial.</w:t>
      </w:r>
    </w:p>
    <w:p w14:paraId="61AC511D" w14:textId="77777777" w:rsidR="002C5192" w:rsidRPr="00847C23" w:rsidRDefault="002C5192" w:rsidP="002C5192">
      <w:pPr>
        <w:rPr>
          <w:rFonts w:ascii="Times New Roman" w:hAnsi="Times New Roman" w:cs="Times New Roman"/>
          <w:sz w:val="24"/>
          <w:szCs w:val="24"/>
        </w:rPr>
      </w:pPr>
      <w:r w:rsidRPr="00847C23">
        <w:rPr>
          <w:rFonts w:ascii="Times New Roman" w:hAnsi="Times New Roman" w:cs="Times New Roman"/>
          <w:sz w:val="24"/>
          <w:szCs w:val="24"/>
        </w:rPr>
        <w:t>- They tend to require stronger arguments with clear majority supports to break deadlock.</w:t>
      </w:r>
    </w:p>
    <w:p w14:paraId="2AB0AAEA" w14:textId="77777777" w:rsidR="002C5192" w:rsidRPr="00847C23" w:rsidRDefault="002C5192" w:rsidP="002C5192">
      <w:pPr>
        <w:rPr>
          <w:rFonts w:ascii="Times New Roman" w:hAnsi="Times New Roman" w:cs="Times New Roman"/>
          <w:sz w:val="24"/>
          <w:szCs w:val="24"/>
        </w:rPr>
      </w:pPr>
      <w:r w:rsidRPr="00847C23">
        <w:rPr>
          <w:rFonts w:ascii="Times New Roman" w:hAnsi="Times New Roman" w:cs="Times New Roman"/>
          <w:sz w:val="24"/>
          <w:szCs w:val="24"/>
        </w:rPr>
        <w:t>- There were some years that did have much more cases than others, maybe in connection with what was happening in the country at those times.</w:t>
      </w:r>
    </w:p>
    <w:p w14:paraId="5699A3A1" w14:textId="77777777" w:rsidR="002C5192" w:rsidRPr="00847C23" w:rsidRDefault="002C5192" w:rsidP="002C5192">
      <w:pPr>
        <w:rPr>
          <w:rFonts w:ascii="Times New Roman" w:hAnsi="Times New Roman" w:cs="Times New Roman"/>
          <w:sz w:val="24"/>
          <w:szCs w:val="24"/>
        </w:rPr>
      </w:pPr>
      <w:r w:rsidRPr="00847C23">
        <w:rPr>
          <w:rFonts w:ascii="Times New Roman" w:hAnsi="Times New Roman" w:cs="Times New Roman"/>
          <w:sz w:val="24"/>
          <w:szCs w:val="24"/>
        </w:rPr>
        <w:t>What is wonderful about this is that we did not have to be machine learning specialists or lawyers in order to be able to recognize these patterns. With some experience in Python and the willingness to tinker, we could make sense of hard legal data.</w:t>
      </w:r>
    </w:p>
    <w:p w14:paraId="5F274269" w14:textId="77777777" w:rsidR="002C5192" w:rsidRPr="00847C23" w:rsidRDefault="002C5192" w:rsidP="002C5192">
      <w:pPr>
        <w:rPr>
          <w:rFonts w:ascii="Times New Roman" w:hAnsi="Times New Roman" w:cs="Times New Roman"/>
          <w:sz w:val="24"/>
          <w:szCs w:val="24"/>
        </w:rPr>
      </w:pPr>
    </w:p>
    <w:p w14:paraId="23679AE6" w14:textId="232E26A3" w:rsidR="002C5192" w:rsidRPr="00847C23" w:rsidRDefault="002C5192" w:rsidP="002C5192">
      <w:pPr>
        <w:rPr>
          <w:rFonts w:ascii="Times New Roman" w:hAnsi="Times New Roman" w:cs="Times New Roman"/>
          <w:sz w:val="24"/>
          <w:szCs w:val="24"/>
        </w:rPr>
      </w:pPr>
      <w:r w:rsidRPr="00847C23">
        <w:rPr>
          <w:rFonts w:ascii="Times New Roman" w:hAnsi="Times New Roman" w:cs="Times New Roman"/>
          <w:sz w:val="24"/>
          <w:szCs w:val="24"/>
        </w:rPr>
        <w:t>What's Next</w:t>
      </w:r>
      <w:r w:rsidR="0004755B" w:rsidRPr="00847C23">
        <w:rPr>
          <w:rFonts w:ascii="Times New Roman" w:hAnsi="Times New Roman" w:cs="Times New Roman"/>
          <w:sz w:val="24"/>
          <w:szCs w:val="24"/>
        </w:rPr>
        <w:t>:</w:t>
      </w:r>
    </w:p>
    <w:p w14:paraId="58AE4079" w14:textId="77777777" w:rsidR="002C5192" w:rsidRPr="00847C23" w:rsidRDefault="002C5192" w:rsidP="002C5192">
      <w:pPr>
        <w:rPr>
          <w:rFonts w:ascii="Times New Roman" w:hAnsi="Times New Roman" w:cs="Times New Roman"/>
          <w:sz w:val="24"/>
          <w:szCs w:val="24"/>
        </w:rPr>
      </w:pPr>
      <w:r w:rsidRPr="00847C23">
        <w:rPr>
          <w:rFonts w:ascii="Times New Roman" w:hAnsi="Times New Roman" w:cs="Times New Roman"/>
          <w:sz w:val="24"/>
          <w:szCs w:val="24"/>
        </w:rPr>
        <w:t>There is only so much one can know. We might make future work scouring the text of real decisions in order to know better why certain outcomes occur. Or we might provide interactive software so people—students, scholars, even interested citizens—can dig through the data themselves. We could even provide data from lower courts in order to get a rough idea of the justice system.</w:t>
      </w:r>
    </w:p>
    <w:p w14:paraId="2FEC3ECB" w14:textId="77777777" w:rsidR="002C5192" w:rsidRPr="00847C23" w:rsidRDefault="002C5192" w:rsidP="002C5192">
      <w:pPr>
        <w:rPr>
          <w:rFonts w:ascii="Times New Roman" w:hAnsi="Times New Roman" w:cs="Times New Roman"/>
          <w:sz w:val="24"/>
          <w:szCs w:val="24"/>
        </w:rPr>
      </w:pPr>
      <w:r w:rsidRPr="00847C23">
        <w:rPr>
          <w:rFonts w:ascii="Times New Roman" w:hAnsi="Times New Roman" w:cs="Times New Roman"/>
          <w:sz w:val="24"/>
          <w:szCs w:val="24"/>
        </w:rPr>
        <w:t>Finally, this project proves that data is not all about numbers—it's a way of understanding complex systems. And in a world where the law can sometimes feel abstract or alien, that's a huge step towards making it more transparent, understandable, and human.</w:t>
      </w:r>
    </w:p>
    <w:p w14:paraId="3C435083" w14:textId="77777777" w:rsidR="008D16C7" w:rsidRDefault="00A40AE1" w:rsidP="00C14AEA">
      <w:pPr>
        <w:rPr>
          <w:rFonts w:ascii="Times New Roman" w:hAnsi="Times New Roman" w:cs="Times New Roman"/>
          <w:sz w:val="24"/>
          <w:szCs w:val="24"/>
        </w:rPr>
      </w:pPr>
      <w:r w:rsidRPr="00847C23">
        <w:rPr>
          <w:rFonts w:ascii="Times New Roman" w:hAnsi="Times New Roman" w:cs="Times New Roman"/>
          <w:sz w:val="24"/>
          <w:szCs w:val="24"/>
        </w:rPr>
        <w:br/>
      </w:r>
    </w:p>
    <w:p w14:paraId="79D3DB1D" w14:textId="77777777" w:rsidR="008D16C7" w:rsidRDefault="008D16C7" w:rsidP="00C14AEA">
      <w:pPr>
        <w:rPr>
          <w:rFonts w:ascii="Times New Roman" w:hAnsi="Times New Roman" w:cs="Times New Roman"/>
          <w:sz w:val="24"/>
          <w:szCs w:val="24"/>
        </w:rPr>
      </w:pPr>
    </w:p>
    <w:p w14:paraId="245BEC11" w14:textId="7D748309" w:rsidR="0004755B" w:rsidRPr="00847C23" w:rsidRDefault="00A40AE1" w:rsidP="00C14AEA">
      <w:pPr>
        <w:rPr>
          <w:rFonts w:ascii="Times New Roman" w:hAnsi="Times New Roman" w:cs="Times New Roman"/>
          <w:sz w:val="24"/>
          <w:szCs w:val="24"/>
        </w:rPr>
      </w:pPr>
      <w:r w:rsidRPr="00847C23">
        <w:rPr>
          <w:rFonts w:ascii="Times New Roman" w:hAnsi="Times New Roman" w:cs="Times New Roman"/>
          <w:sz w:val="24"/>
          <w:szCs w:val="24"/>
        </w:rPr>
        <w:lastRenderedPageBreak/>
        <w:br/>
        <w:t>Future Directions</w:t>
      </w:r>
      <w:r w:rsidR="0004755B" w:rsidRPr="00847C23">
        <w:rPr>
          <w:rFonts w:ascii="Times New Roman" w:hAnsi="Times New Roman" w:cs="Times New Roman"/>
          <w:sz w:val="24"/>
          <w:szCs w:val="24"/>
        </w:rPr>
        <w:t>:</w:t>
      </w:r>
    </w:p>
    <w:p w14:paraId="38B42162" w14:textId="77777777" w:rsidR="0004755B" w:rsidRPr="00847C23" w:rsidRDefault="00A40AE1" w:rsidP="0004755B">
      <w:pPr>
        <w:pStyle w:val="ListParagraph"/>
        <w:numPr>
          <w:ilvl w:val="0"/>
          <w:numId w:val="9"/>
        </w:numPr>
        <w:rPr>
          <w:rFonts w:ascii="Times New Roman" w:hAnsi="Times New Roman" w:cs="Times New Roman"/>
          <w:sz w:val="24"/>
          <w:szCs w:val="24"/>
        </w:rPr>
      </w:pPr>
      <w:r w:rsidRPr="00847C23">
        <w:rPr>
          <w:rFonts w:ascii="Times New Roman" w:hAnsi="Times New Roman" w:cs="Times New Roman"/>
          <w:sz w:val="24"/>
          <w:szCs w:val="24"/>
        </w:rPr>
        <w:t>Bigger Datasets: Add other courts or foreign cases.</w:t>
      </w:r>
      <w:r w:rsidRPr="00847C23">
        <w:rPr>
          <w:rFonts w:ascii="Times New Roman" w:hAnsi="Times New Roman" w:cs="Times New Roman"/>
          <w:sz w:val="24"/>
          <w:szCs w:val="24"/>
        </w:rPr>
        <w:br/>
      </w:r>
    </w:p>
    <w:p w14:paraId="1E265FF8" w14:textId="77777777" w:rsidR="0004755B" w:rsidRPr="00847C23" w:rsidRDefault="00A40AE1" w:rsidP="0004755B">
      <w:pPr>
        <w:pStyle w:val="ListParagraph"/>
        <w:numPr>
          <w:ilvl w:val="0"/>
          <w:numId w:val="9"/>
        </w:numPr>
        <w:rPr>
          <w:rFonts w:ascii="Times New Roman" w:hAnsi="Times New Roman" w:cs="Times New Roman"/>
          <w:sz w:val="24"/>
          <w:szCs w:val="24"/>
        </w:rPr>
      </w:pPr>
      <w:r w:rsidRPr="00847C23">
        <w:rPr>
          <w:rFonts w:ascii="Times New Roman" w:hAnsi="Times New Roman" w:cs="Times New Roman"/>
          <w:sz w:val="24"/>
          <w:szCs w:val="24"/>
        </w:rPr>
        <w:t>Text Mining: Explore the wordplay of verdicts to reveal legal thought.</w:t>
      </w:r>
      <w:r w:rsidRPr="00847C23">
        <w:rPr>
          <w:rFonts w:ascii="Times New Roman" w:hAnsi="Times New Roman" w:cs="Times New Roman"/>
          <w:sz w:val="24"/>
          <w:szCs w:val="24"/>
        </w:rPr>
        <w:br/>
      </w:r>
    </w:p>
    <w:p w14:paraId="4D5680C6" w14:textId="77777777" w:rsidR="0004755B" w:rsidRPr="00847C23" w:rsidRDefault="00A40AE1" w:rsidP="0004755B">
      <w:pPr>
        <w:pStyle w:val="ListParagraph"/>
        <w:numPr>
          <w:ilvl w:val="0"/>
          <w:numId w:val="9"/>
        </w:numPr>
        <w:rPr>
          <w:rFonts w:ascii="Times New Roman" w:hAnsi="Times New Roman" w:cs="Times New Roman"/>
          <w:sz w:val="24"/>
          <w:szCs w:val="24"/>
        </w:rPr>
      </w:pPr>
      <w:r w:rsidRPr="00847C23">
        <w:rPr>
          <w:rFonts w:ascii="Times New Roman" w:hAnsi="Times New Roman" w:cs="Times New Roman"/>
          <w:sz w:val="24"/>
          <w:szCs w:val="24"/>
        </w:rPr>
        <w:t>Contextual Analysis: Align judicial trends with actual events.</w:t>
      </w:r>
      <w:r w:rsidRPr="00847C23">
        <w:rPr>
          <w:rFonts w:ascii="Times New Roman" w:hAnsi="Times New Roman" w:cs="Times New Roman"/>
          <w:sz w:val="24"/>
          <w:szCs w:val="24"/>
        </w:rPr>
        <w:br/>
      </w:r>
    </w:p>
    <w:p w14:paraId="248581BE" w14:textId="77777777" w:rsidR="0004755B" w:rsidRPr="00847C23" w:rsidRDefault="00A40AE1" w:rsidP="0004755B">
      <w:pPr>
        <w:pStyle w:val="ListParagraph"/>
        <w:numPr>
          <w:ilvl w:val="0"/>
          <w:numId w:val="9"/>
        </w:numPr>
        <w:rPr>
          <w:rFonts w:ascii="Times New Roman" w:hAnsi="Times New Roman" w:cs="Times New Roman"/>
          <w:sz w:val="24"/>
          <w:szCs w:val="24"/>
        </w:rPr>
      </w:pPr>
      <w:r w:rsidRPr="00847C23">
        <w:rPr>
          <w:rFonts w:ascii="Times New Roman" w:hAnsi="Times New Roman" w:cs="Times New Roman"/>
          <w:sz w:val="24"/>
          <w:szCs w:val="24"/>
        </w:rPr>
        <w:t>Interactive Dashboards: Construct tools for classroom or public consumption, enabling individuals to investigate court trends independently.</w:t>
      </w:r>
      <w:r w:rsidRPr="00847C23">
        <w:rPr>
          <w:rFonts w:ascii="Times New Roman" w:hAnsi="Times New Roman" w:cs="Times New Roman"/>
          <w:sz w:val="24"/>
          <w:szCs w:val="24"/>
        </w:rPr>
        <w:br/>
      </w:r>
    </w:p>
    <w:p w14:paraId="21D31F6F" w14:textId="2E8A428B" w:rsidR="008F22CC" w:rsidRDefault="00A40AE1" w:rsidP="0004755B">
      <w:pPr>
        <w:ind w:left="360"/>
        <w:rPr>
          <w:rFonts w:ascii="Times New Roman" w:hAnsi="Times New Roman" w:cs="Times New Roman"/>
          <w:sz w:val="24"/>
          <w:szCs w:val="24"/>
        </w:rPr>
      </w:pPr>
      <w:r w:rsidRPr="00847C23">
        <w:rPr>
          <w:rFonts w:ascii="Times New Roman" w:hAnsi="Times New Roman" w:cs="Times New Roman"/>
          <w:sz w:val="24"/>
          <w:szCs w:val="24"/>
        </w:rPr>
        <w:t>Through technology to interpret the decisions of the Supreme Court, we aim to render the world of law a little more transparent</w:t>
      </w:r>
      <w:r w:rsidR="0004755B" w:rsidRPr="00847C23">
        <w:rPr>
          <w:rFonts w:ascii="Times New Roman" w:hAnsi="Times New Roman" w:cs="Times New Roman"/>
          <w:sz w:val="24"/>
          <w:szCs w:val="24"/>
        </w:rPr>
        <w:t xml:space="preserve"> </w:t>
      </w:r>
      <w:r w:rsidRPr="00847C23">
        <w:rPr>
          <w:rFonts w:ascii="Times New Roman" w:hAnsi="Times New Roman" w:cs="Times New Roman"/>
          <w:sz w:val="24"/>
          <w:szCs w:val="24"/>
        </w:rPr>
        <w:t>and a whole lot more accessible</w:t>
      </w:r>
      <w:r w:rsidR="0004755B" w:rsidRPr="00847C23">
        <w:rPr>
          <w:rFonts w:ascii="Times New Roman" w:hAnsi="Times New Roman" w:cs="Times New Roman"/>
          <w:sz w:val="24"/>
          <w:szCs w:val="24"/>
        </w:rPr>
        <w:t xml:space="preserve"> </w:t>
      </w:r>
      <w:r w:rsidRPr="00847C23">
        <w:rPr>
          <w:rFonts w:ascii="Times New Roman" w:hAnsi="Times New Roman" w:cs="Times New Roman"/>
          <w:sz w:val="24"/>
          <w:szCs w:val="24"/>
        </w:rPr>
        <w:t>to all.</w:t>
      </w:r>
    </w:p>
    <w:p w14:paraId="6804937C" w14:textId="77777777" w:rsidR="00847C23" w:rsidRPr="00847C23" w:rsidRDefault="00847C23" w:rsidP="0004755B">
      <w:pPr>
        <w:ind w:left="360"/>
        <w:rPr>
          <w:rFonts w:ascii="Times New Roman" w:hAnsi="Times New Roman" w:cs="Times New Roman"/>
          <w:sz w:val="24"/>
          <w:szCs w:val="24"/>
        </w:rPr>
      </w:pPr>
    </w:p>
    <w:p w14:paraId="79105304" w14:textId="77777777" w:rsidR="00731533" w:rsidRPr="00847C23" w:rsidRDefault="00731533" w:rsidP="00731533">
      <w:pPr>
        <w:rPr>
          <w:rFonts w:ascii="Times New Roman" w:hAnsi="Times New Roman" w:cs="Times New Roman"/>
          <w:b/>
          <w:bCs/>
          <w:sz w:val="24"/>
          <w:szCs w:val="24"/>
        </w:rPr>
      </w:pPr>
      <w:r w:rsidRPr="00847C23">
        <w:rPr>
          <w:rFonts w:ascii="Times New Roman" w:hAnsi="Times New Roman" w:cs="Times New Roman"/>
          <w:b/>
          <w:bCs/>
          <w:sz w:val="24"/>
          <w:szCs w:val="24"/>
        </w:rPr>
        <w:t>References</w:t>
      </w:r>
    </w:p>
    <w:p w14:paraId="024DA802" w14:textId="77777777" w:rsidR="00731533" w:rsidRPr="00847C23" w:rsidRDefault="00731533" w:rsidP="00731533">
      <w:pPr>
        <w:numPr>
          <w:ilvl w:val="0"/>
          <w:numId w:val="4"/>
        </w:numPr>
        <w:rPr>
          <w:rFonts w:ascii="Times New Roman" w:hAnsi="Times New Roman" w:cs="Times New Roman"/>
          <w:b/>
          <w:bCs/>
          <w:sz w:val="24"/>
          <w:szCs w:val="24"/>
        </w:rPr>
      </w:pPr>
      <w:proofErr w:type="spellStart"/>
      <w:r w:rsidRPr="00847C23">
        <w:rPr>
          <w:rFonts w:ascii="Times New Roman" w:hAnsi="Times New Roman" w:cs="Times New Roman"/>
          <w:b/>
          <w:bCs/>
          <w:sz w:val="24"/>
          <w:szCs w:val="24"/>
        </w:rPr>
        <w:t>Aletras</w:t>
      </w:r>
      <w:proofErr w:type="spellEnd"/>
      <w:r w:rsidRPr="00847C23">
        <w:rPr>
          <w:rFonts w:ascii="Times New Roman" w:hAnsi="Times New Roman" w:cs="Times New Roman"/>
          <w:b/>
          <w:bCs/>
          <w:sz w:val="24"/>
          <w:szCs w:val="24"/>
        </w:rPr>
        <w:t xml:space="preserve">, N., </w:t>
      </w:r>
      <w:proofErr w:type="spellStart"/>
      <w:r w:rsidRPr="00847C23">
        <w:rPr>
          <w:rFonts w:ascii="Times New Roman" w:hAnsi="Times New Roman" w:cs="Times New Roman"/>
          <w:b/>
          <w:bCs/>
          <w:sz w:val="24"/>
          <w:szCs w:val="24"/>
        </w:rPr>
        <w:t>Tsarapatsanis</w:t>
      </w:r>
      <w:proofErr w:type="spellEnd"/>
      <w:r w:rsidRPr="00847C23">
        <w:rPr>
          <w:rFonts w:ascii="Times New Roman" w:hAnsi="Times New Roman" w:cs="Times New Roman"/>
          <w:b/>
          <w:bCs/>
          <w:sz w:val="24"/>
          <w:szCs w:val="24"/>
        </w:rPr>
        <w:t xml:space="preserve">, D., </w:t>
      </w:r>
      <w:proofErr w:type="spellStart"/>
      <w:r w:rsidRPr="00847C23">
        <w:rPr>
          <w:rFonts w:ascii="Times New Roman" w:hAnsi="Times New Roman" w:cs="Times New Roman"/>
          <w:b/>
          <w:bCs/>
          <w:sz w:val="24"/>
          <w:szCs w:val="24"/>
        </w:rPr>
        <w:t>Preotiuc</w:t>
      </w:r>
      <w:proofErr w:type="spellEnd"/>
      <w:r w:rsidRPr="00847C23">
        <w:rPr>
          <w:rFonts w:ascii="Times New Roman" w:hAnsi="Times New Roman" w:cs="Times New Roman"/>
          <w:b/>
          <w:bCs/>
          <w:sz w:val="24"/>
          <w:szCs w:val="24"/>
        </w:rPr>
        <w:t xml:space="preserve">-Pietro, D., &amp; Lampos, V. (2016). Predicting judicial decisions of the European Court of Human Rights: A Natural Language Processing perspective. </w:t>
      </w:r>
      <w:proofErr w:type="spellStart"/>
      <w:r w:rsidRPr="00847C23">
        <w:rPr>
          <w:rFonts w:ascii="Times New Roman" w:hAnsi="Times New Roman" w:cs="Times New Roman"/>
          <w:b/>
          <w:bCs/>
          <w:i/>
          <w:iCs/>
          <w:sz w:val="24"/>
          <w:szCs w:val="24"/>
        </w:rPr>
        <w:t>PeerJ</w:t>
      </w:r>
      <w:proofErr w:type="spellEnd"/>
      <w:r w:rsidRPr="00847C23">
        <w:rPr>
          <w:rFonts w:ascii="Times New Roman" w:hAnsi="Times New Roman" w:cs="Times New Roman"/>
          <w:b/>
          <w:bCs/>
          <w:i/>
          <w:iCs/>
          <w:sz w:val="24"/>
          <w:szCs w:val="24"/>
        </w:rPr>
        <w:t xml:space="preserve"> Computer Science, 2</w:t>
      </w:r>
      <w:r w:rsidRPr="00847C23">
        <w:rPr>
          <w:rFonts w:ascii="Times New Roman" w:hAnsi="Times New Roman" w:cs="Times New Roman"/>
          <w:b/>
          <w:bCs/>
          <w:sz w:val="24"/>
          <w:szCs w:val="24"/>
        </w:rPr>
        <w:t xml:space="preserve">, e93. </w:t>
      </w:r>
      <w:hyperlink r:id="rId5" w:history="1">
        <w:r w:rsidRPr="00847C23">
          <w:rPr>
            <w:rStyle w:val="Hyperlink"/>
            <w:rFonts w:ascii="Times New Roman" w:hAnsi="Times New Roman" w:cs="Times New Roman"/>
            <w:b/>
            <w:bCs/>
            <w:sz w:val="24"/>
            <w:szCs w:val="24"/>
          </w:rPr>
          <w:t>https://doi.org/10.7717/peerj-cs.93</w:t>
        </w:r>
      </w:hyperlink>
    </w:p>
    <w:p w14:paraId="78330966" w14:textId="77777777" w:rsidR="00731533" w:rsidRPr="00847C23" w:rsidRDefault="00731533" w:rsidP="00731533">
      <w:pPr>
        <w:numPr>
          <w:ilvl w:val="0"/>
          <w:numId w:val="4"/>
        </w:numPr>
        <w:rPr>
          <w:rFonts w:ascii="Times New Roman" w:hAnsi="Times New Roman" w:cs="Times New Roman"/>
          <w:b/>
          <w:bCs/>
          <w:sz w:val="24"/>
          <w:szCs w:val="24"/>
        </w:rPr>
      </w:pPr>
      <w:r w:rsidRPr="00847C23">
        <w:rPr>
          <w:rFonts w:ascii="Times New Roman" w:hAnsi="Times New Roman" w:cs="Times New Roman"/>
          <w:b/>
          <w:bCs/>
          <w:sz w:val="24"/>
          <w:szCs w:val="24"/>
        </w:rPr>
        <w:t xml:space="preserve">Bhattacharya, S., Banerjee, D., &amp; Sharma, S. (2019). Summarization and citation analysis in the Indian legal system. </w:t>
      </w:r>
      <w:r w:rsidRPr="00847C23">
        <w:rPr>
          <w:rFonts w:ascii="Times New Roman" w:hAnsi="Times New Roman" w:cs="Times New Roman"/>
          <w:b/>
          <w:bCs/>
          <w:i/>
          <w:iCs/>
          <w:sz w:val="24"/>
          <w:szCs w:val="24"/>
        </w:rPr>
        <w:t>Proceedings of the 2019 International Conference on Natural Language Processing (ICON 2019)</w:t>
      </w:r>
      <w:r w:rsidRPr="00847C23">
        <w:rPr>
          <w:rFonts w:ascii="Times New Roman" w:hAnsi="Times New Roman" w:cs="Times New Roman"/>
          <w:b/>
          <w:bCs/>
          <w:sz w:val="24"/>
          <w:szCs w:val="24"/>
        </w:rPr>
        <w:t xml:space="preserve">, 45-58. </w:t>
      </w:r>
      <w:hyperlink r:id="rId6" w:history="1">
        <w:r w:rsidRPr="00847C23">
          <w:rPr>
            <w:rStyle w:val="Hyperlink"/>
            <w:rFonts w:ascii="Times New Roman" w:hAnsi="Times New Roman" w:cs="Times New Roman"/>
            <w:b/>
            <w:bCs/>
            <w:sz w:val="24"/>
            <w:szCs w:val="24"/>
          </w:rPr>
          <w:t>https://www.icon2019.in/</w:t>
        </w:r>
      </w:hyperlink>
    </w:p>
    <w:p w14:paraId="58FC827F" w14:textId="77777777" w:rsidR="00731533" w:rsidRPr="00847C23" w:rsidRDefault="00731533" w:rsidP="00731533">
      <w:pPr>
        <w:numPr>
          <w:ilvl w:val="0"/>
          <w:numId w:val="4"/>
        </w:numPr>
        <w:rPr>
          <w:rFonts w:ascii="Times New Roman" w:hAnsi="Times New Roman" w:cs="Times New Roman"/>
          <w:b/>
          <w:bCs/>
          <w:sz w:val="24"/>
          <w:szCs w:val="24"/>
        </w:rPr>
      </w:pPr>
      <w:r w:rsidRPr="00847C23">
        <w:rPr>
          <w:rFonts w:ascii="Times New Roman" w:hAnsi="Times New Roman" w:cs="Times New Roman"/>
          <w:b/>
          <w:bCs/>
          <w:sz w:val="24"/>
          <w:szCs w:val="24"/>
        </w:rPr>
        <w:t xml:space="preserve">Chalkidis, I., Zachariadis, I., &amp; </w:t>
      </w:r>
      <w:proofErr w:type="spellStart"/>
      <w:r w:rsidRPr="00847C23">
        <w:rPr>
          <w:rFonts w:ascii="Times New Roman" w:hAnsi="Times New Roman" w:cs="Times New Roman"/>
          <w:b/>
          <w:bCs/>
          <w:sz w:val="24"/>
          <w:szCs w:val="24"/>
        </w:rPr>
        <w:t>Aletras</w:t>
      </w:r>
      <w:proofErr w:type="spellEnd"/>
      <w:r w:rsidRPr="00847C23">
        <w:rPr>
          <w:rFonts w:ascii="Times New Roman" w:hAnsi="Times New Roman" w:cs="Times New Roman"/>
          <w:b/>
          <w:bCs/>
          <w:sz w:val="24"/>
          <w:szCs w:val="24"/>
        </w:rPr>
        <w:t xml:space="preserve">, N. (2019). Hierarchical attention networks for legal document classification. </w:t>
      </w:r>
      <w:r w:rsidRPr="00847C23">
        <w:rPr>
          <w:rFonts w:ascii="Times New Roman" w:hAnsi="Times New Roman" w:cs="Times New Roman"/>
          <w:b/>
          <w:bCs/>
          <w:i/>
          <w:iCs/>
          <w:sz w:val="24"/>
          <w:szCs w:val="24"/>
        </w:rPr>
        <w:t>Proceedings of the 57th Annual Meeting of the Association for Computational Linguistics (ACL 2019)</w:t>
      </w:r>
      <w:r w:rsidRPr="00847C23">
        <w:rPr>
          <w:rFonts w:ascii="Times New Roman" w:hAnsi="Times New Roman" w:cs="Times New Roman"/>
          <w:b/>
          <w:bCs/>
          <w:sz w:val="24"/>
          <w:szCs w:val="24"/>
        </w:rPr>
        <w:t xml:space="preserve">, 3143-3153. </w:t>
      </w:r>
      <w:hyperlink r:id="rId7" w:history="1">
        <w:r w:rsidRPr="00847C23">
          <w:rPr>
            <w:rStyle w:val="Hyperlink"/>
            <w:rFonts w:ascii="Times New Roman" w:hAnsi="Times New Roman" w:cs="Times New Roman"/>
            <w:b/>
            <w:bCs/>
            <w:sz w:val="24"/>
            <w:szCs w:val="24"/>
          </w:rPr>
          <w:t>https://www.aclweb.org/anthology/P19-1304/</w:t>
        </w:r>
      </w:hyperlink>
    </w:p>
    <w:p w14:paraId="6A271707" w14:textId="77777777" w:rsidR="00731533" w:rsidRPr="00847C23" w:rsidRDefault="00731533" w:rsidP="00731533">
      <w:pPr>
        <w:numPr>
          <w:ilvl w:val="0"/>
          <w:numId w:val="4"/>
        </w:numPr>
        <w:rPr>
          <w:rFonts w:ascii="Times New Roman" w:hAnsi="Times New Roman" w:cs="Times New Roman"/>
          <w:b/>
          <w:bCs/>
          <w:sz w:val="24"/>
          <w:szCs w:val="24"/>
        </w:rPr>
      </w:pPr>
      <w:proofErr w:type="spellStart"/>
      <w:r w:rsidRPr="00847C23">
        <w:rPr>
          <w:rFonts w:ascii="Times New Roman" w:hAnsi="Times New Roman" w:cs="Times New Roman"/>
          <w:b/>
          <w:bCs/>
          <w:sz w:val="24"/>
          <w:szCs w:val="24"/>
        </w:rPr>
        <w:t>Sulea</w:t>
      </w:r>
      <w:proofErr w:type="spellEnd"/>
      <w:r w:rsidRPr="00847C23">
        <w:rPr>
          <w:rFonts w:ascii="Times New Roman" w:hAnsi="Times New Roman" w:cs="Times New Roman"/>
          <w:b/>
          <w:bCs/>
          <w:sz w:val="24"/>
          <w:szCs w:val="24"/>
        </w:rPr>
        <w:t xml:space="preserve">, D., Rădulescu, D., &amp; </w:t>
      </w:r>
      <w:proofErr w:type="spellStart"/>
      <w:r w:rsidRPr="00847C23">
        <w:rPr>
          <w:rFonts w:ascii="Times New Roman" w:hAnsi="Times New Roman" w:cs="Times New Roman"/>
          <w:b/>
          <w:bCs/>
          <w:sz w:val="24"/>
          <w:szCs w:val="24"/>
        </w:rPr>
        <w:t>Găvănescu</w:t>
      </w:r>
      <w:proofErr w:type="spellEnd"/>
      <w:r w:rsidRPr="00847C23">
        <w:rPr>
          <w:rFonts w:ascii="Times New Roman" w:hAnsi="Times New Roman" w:cs="Times New Roman"/>
          <w:b/>
          <w:bCs/>
          <w:sz w:val="24"/>
          <w:szCs w:val="24"/>
        </w:rPr>
        <w:t xml:space="preserve">, R. (2017). Preprocessing and exploratory data analysis in legal corpora. </w:t>
      </w:r>
      <w:r w:rsidRPr="00847C23">
        <w:rPr>
          <w:rFonts w:ascii="Times New Roman" w:hAnsi="Times New Roman" w:cs="Times New Roman"/>
          <w:b/>
          <w:bCs/>
          <w:i/>
          <w:iCs/>
          <w:sz w:val="24"/>
          <w:szCs w:val="24"/>
        </w:rPr>
        <w:t>Proceedings of the International Conference on Knowledge-Based and Intelligent Information &amp; Engineering Systems (KES 2017)</w:t>
      </w:r>
      <w:r w:rsidRPr="00847C23">
        <w:rPr>
          <w:rFonts w:ascii="Times New Roman" w:hAnsi="Times New Roman" w:cs="Times New Roman"/>
          <w:b/>
          <w:bCs/>
          <w:sz w:val="24"/>
          <w:szCs w:val="24"/>
        </w:rPr>
        <w:t xml:space="preserve">, 987-997. </w:t>
      </w:r>
      <w:hyperlink r:id="rId8" w:history="1">
        <w:r w:rsidRPr="00847C23">
          <w:rPr>
            <w:rStyle w:val="Hyperlink"/>
            <w:rFonts w:ascii="Times New Roman" w:hAnsi="Times New Roman" w:cs="Times New Roman"/>
            <w:b/>
            <w:bCs/>
            <w:sz w:val="24"/>
            <w:szCs w:val="24"/>
          </w:rPr>
          <w:t>https://www.kes2017.org/</w:t>
        </w:r>
      </w:hyperlink>
    </w:p>
    <w:p w14:paraId="78AB6006" w14:textId="77777777" w:rsidR="00731533" w:rsidRPr="00847C23" w:rsidRDefault="00731533" w:rsidP="00731533">
      <w:pPr>
        <w:numPr>
          <w:ilvl w:val="0"/>
          <w:numId w:val="4"/>
        </w:numPr>
        <w:rPr>
          <w:rFonts w:ascii="Times New Roman" w:hAnsi="Times New Roman" w:cs="Times New Roman"/>
          <w:b/>
          <w:bCs/>
          <w:sz w:val="24"/>
          <w:szCs w:val="24"/>
        </w:rPr>
      </w:pPr>
      <w:r w:rsidRPr="00847C23">
        <w:rPr>
          <w:rFonts w:ascii="Times New Roman" w:hAnsi="Times New Roman" w:cs="Times New Roman"/>
          <w:b/>
          <w:bCs/>
          <w:sz w:val="24"/>
          <w:szCs w:val="24"/>
        </w:rPr>
        <w:t xml:space="preserve">Zhong, Z., Zhang, T., &amp; Zhou, T. (2020). Fine-tuning BERT for legal document prediction. </w:t>
      </w:r>
      <w:r w:rsidRPr="00847C23">
        <w:rPr>
          <w:rFonts w:ascii="Times New Roman" w:hAnsi="Times New Roman" w:cs="Times New Roman"/>
          <w:b/>
          <w:bCs/>
          <w:i/>
          <w:iCs/>
          <w:sz w:val="24"/>
          <w:szCs w:val="24"/>
        </w:rPr>
        <w:t>Journal of Artificial Intelligence and Law, 28</w:t>
      </w:r>
      <w:r w:rsidRPr="00847C23">
        <w:rPr>
          <w:rFonts w:ascii="Times New Roman" w:hAnsi="Times New Roman" w:cs="Times New Roman"/>
          <w:b/>
          <w:bCs/>
          <w:sz w:val="24"/>
          <w:szCs w:val="24"/>
        </w:rPr>
        <w:t xml:space="preserve">(1), 53-78. </w:t>
      </w:r>
      <w:hyperlink r:id="rId9" w:history="1">
        <w:r w:rsidRPr="00847C23">
          <w:rPr>
            <w:rStyle w:val="Hyperlink"/>
            <w:rFonts w:ascii="Times New Roman" w:hAnsi="Times New Roman" w:cs="Times New Roman"/>
            <w:b/>
            <w:bCs/>
            <w:sz w:val="24"/>
            <w:szCs w:val="24"/>
          </w:rPr>
          <w:t>https://doi.org/10.1007/s10506-019-09222-5</w:t>
        </w:r>
      </w:hyperlink>
    </w:p>
    <w:p w14:paraId="2C52A1A7" w14:textId="77777777" w:rsidR="00731533" w:rsidRPr="00847C23" w:rsidRDefault="00731533" w:rsidP="00C14AEA">
      <w:pPr>
        <w:rPr>
          <w:rFonts w:ascii="Times New Roman" w:hAnsi="Times New Roman" w:cs="Times New Roman"/>
          <w:sz w:val="24"/>
          <w:szCs w:val="24"/>
        </w:rPr>
      </w:pPr>
    </w:p>
    <w:sectPr w:rsidR="00731533" w:rsidRPr="00847C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C0132"/>
    <w:multiLevelType w:val="hybridMultilevel"/>
    <w:tmpl w:val="22685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0224E4"/>
    <w:multiLevelType w:val="hybridMultilevel"/>
    <w:tmpl w:val="E572D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D43701"/>
    <w:multiLevelType w:val="hybridMultilevel"/>
    <w:tmpl w:val="2E12B4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F22047"/>
    <w:multiLevelType w:val="hybridMultilevel"/>
    <w:tmpl w:val="E12CD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837CA1"/>
    <w:multiLevelType w:val="hybridMultilevel"/>
    <w:tmpl w:val="F4FE704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9BC6390"/>
    <w:multiLevelType w:val="hybridMultilevel"/>
    <w:tmpl w:val="EB2EFA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9A0956"/>
    <w:multiLevelType w:val="hybridMultilevel"/>
    <w:tmpl w:val="B3D6A3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56351AC"/>
    <w:multiLevelType w:val="hybridMultilevel"/>
    <w:tmpl w:val="E2265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ED50517"/>
    <w:multiLevelType w:val="multilevel"/>
    <w:tmpl w:val="E6505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3387591">
    <w:abstractNumId w:val="2"/>
  </w:num>
  <w:num w:numId="2" w16cid:durableId="1329794531">
    <w:abstractNumId w:val="5"/>
  </w:num>
  <w:num w:numId="3" w16cid:durableId="1889030535">
    <w:abstractNumId w:val="6"/>
  </w:num>
  <w:num w:numId="4" w16cid:durableId="1726291355">
    <w:abstractNumId w:val="8"/>
  </w:num>
  <w:num w:numId="5" w16cid:durableId="611132164">
    <w:abstractNumId w:val="1"/>
  </w:num>
  <w:num w:numId="6" w16cid:durableId="1942450189">
    <w:abstractNumId w:val="7"/>
  </w:num>
  <w:num w:numId="7" w16cid:durableId="504514955">
    <w:abstractNumId w:val="3"/>
  </w:num>
  <w:num w:numId="8" w16cid:durableId="1227372551">
    <w:abstractNumId w:val="0"/>
  </w:num>
  <w:num w:numId="9" w16cid:durableId="2993081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AEA"/>
    <w:rsid w:val="0004755B"/>
    <w:rsid w:val="00082E82"/>
    <w:rsid w:val="00106F34"/>
    <w:rsid w:val="002C5192"/>
    <w:rsid w:val="006B37F3"/>
    <w:rsid w:val="00731533"/>
    <w:rsid w:val="00762198"/>
    <w:rsid w:val="00847C23"/>
    <w:rsid w:val="00890D07"/>
    <w:rsid w:val="008D16C7"/>
    <w:rsid w:val="008F22CC"/>
    <w:rsid w:val="00930D79"/>
    <w:rsid w:val="00A40AE1"/>
    <w:rsid w:val="00C14AEA"/>
    <w:rsid w:val="00D622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922F1"/>
  <w15:chartTrackingRefBased/>
  <w15:docId w15:val="{68BA5AD7-822F-4DC2-AD04-6CC748B79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A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4A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4A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4A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4A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4A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A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A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A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A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4A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4A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4A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4A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4A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A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A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AEA"/>
    <w:rPr>
      <w:rFonts w:eastAsiaTheme="majorEastAsia" w:cstheme="majorBidi"/>
      <w:color w:val="272727" w:themeColor="text1" w:themeTint="D8"/>
    </w:rPr>
  </w:style>
  <w:style w:type="paragraph" w:styleId="Title">
    <w:name w:val="Title"/>
    <w:basedOn w:val="Normal"/>
    <w:next w:val="Normal"/>
    <w:link w:val="TitleChar"/>
    <w:uiPriority w:val="10"/>
    <w:qFormat/>
    <w:rsid w:val="00C14A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A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A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A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AEA"/>
    <w:pPr>
      <w:spacing w:before="160"/>
      <w:jc w:val="center"/>
    </w:pPr>
    <w:rPr>
      <w:i/>
      <w:iCs/>
      <w:color w:val="404040" w:themeColor="text1" w:themeTint="BF"/>
    </w:rPr>
  </w:style>
  <w:style w:type="character" w:customStyle="1" w:styleId="QuoteChar">
    <w:name w:val="Quote Char"/>
    <w:basedOn w:val="DefaultParagraphFont"/>
    <w:link w:val="Quote"/>
    <w:uiPriority w:val="29"/>
    <w:rsid w:val="00C14AEA"/>
    <w:rPr>
      <w:i/>
      <w:iCs/>
      <w:color w:val="404040" w:themeColor="text1" w:themeTint="BF"/>
    </w:rPr>
  </w:style>
  <w:style w:type="paragraph" w:styleId="ListParagraph">
    <w:name w:val="List Paragraph"/>
    <w:basedOn w:val="Normal"/>
    <w:uiPriority w:val="34"/>
    <w:qFormat/>
    <w:rsid w:val="00C14AEA"/>
    <w:pPr>
      <w:ind w:left="720"/>
      <w:contextualSpacing/>
    </w:pPr>
  </w:style>
  <w:style w:type="character" w:styleId="IntenseEmphasis">
    <w:name w:val="Intense Emphasis"/>
    <w:basedOn w:val="DefaultParagraphFont"/>
    <w:uiPriority w:val="21"/>
    <w:qFormat/>
    <w:rsid w:val="00C14AEA"/>
    <w:rPr>
      <w:i/>
      <w:iCs/>
      <w:color w:val="2F5496" w:themeColor="accent1" w:themeShade="BF"/>
    </w:rPr>
  </w:style>
  <w:style w:type="paragraph" w:styleId="IntenseQuote">
    <w:name w:val="Intense Quote"/>
    <w:basedOn w:val="Normal"/>
    <w:next w:val="Normal"/>
    <w:link w:val="IntenseQuoteChar"/>
    <w:uiPriority w:val="30"/>
    <w:qFormat/>
    <w:rsid w:val="00C14A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4AEA"/>
    <w:rPr>
      <w:i/>
      <w:iCs/>
      <w:color w:val="2F5496" w:themeColor="accent1" w:themeShade="BF"/>
    </w:rPr>
  </w:style>
  <w:style w:type="character" w:styleId="IntenseReference">
    <w:name w:val="Intense Reference"/>
    <w:basedOn w:val="DefaultParagraphFont"/>
    <w:uiPriority w:val="32"/>
    <w:qFormat/>
    <w:rsid w:val="00C14AEA"/>
    <w:rPr>
      <w:b/>
      <w:bCs/>
      <w:smallCaps/>
      <w:color w:val="2F5496" w:themeColor="accent1" w:themeShade="BF"/>
      <w:spacing w:val="5"/>
    </w:rPr>
  </w:style>
  <w:style w:type="character" w:styleId="Hyperlink">
    <w:name w:val="Hyperlink"/>
    <w:basedOn w:val="DefaultParagraphFont"/>
    <w:uiPriority w:val="99"/>
    <w:unhideWhenUsed/>
    <w:rsid w:val="007315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es2017.org/" TargetMode="External"/><Relationship Id="rId3" Type="http://schemas.openxmlformats.org/officeDocument/2006/relationships/settings" Target="settings.xml"/><Relationship Id="rId7" Type="http://schemas.openxmlformats.org/officeDocument/2006/relationships/hyperlink" Target="https://www.aclweb.org/anthology/P19-13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con2019.in/" TargetMode="External"/><Relationship Id="rId11" Type="http://schemas.openxmlformats.org/officeDocument/2006/relationships/theme" Target="theme/theme1.xml"/><Relationship Id="rId5" Type="http://schemas.openxmlformats.org/officeDocument/2006/relationships/hyperlink" Target="https://doi.org/10.7717/peerj-cs.9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07/s10506-019-0922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7</Pages>
  <Words>1903</Words>
  <Characters>10850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Akshita Negi</dc:creator>
  <cp:keywords/>
  <dc:description/>
  <cp:lastModifiedBy>Akshita Negi</cp:lastModifiedBy>
  <cp:revision>5</cp:revision>
  <dcterms:created xsi:type="dcterms:W3CDTF">2025-04-11T06:02:00Z</dcterms:created>
  <dcterms:modified xsi:type="dcterms:W3CDTF">2025-04-12T15:10:00Z</dcterms:modified>
</cp:coreProperties>
</file>