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02775680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val="en-GB"/>
        </w:rPr>
      </w:sdtEndPr>
      <w:sdtContent>
        <w:p w:rsidR="00C40822" w:rsidRDefault="00C408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11D74A53C8048878198B2A745CB04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40822" w:rsidRPr="00C40822" w:rsidRDefault="00C40822" w:rsidP="00C408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ASSESSMENT NO 5 </w:t>
              </w:r>
            </w:p>
          </w:sdtContent>
        </w:sdt>
        <w:p w:rsidR="00C40822" w:rsidRDefault="00C408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0822" w:rsidRDefault="00C4082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DATE - March 23/03/ 2024</w:t>
                                    </w:r>
                                  </w:p>
                                </w:sdtContent>
                              </w:sdt>
                              <w:p w:rsidR="00C40822" w:rsidRDefault="00C408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PRESENTED BY – AKSHITA TIWARI </w:t>
                                    </w:r>
                                  </w:sdtContent>
                                </w:sdt>
                              </w:p>
                              <w:p w:rsidR="00C40822" w:rsidRDefault="00C408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SUBMITTED TO – SHAZIA UMAR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0822" w:rsidRDefault="00C4082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DATE - March 23/03/ 2024</w:t>
                              </w:r>
                            </w:p>
                          </w:sdtContent>
                        </w:sdt>
                        <w:p w:rsidR="00C40822" w:rsidRDefault="00C408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PRESENTED BY – AKSHITA TIWARI </w:t>
                              </w:r>
                            </w:sdtContent>
                          </w:sdt>
                        </w:p>
                        <w:p w:rsidR="00C40822" w:rsidRDefault="00C408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SUBMITTED TO – SHAZIA UMAR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0822" w:rsidRDefault="00C40822">
          <w:pPr>
            <w:rPr>
              <w:noProof/>
            </w:rPr>
          </w:pP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7348D" w:rsidRPr="00C7348D" w:rsidRDefault="00C7348D" w:rsidP="00C7348D">
      <w:pPr>
        <w:spacing w:after="24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GB" w:bidi="hi-IN"/>
        </w:rPr>
      </w:pPr>
    </w:p>
    <w:p w:rsidR="00C7348D" w:rsidRPr="00C7348D" w:rsidRDefault="00C7348D" w:rsidP="00C7348D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Why is statistics important in data science? 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It makes data collection more efficient.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It helps in creating beautiful data visualizations.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c. It provides the tools to </w:t>
      </w:r>
      <w:proofErr w:type="spellStart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analyze</w:t>
      </w:r>
      <w:proofErr w:type="spellEnd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, interpret, and draw insights </w:t>
      </w:r>
      <w:r w:rsidRPr="00C7348D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from data.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It is essential for designing machine learning algorithms.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2. What is the primary role of statistics in data science? 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Data collection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Data visualization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Data analysis and interpretation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Data storage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3. In the context of data science, why is it important to understand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statistics? 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It simplifies data collection.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It enables effective data visualization.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It forms the foundation for data analysis and decision-making.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It automates data processing.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4. Which of the following is a practical application of statistics in data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science?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Designing user interfaces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Identifying software bugs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c. Predictive </w:t>
      </w:r>
      <w:proofErr w:type="spellStart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modeling</w:t>
      </w:r>
      <w:proofErr w:type="spellEnd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 and forecasting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Developing mobile apps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5. In data science, statistics is crucial for: </w:t>
      </w:r>
    </w:p>
    <w:p w:rsidR="004D746B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Enhancing data visualization aesthetics.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Simplifying data collection processes.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c. </w:t>
      </w:r>
      <w:proofErr w:type="spellStart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Analyzing</w:t>
      </w:r>
      <w:proofErr w:type="spellEnd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, interpreting, and drawing insights from data.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Reducing the need for data storage.</w:t>
      </w:r>
    </w:p>
    <w:p w:rsidR="004D746B" w:rsidRDefault="004D746B">
      <w:pPr>
        <w:rPr>
          <w:rFonts w:ascii="Arial" w:eastAsia="Times New Roman" w:hAnsi="Arial" w:cs="Arial"/>
          <w:sz w:val="27"/>
          <w:szCs w:val="27"/>
          <w:lang w:eastAsia="en-GB" w:bidi="hi-IN"/>
        </w:rPr>
      </w:pPr>
      <w:r>
        <w:rPr>
          <w:rFonts w:ascii="Arial" w:eastAsia="Times New Roman" w:hAnsi="Arial" w:cs="Arial"/>
          <w:sz w:val="27"/>
          <w:szCs w:val="27"/>
          <w:lang w:eastAsia="en-GB" w:bidi="hi-IN"/>
        </w:rPr>
        <w:br w:type="page"/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6. How does statistical analysis contribute to data-driven decision-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making in business? 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By replacing human judgment entirely.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By eliminating uncertainty from decision-making.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By providing evidence-based insights for informed choices.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By reducing the need for data collection.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7. Which of the following is an example of the practical significance of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statistics in data science? 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Designing website layouts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Calculating the number of website visitors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Predicting customer churn based on historical data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Creating engaging marketing slogans</w:t>
      </w:r>
    </w:p>
    <w:p w:rsidR="00C7348D" w:rsidRDefault="00C7348D" w:rsidP="00C7348D">
      <w:pPr>
        <w:spacing w:line="240" w:lineRule="auto"/>
        <w:ind w:left="360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8. Which of the following is an example of ordinal data? </w:t>
      </w:r>
    </w:p>
    <w:p w:rsidR="00C7348D" w:rsidRDefault="00C7348D" w:rsidP="00C7348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The temperature in degrees Celsius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The gender of survey respondents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Customer ratings on a 5-star scale</w:t>
      </w:r>
    </w:p>
    <w:p w:rsidR="00C7348D" w:rsidRPr="00C7348D" w:rsidRDefault="00C7348D" w:rsidP="00C7348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The number of cars in a parking lot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9. A researcher wants to classify survey responses into categories with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no specific order. Which measurement scale is most appropriate?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a. Nominal scale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Ordinal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Interval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Ratio scale</w:t>
      </w:r>
    </w:p>
    <w:p w:rsidR="002F6AC6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10. Which type of data consists of distinct categories or labels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with no inherent order?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a. Categorical data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Numerical data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Ordinal data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Interval data</w:t>
      </w:r>
    </w:p>
    <w:p w:rsidR="002F6AC6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lastRenderedPageBreak/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11. What distinguishes ordinal data from other types of data?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It consists of numerical values.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It has a meaningful zero point.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It involves ranked categories with varying intervals.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It lacks any order or ranking.</w:t>
      </w:r>
    </w:p>
    <w:p w:rsidR="002F6AC6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12. Which measurement scale includes categories with a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meaningful order but inconsistent intervals?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Nominal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Ordinal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Interval scale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Ratio scale</w:t>
      </w:r>
    </w:p>
    <w:p w:rsidR="002F6AC6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13. If you have data consisting of "Yes" or "No" responses, what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type of data is this?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a. Categorical data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Numerical data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Ordinal data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Interval data</w:t>
      </w:r>
    </w:p>
    <w:p w:rsidR="002F6AC6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14. Which measurement scale has categories with a meaningful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order and consistent intervals but no true zero point?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Nominal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Ordinal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Interval scale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Ratio scale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15. In which measurement scale is the concept of a true zero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point most relevant?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Nominal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Ordinal scale 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Interval scale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d. Ratio scale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16. What is the primary goal of descriptive statistics? </w:t>
      </w:r>
    </w:p>
    <w:p w:rsidR="00C7348D" w:rsidRPr="00C7348D" w:rsidRDefault="00C7348D" w:rsidP="00C73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lastRenderedPageBreak/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a. To make predictions about future events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b. To summarize and present data in a meaningful way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To test hypotheses about a population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To draw conclusions based on a sample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17. Inferential statistics is primarily concerned with: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Summarizing data.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b. Drawing conclusions or making predictions about a population</w:t>
      </w:r>
      <w:r w:rsidRPr="00C7348D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based on a sample.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Creating visualizations.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Identifying outliers in a dataset.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18. What is the primary goal of descriptive statistics?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To make predictions about future events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b. To summarize and present data in a meaningful way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To test hypotheses about a population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To draw conclusions based on a sample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19. Which branch of statistics deals with making predictions or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drawing conclusions about populations based on sample data?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Descriptive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b. Inferential statistics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Predictive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Experimental statistics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20. When conducting a survey to determine the average income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of a population, which type of statistic is used?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a. Descriptive statistics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Inferential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Predictive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Prescriptive statistics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21. Which statistical branch helps us understand the central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tendency, spread, and shape of data?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lastRenderedPageBreak/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Predictive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Inferential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Descriptive statistics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Experimental statistics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22. You conduct a survey and calculate the mean and standard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deviation of the respondents' ages. What branch of statistics does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this represent?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Predictive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Inferential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Descriptive statistics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Experimental statistics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23. In inferential statistics, what is the purpose of hypothesis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testing? </w:t>
      </w:r>
    </w:p>
    <w:p w:rsidR="00C7348D" w:rsidRPr="00C7348D" w:rsidRDefault="00C7348D" w:rsidP="00C73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To describe data patterns.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To summarize data.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To draw conclusions about populations based on sample data.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To create visualizations.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24. A marketing analyst wants to determine if a recent advertising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campaign had a significant impact on sales. Which branch of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statistics would be most useful for this analysis?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Descriptive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b. Inferential statistics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Nominal statistics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Ordinal statistics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25. In a real-world scenario, how can statistics help a company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improve its product quality and customer satisfaction?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By predicting stock market trends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b. By conducting surveys and </w:t>
      </w:r>
      <w:proofErr w:type="spellStart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analyzing</w:t>
      </w:r>
      <w:proofErr w:type="spellEnd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 customer feedback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By automating data collection processes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By generating random numbers for testing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26. How can descriptive statistics be used in a business context to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improve decision-making?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lastRenderedPageBreak/>
        <w:t xml:space="preserve">a. By predicting stock market trends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b. By </w:t>
      </w:r>
      <w:proofErr w:type="spellStart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analyzing</w:t>
      </w:r>
      <w:proofErr w:type="spellEnd"/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 customer feedback to identify areas for </w:t>
      </w:r>
      <w:r w:rsidRPr="00C7348D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improvement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c. By automating data collection processes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By generating random numbers for testing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27. In a clinical trial for a new drug, what is the role of inferential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statistics?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To summarize the patient demographics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To assess the safety of the drug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To draw conclusions about the drug's effectiveness based on a</w:t>
      </w:r>
      <w:r w:rsidRPr="00C7348D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sample of participants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To calculate the average age of the participants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28. How can data scientists use descriptive statistics to improve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customer experiences in e-commerce?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By predicting future customer </w:t>
      </w:r>
      <w:proofErr w:type="spellStart"/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behavior</w:t>
      </w:r>
      <w:proofErr w:type="spellEnd"/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By </w:t>
      </w:r>
      <w:proofErr w:type="spellStart"/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analyzing</w:t>
      </w:r>
      <w:proofErr w:type="spellEnd"/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historical sales data.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By summarizing and presenting product reviews.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By automating product deliveries.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29. In a real-world scenario, explain how inferential statistics can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assist a healthcare provider in improving patient outcomes.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By summarizing patient demographics.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By identifying potential drug side effects.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 xml:space="preserve">c. By drawing conclusions about the effectiveness of a new </w:t>
      </w:r>
      <w:r w:rsidRPr="00C7348D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treatment based on clinical trial results.</w:t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>d. By creating medical diagnoses.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sz w:val="27"/>
          <w:szCs w:val="27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30. What ethical considerations are relevant when working with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sensitive or personal data in statistical analysis? </w:t>
      </w:r>
    </w:p>
    <w:p w:rsidR="00C7348D" w:rsidRPr="00C7348D" w:rsidRDefault="00C7348D" w:rsidP="00C73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a. None, as long as the data is anonymized.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lang w:eastAsia="en-GB" w:bidi="hi-IN"/>
        </w:rPr>
        <w:t xml:space="preserve">b. Ensuring the data is shared openly with the public. </w:t>
      </w:r>
      <w:r w:rsidRPr="00C7348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c. Protecting individuals' privacy and adhering to data protection</w:t>
      </w:r>
      <w:r w:rsidRPr="00C7348D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sz w:val="27"/>
          <w:szCs w:val="27"/>
          <w:highlight w:val="yellow"/>
          <w:lang w:eastAsia="en-GB" w:bidi="hi-IN"/>
        </w:rPr>
        <w:t>regulations.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>d. Using the data for marketing purposes without consent.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lastRenderedPageBreak/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31. When handling sensitive patient data in a healthcare study,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what ethical considerations should be a priority?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a. Ensuring the data is shared openly with the public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highlight w:val="yellow"/>
          <w:lang w:eastAsia="en-GB" w:bidi="hi-IN"/>
        </w:rPr>
        <w:t xml:space="preserve">b. Safeguarding patient privacy and complying with data </w:t>
      </w:r>
      <w:r w:rsidRPr="00C7348D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highlight w:val="yellow"/>
          <w:lang w:eastAsia="en-GB" w:bidi="hi-IN"/>
        </w:rPr>
        <w:t>protection regulations</w:t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c. Selling the data to pharmaceutical companies for research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purposes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d. Conducting the study without informed consent from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>participants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>32. How can data scientists ensure ethical practices when working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with data that includes personally identifiable information (PII)?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highlight w:val="yellow"/>
          <w:lang w:eastAsia="en-GB" w:bidi="hi-IN"/>
        </w:rPr>
        <w:t>a. Anonymize and secure PII data</w:t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b. Share PII data openly with the public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c. Monetize PII data without consent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>d. Use PII data for marketing purposes without restrictions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33. When working with sensitive data in statistical analysis, which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ethical principle is crucial to uphold?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a. Data monetization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highlight w:val="yellow"/>
          <w:lang w:eastAsia="en-GB" w:bidi="hi-IN"/>
        </w:rPr>
        <w:t>b. Data privacy and protection</w:t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c. Data sharing without consent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>d. Data anonymization</w:t>
      </w:r>
    </w:p>
    <w:p w:rsidR="007574BB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34. What is the significance of informed consent when conducting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research that involves the use of personal data? </w:t>
      </w:r>
    </w:p>
    <w:p w:rsidR="00C7348D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a. It ensures the data is shared openly with the public.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highlight w:val="yellow"/>
          <w:lang w:eastAsia="en-GB" w:bidi="hi-IN"/>
        </w:rPr>
        <w:t xml:space="preserve">b. It protects the privacy and rights of individuals and </w:t>
      </w:r>
      <w:r w:rsidRPr="00C7348D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highlight w:val="yellow"/>
          <w:lang w:eastAsia="en-GB" w:bidi="hi-IN"/>
        </w:rPr>
        <w:t>participants.</w:t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 xml:space="preserve">c. It allows researchers to use personal data for any purpose. </w:t>
      </w: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7"/>
          <w:szCs w:val="27"/>
          <w:lang w:eastAsia="en-GB" w:bidi="hi-IN"/>
        </w:rPr>
        <w:t>d. It eliminates the need for data protection regulations.</w:t>
      </w:r>
    </w:p>
    <w:p w:rsidR="00C7348D" w:rsidRPr="00C7348D" w:rsidRDefault="00C7348D" w:rsidP="00C7348D">
      <w:pPr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</w:pPr>
      <w:r w:rsidRPr="00C7348D">
        <w:rPr>
          <w:rFonts w:ascii="Arial" w:eastAsia="Times New Roman" w:hAnsi="Arial" w:cs="Arial"/>
          <w:color w:val="1D1C1D"/>
          <w:sz w:val="23"/>
          <w:szCs w:val="23"/>
          <w:lang w:eastAsia="en-GB" w:bidi="hi-IN"/>
        </w:rPr>
        <w:br/>
      </w:r>
      <w:r w:rsidRPr="00C7348D">
        <w:rPr>
          <w:rFonts w:ascii="Arial" w:eastAsia="Times New Roman" w:hAnsi="Arial" w:cs="Arial"/>
          <w:color w:val="1D1C1D"/>
          <w:sz w:val="25"/>
          <w:szCs w:val="25"/>
          <w:lang w:eastAsia="en-GB" w:bidi="hi-IN"/>
        </w:rPr>
        <w:t>35.Create ER diagram on “Library Management System”.</w:t>
      </w:r>
    </w:p>
    <w:p w:rsidR="004D746B" w:rsidRDefault="004D746B" w:rsidP="00C7348D"/>
    <w:p w:rsidR="004D746B" w:rsidRDefault="004D746B" w:rsidP="00C40822">
      <w:r>
        <w:br w:type="page"/>
      </w:r>
      <w:r>
        <w:rPr>
          <w:noProof/>
        </w:rPr>
        <w:lastRenderedPageBreak/>
        <w:drawing>
          <wp:inline distT="0" distB="0" distL="0" distR="0">
            <wp:extent cx="6209402" cy="5062011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26" cy="52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6B" w:rsidSect="00C4082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2551"/>
    <w:multiLevelType w:val="hybridMultilevel"/>
    <w:tmpl w:val="2356E740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zNTU0MDcwNDQzMzNU0lEKTi0uzszPAykwrAUAIyYelSwAAAA="/>
  </w:docVars>
  <w:rsids>
    <w:rsidRoot w:val="00C7348D"/>
    <w:rsid w:val="002F6AC6"/>
    <w:rsid w:val="004D746B"/>
    <w:rsid w:val="007574BB"/>
    <w:rsid w:val="00C407F7"/>
    <w:rsid w:val="00C40822"/>
    <w:rsid w:val="00C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5489"/>
  <w15:chartTrackingRefBased/>
  <w15:docId w15:val="{34E277A6-E216-4781-BCED-6788F84D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ListParagraph">
    <w:name w:val="List Paragraph"/>
    <w:basedOn w:val="Normal"/>
    <w:uiPriority w:val="34"/>
    <w:qFormat/>
    <w:rsid w:val="00C7348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8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082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72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324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401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39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029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1D74A53C8048878198B2A745CB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F547B-5421-41A6-8AB9-4F6F49856EAE}"/>
      </w:docPartPr>
      <w:docPartBody>
        <w:p w:rsidR="00000000" w:rsidRDefault="00757BCE" w:rsidP="00757BCE">
          <w:pPr>
            <w:pStyle w:val="911D74A53C8048878198B2A745CB04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E"/>
    <w:rsid w:val="000D31F9"/>
    <w:rsid w:val="0075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1D74A53C8048878198B2A745CB04FA">
    <w:name w:val="911D74A53C8048878198B2A745CB04FA"/>
    <w:rsid w:val="00757BCE"/>
  </w:style>
  <w:style w:type="paragraph" w:customStyle="1" w:styleId="EB92EAAD047240A3AE4D6AADACCF744F">
    <w:name w:val="EB92EAAD047240A3AE4D6AADACCF744F"/>
    <w:rsid w:val="00757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2024-03-23T00:00:00</PublishDate>
  <Abstract/>
  <CompanyAddress>SUBMITTED TO – SHAZIA UMAR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1341</Words>
  <Characters>7326</Characters>
  <Application>Microsoft Office Word</Application>
  <DocSecurity>0</DocSecurity>
  <Lines>305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PRESENTED BY – AKSHITA TIWARI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NO 5</dc:title>
  <dc:subject>Statics</dc:subject>
  <dc:creator>Ankit Tiwari</dc:creator>
  <cp:keywords/>
  <dc:description/>
  <cp:lastModifiedBy>Ankit Tiwari</cp:lastModifiedBy>
  <cp:revision>1</cp:revision>
  <dcterms:created xsi:type="dcterms:W3CDTF">2024-03-23T08:11:00Z</dcterms:created>
  <dcterms:modified xsi:type="dcterms:W3CDTF">2024-03-23T09:53:00Z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26cf0d41-2e1d-4910-bf91-0cf7a995752e</vt:lpwstr>
  </property>
</Properties>
</file>