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1761" w14:textId="18315D19" w:rsidR="00B77EA1" w:rsidRPr="00150B59" w:rsidRDefault="00150B59" w:rsidP="00150B59">
      <w:pPr>
        <w:jc w:val="center"/>
        <w:rPr>
          <w:b/>
          <w:bCs/>
          <w:sz w:val="48"/>
          <w:szCs w:val="48"/>
        </w:rPr>
      </w:pPr>
      <w:r w:rsidRPr="00150B59">
        <w:rPr>
          <w:b/>
          <w:bCs/>
          <w:sz w:val="48"/>
          <w:szCs w:val="48"/>
        </w:rPr>
        <w:t>OS SLIP TEST – 01</w:t>
      </w:r>
    </w:p>
    <w:p w14:paraId="334CBEEC" w14:textId="77777777" w:rsidR="00150B59" w:rsidRDefault="00150B59"/>
    <w:p w14:paraId="31084223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SCENARIO / CASE STUDY – 6: Running a Shell Script</w:t>
      </w:r>
    </w:p>
    <w:p w14:paraId="730B0AD4" w14:textId="38CD5675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A system administrator executes:</w:t>
      </w:r>
    </w:p>
    <w:p w14:paraId="09AB61D4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&lt;/&gt; Bash</w:t>
      </w:r>
    </w:p>
    <w:p w14:paraId="0ED4AA68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./backup.sh</w:t>
      </w:r>
    </w:p>
    <w:p w14:paraId="0F9A0797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The script performs several file operations and creates a backup archive.</w:t>
      </w:r>
    </w:p>
    <w:p w14:paraId="2321DAFD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6A. 5 Marks</w:t>
      </w:r>
    </w:p>
    <w:p w14:paraId="64DAD90D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Arrange the major components involved in executing the shell script from the user command to the underlying hardware. Relate each component to the Linux software stack.</w:t>
      </w:r>
    </w:p>
    <w:p w14:paraId="3AC5A9F4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6B. 7 Marks</w:t>
      </w:r>
    </w:p>
    <w:p w14:paraId="4C15D480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Construct an investigation plan to determine:</w:t>
      </w:r>
    </w:p>
    <w:p w14:paraId="7C860AB0" w14:textId="77777777" w:rsidR="00150B59" w:rsidRPr="00150B59" w:rsidRDefault="00150B59" w:rsidP="00150B59">
      <w:pPr>
        <w:numPr>
          <w:ilvl w:val="0"/>
          <w:numId w:val="1"/>
        </w:numPr>
        <w:rPr>
          <w:lang w:val="en-US"/>
        </w:rPr>
      </w:pPr>
      <w:r w:rsidRPr="00150B59">
        <w:rPr>
          <w:lang w:val="en-US"/>
        </w:rPr>
        <w:t xml:space="preserve">which user-space program interprets the script, </w:t>
      </w:r>
    </w:p>
    <w:p w14:paraId="3D54FA1F" w14:textId="77777777" w:rsidR="00150B59" w:rsidRPr="00150B59" w:rsidRDefault="00150B59" w:rsidP="00150B59">
      <w:pPr>
        <w:numPr>
          <w:ilvl w:val="0"/>
          <w:numId w:val="1"/>
        </w:numPr>
        <w:rPr>
          <w:lang w:val="en-US"/>
        </w:rPr>
      </w:pPr>
      <w:r w:rsidRPr="00150B59">
        <w:rPr>
          <w:lang w:val="en-US"/>
        </w:rPr>
        <w:t xml:space="preserve">which system calls are generated during its execution, </w:t>
      </w:r>
    </w:p>
    <w:p w14:paraId="000C5E98" w14:textId="77777777" w:rsidR="00150B59" w:rsidRPr="00150B59" w:rsidRDefault="00150B59" w:rsidP="00150B59">
      <w:pPr>
        <w:numPr>
          <w:ilvl w:val="0"/>
          <w:numId w:val="1"/>
        </w:numPr>
        <w:rPr>
          <w:lang w:val="en-US"/>
        </w:rPr>
      </w:pPr>
      <w:r w:rsidRPr="00150B59">
        <w:rPr>
          <w:lang w:val="en-US"/>
        </w:rPr>
        <w:t xml:space="preserve">how User Mode and Kernel Mode transitions occur, </w:t>
      </w:r>
    </w:p>
    <w:p w14:paraId="75958CD6" w14:textId="77777777" w:rsidR="00150B59" w:rsidRPr="00150B59" w:rsidRDefault="00150B59" w:rsidP="00150B59">
      <w:pPr>
        <w:numPr>
          <w:ilvl w:val="0"/>
          <w:numId w:val="1"/>
        </w:numPr>
        <w:rPr>
          <w:lang w:val="en-US"/>
        </w:rPr>
      </w:pPr>
      <w:r w:rsidRPr="00150B59">
        <w:rPr>
          <w:lang w:val="en-US"/>
        </w:rPr>
        <w:t xml:space="preserve">which kernel services handle file and process operations, </w:t>
      </w:r>
    </w:p>
    <w:p w14:paraId="0548E09D" w14:textId="77777777" w:rsidR="00150B59" w:rsidRPr="00150B59" w:rsidRDefault="00150B59" w:rsidP="00150B59">
      <w:pPr>
        <w:numPr>
          <w:ilvl w:val="0"/>
          <w:numId w:val="1"/>
        </w:numPr>
        <w:rPr>
          <w:lang w:val="en-US"/>
        </w:rPr>
      </w:pPr>
      <w:r w:rsidRPr="00150B59">
        <w:rPr>
          <w:lang w:val="en-US"/>
        </w:rPr>
        <w:t xml:space="preserve">and how system-monitoring tools can be used to trace the script. </w:t>
      </w:r>
    </w:p>
    <w:p w14:paraId="57DD9351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6C. 3 Marks</w:t>
      </w:r>
    </w:p>
    <w:p w14:paraId="6A6971AD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The administrator attempts to execute the script without execute permission. Analyze how Linux file permissions and process-execution mechanisms determine whether the script can be executed.</w:t>
      </w:r>
    </w:p>
    <w:p w14:paraId="55199E16" w14:textId="77777777" w:rsidR="00150B59" w:rsidRDefault="00150B59" w:rsidP="00150B59">
      <w:pPr>
        <w:rPr>
          <w:b/>
          <w:bCs/>
          <w:lang w:val="en-US"/>
        </w:rPr>
      </w:pP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B56F366" wp14:editId="64480A8F">
            <wp:extent cx="5727700" cy="4222750"/>
            <wp:effectExtent l="0" t="0" r="6350" b="6350"/>
            <wp:docPr id="155448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12BC8FB" w14:textId="77777777" w:rsidR="00150B59" w:rsidRDefault="00150B59" w:rsidP="00150B59">
      <w:pPr>
        <w:rPr>
          <w:b/>
          <w:bCs/>
          <w:lang w:val="en-US"/>
        </w:rPr>
      </w:pPr>
    </w:p>
    <w:p w14:paraId="46292199" w14:textId="52D28456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SCENARIO / CASE STUDY – 9: Process Termination</w:t>
      </w:r>
    </w:p>
    <w:p w14:paraId="5BE0774A" w14:textId="37CA3B0C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A Linux application completes its execution and invokes:</w:t>
      </w:r>
    </w:p>
    <w:p w14:paraId="4D4D3AA2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&lt;/&gt; C</w:t>
      </w:r>
    </w:p>
    <w:p w14:paraId="26CF3025" w14:textId="77777777" w:rsidR="00150B59" w:rsidRPr="00150B59" w:rsidRDefault="00150B59" w:rsidP="00150B59">
      <w:pPr>
        <w:rPr>
          <w:lang w:val="en-US"/>
        </w:rPr>
      </w:pPr>
      <w:proofErr w:type="gramStart"/>
      <w:r w:rsidRPr="00150B59">
        <w:rPr>
          <w:lang w:val="en-US"/>
        </w:rPr>
        <w:t>exit(</w:t>
      </w:r>
      <w:proofErr w:type="gramEnd"/>
      <w:r w:rsidRPr="00150B59">
        <w:rPr>
          <w:lang w:val="en-US"/>
        </w:rPr>
        <w:t>0);</w:t>
      </w:r>
    </w:p>
    <w:p w14:paraId="7576C65E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The operating system releases the resources associated with the process.</w:t>
      </w:r>
    </w:p>
    <w:p w14:paraId="68A4F690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9A. 5 Marks</w:t>
      </w:r>
    </w:p>
    <w:p w14:paraId="1B93DA3E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Arrange the major components involved when a process terminates, beginning with the user-space application and ending with the release of hardware resources. Relate each component to the Linux software stack.</w:t>
      </w:r>
    </w:p>
    <w:p w14:paraId="12282D88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9B. 7 Marks</w:t>
      </w:r>
    </w:p>
    <w:p w14:paraId="2A6765F1" w14:textId="77777777" w:rsidR="00150B59" w:rsidRPr="00150B59" w:rsidRDefault="00150B59" w:rsidP="00150B59">
      <w:pPr>
        <w:rPr>
          <w:lang w:val="en-US"/>
        </w:rPr>
      </w:pPr>
      <w:r w:rsidRPr="00150B59">
        <w:rPr>
          <w:lang w:val="en-US"/>
        </w:rPr>
        <w:t>Construct an investigation plan to identify:</w:t>
      </w:r>
    </w:p>
    <w:p w14:paraId="5BBE967B" w14:textId="77777777" w:rsidR="00150B59" w:rsidRPr="00150B59" w:rsidRDefault="00150B59" w:rsidP="00150B59">
      <w:pPr>
        <w:numPr>
          <w:ilvl w:val="0"/>
          <w:numId w:val="2"/>
        </w:numPr>
        <w:rPr>
          <w:lang w:val="en-US"/>
        </w:rPr>
      </w:pPr>
      <w:r w:rsidRPr="00150B59">
        <w:rPr>
          <w:lang w:val="en-US"/>
        </w:rPr>
        <w:t xml:space="preserve">the user-space program, </w:t>
      </w:r>
    </w:p>
    <w:p w14:paraId="399FD4E9" w14:textId="77777777" w:rsidR="00150B59" w:rsidRPr="00150B59" w:rsidRDefault="00150B59" w:rsidP="00150B59">
      <w:pPr>
        <w:numPr>
          <w:ilvl w:val="0"/>
          <w:numId w:val="2"/>
        </w:numPr>
        <w:rPr>
          <w:lang w:val="en-US"/>
        </w:rPr>
      </w:pPr>
      <w:r w:rsidRPr="00150B59">
        <w:rPr>
          <w:lang w:val="en-US"/>
        </w:rPr>
        <w:t xml:space="preserve">the system call involved in process termination, </w:t>
      </w:r>
    </w:p>
    <w:p w14:paraId="43B7BB85" w14:textId="77777777" w:rsidR="00150B59" w:rsidRPr="00150B59" w:rsidRDefault="00150B59" w:rsidP="00150B59">
      <w:pPr>
        <w:numPr>
          <w:ilvl w:val="0"/>
          <w:numId w:val="2"/>
        </w:numPr>
        <w:rPr>
          <w:lang w:val="en-US"/>
        </w:rPr>
      </w:pPr>
      <w:r w:rsidRPr="00150B59">
        <w:rPr>
          <w:lang w:val="en-US"/>
        </w:rPr>
        <w:t xml:space="preserve">the User Mode–Kernel Mode transition, </w:t>
      </w:r>
    </w:p>
    <w:p w14:paraId="7AA1C517" w14:textId="77777777" w:rsidR="00150B59" w:rsidRPr="00150B59" w:rsidRDefault="00150B59" w:rsidP="00150B59">
      <w:pPr>
        <w:numPr>
          <w:ilvl w:val="0"/>
          <w:numId w:val="2"/>
        </w:numPr>
        <w:rPr>
          <w:lang w:val="en-US"/>
        </w:rPr>
      </w:pPr>
      <w:r w:rsidRPr="00150B59">
        <w:rPr>
          <w:lang w:val="en-US"/>
        </w:rPr>
        <w:lastRenderedPageBreak/>
        <w:t xml:space="preserve">the kernel process-management service involved, </w:t>
      </w:r>
    </w:p>
    <w:p w14:paraId="2B12F326" w14:textId="77777777" w:rsidR="00150B59" w:rsidRPr="00150B59" w:rsidRDefault="00150B59" w:rsidP="00150B59">
      <w:pPr>
        <w:numPr>
          <w:ilvl w:val="0"/>
          <w:numId w:val="2"/>
        </w:numPr>
        <w:rPr>
          <w:lang w:val="en-US"/>
        </w:rPr>
      </w:pPr>
      <w:r w:rsidRPr="00150B59">
        <w:rPr>
          <w:lang w:val="en-US"/>
        </w:rPr>
        <w:t xml:space="preserve">and the resources released after process termination. </w:t>
      </w:r>
    </w:p>
    <w:p w14:paraId="1106D2F2" w14:textId="77777777" w:rsidR="00150B59" w:rsidRPr="00150B59" w:rsidRDefault="00150B59" w:rsidP="00150B59">
      <w:pPr>
        <w:rPr>
          <w:b/>
          <w:bCs/>
          <w:lang w:val="en-US"/>
        </w:rPr>
      </w:pPr>
      <w:r w:rsidRPr="00150B59">
        <w:rPr>
          <w:b/>
          <w:bCs/>
          <w:lang w:val="en-US"/>
        </w:rPr>
        <w:t>9C. 3 Marks</w:t>
      </w:r>
    </w:p>
    <w:p w14:paraId="39CAA78E" w14:textId="1B058379" w:rsidR="00150B59" w:rsidRDefault="00150B59" w:rsidP="00150B59">
      <w:pPr>
        <w:rPr>
          <w:lang w:val="en-US"/>
        </w:rPr>
      </w:pPr>
      <w:r w:rsidRPr="00150B59">
        <w:rPr>
          <w:lang w:val="en-US"/>
        </w:rPr>
        <w:t>A parent process terminates without properly collecting the termination status of its child. Analyze how this can result in a zombie process and explain the operating-system mechanism involved.</w:t>
      </w:r>
    </w:p>
    <w:p w14:paraId="13355F3E" w14:textId="77777777" w:rsidR="00150B59" w:rsidRDefault="00150B59" w:rsidP="00150B59">
      <w:pPr>
        <w:rPr>
          <w:lang w:val="en-US"/>
        </w:rPr>
      </w:pPr>
    </w:p>
    <w:p w14:paraId="159A2E37" w14:textId="77777777" w:rsidR="00150B59" w:rsidRPr="00150B59" w:rsidRDefault="00150B59" w:rsidP="00150B59">
      <w:pPr>
        <w:rPr>
          <w:lang w:val="en-US"/>
        </w:rPr>
      </w:pPr>
    </w:p>
    <w:p w14:paraId="6F43FA83" w14:textId="63C21EA9" w:rsidR="00150B59" w:rsidRDefault="00150B59">
      <w:r>
        <w:rPr>
          <w:noProof/>
        </w:rPr>
        <w:drawing>
          <wp:inline distT="0" distB="0" distL="0" distR="0" wp14:anchorId="573930C6" wp14:editId="6A6C9CA4">
            <wp:extent cx="5727700" cy="3378200"/>
            <wp:effectExtent l="0" t="0" r="6350" b="0"/>
            <wp:docPr id="426943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28D"/>
    <w:multiLevelType w:val="multilevel"/>
    <w:tmpl w:val="60F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25EC"/>
    <w:multiLevelType w:val="multilevel"/>
    <w:tmpl w:val="EF3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08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679298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59"/>
    <w:rsid w:val="00150B59"/>
    <w:rsid w:val="002349DD"/>
    <w:rsid w:val="00240093"/>
    <w:rsid w:val="00B7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0A65"/>
  <w15:chartTrackingRefBased/>
  <w15:docId w15:val="{8C1DF89A-62A4-4B25-9997-EC2A7A8C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Kuvira Ambala</dc:creator>
  <cp:keywords/>
  <dc:description/>
  <cp:lastModifiedBy>Kuvira Ambala</cp:lastModifiedBy>
  <cp:revision>1</cp:revision>
  <dcterms:created xsi:type="dcterms:W3CDTF">2026-08-27T03:26:00Z</dcterms:created>
  <dcterms:modified xsi:type="dcterms:W3CDTF">2026-08-27T03:35:00Z</dcterms:modified>
</cp:coreProperties>
</file>