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VR,AR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Image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Kinect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 Realsense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Depth Image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Kinect SDK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Realsense SDK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Skeltrack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Hand Contour from depth image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Convex Hull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Defects in Convex Hull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Extreme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 to Two Hand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 to Occluded Hand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gja165ls09gz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gja165ls09gz" w:id="0"/>
    <w:bookmarkEnd w:id="0"/>
    <w:r w:rsidDel="00000000" w:rsidR="00000000" w:rsidRPr="00000000">
      <w:rPr>
        <w:rtl w:val="0"/>
      </w:rPr>
      <w:t xml:space="preserve">WORKS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