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D608A" w14:textId="620AF350" w:rsidR="00172C97" w:rsidRDefault="00692739" w:rsidP="00692739">
      <w:pPr>
        <w:jc w:val="center"/>
        <w:rPr>
          <w:rFonts w:ascii="Times New Roman" w:hAnsi="Times New Roman" w:cs="Times New Roman"/>
          <w:sz w:val="44"/>
          <w:szCs w:val="44"/>
        </w:rPr>
      </w:pPr>
      <w:r w:rsidRPr="00BE4677">
        <w:rPr>
          <w:rFonts w:ascii="Times New Roman" w:hAnsi="Times New Roman" w:cs="Times New Roman"/>
          <w:sz w:val="44"/>
          <w:szCs w:val="44"/>
        </w:rPr>
        <w:t>Deciphering Thyroid Health: Advanced Feature Selection for Predictive Insights with Mobile App</w:t>
      </w:r>
    </w:p>
    <w:p w14:paraId="467B8518" w14:textId="77935C25" w:rsidR="007C0614" w:rsidRDefault="003173EC" w:rsidP="00944D09">
      <w:pPr>
        <w:spacing w:after="0" w:line="240" w:lineRule="auto"/>
        <w:jc w:val="center"/>
        <w:rPr>
          <w:rFonts w:ascii="Times New Roman" w:hAnsi="Times New Roman" w:cs="Times New Roman"/>
          <w:sz w:val="18"/>
          <w:szCs w:val="18"/>
        </w:rPr>
      </w:pPr>
      <w:r w:rsidRPr="008268AA">
        <w:rPr>
          <w:rFonts w:ascii="Times New Roman" w:hAnsi="Times New Roman" w:cs="Times New Roman"/>
          <w:noProof/>
          <w:sz w:val="18"/>
          <w:szCs w:val="18"/>
        </w:rPr>
        <mc:AlternateContent>
          <mc:Choice Requires="wps">
            <w:drawing>
              <wp:anchor distT="45720" distB="45720" distL="114300" distR="114300" simplePos="0" relativeHeight="251661312" behindDoc="0" locked="0" layoutInCell="1" allowOverlap="1" wp14:anchorId="55B7EF08" wp14:editId="6BF955C6">
                <wp:simplePos x="0" y="0"/>
                <wp:positionH relativeFrom="column">
                  <wp:posOffset>4320883</wp:posOffset>
                </wp:positionH>
                <wp:positionV relativeFrom="paragraph">
                  <wp:posOffset>70038</wp:posOffset>
                </wp:positionV>
                <wp:extent cx="2360930" cy="1404620"/>
                <wp:effectExtent l="0" t="0" r="0" b="0"/>
                <wp:wrapSquare wrapText="bothSides"/>
                <wp:docPr id="12096898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D664228" w14:textId="593C21FF" w:rsidR="00CB05C7" w:rsidRPr="008268AA" w:rsidRDefault="00C2520C"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Guguloth Anjali</w:t>
                            </w:r>
                          </w:p>
                          <w:p w14:paraId="293974F9" w14:textId="7CBE085A" w:rsidR="00C2520C" w:rsidRPr="008268AA" w:rsidRDefault="00C2520C"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Department pf ECE</w:t>
                            </w:r>
                          </w:p>
                          <w:p w14:paraId="16080C1A" w14:textId="3831A39F" w:rsidR="00C2520C" w:rsidRPr="008268AA" w:rsidRDefault="00D91464"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 xml:space="preserve">Gokaraju </w:t>
                            </w:r>
                            <w:r w:rsidR="0070300F" w:rsidRPr="008268AA">
                              <w:rPr>
                                <w:rFonts w:ascii="Times New Roman" w:hAnsi="Times New Roman" w:cs="Times New Roman"/>
                                <w:sz w:val="18"/>
                                <w:szCs w:val="18"/>
                              </w:rPr>
                              <w:t>Ranga Raju</w:t>
                            </w:r>
                            <w:r w:rsidRPr="008268AA">
                              <w:rPr>
                                <w:rFonts w:ascii="Times New Roman" w:hAnsi="Times New Roman" w:cs="Times New Roman"/>
                                <w:sz w:val="18"/>
                                <w:szCs w:val="18"/>
                              </w:rPr>
                              <w:t xml:space="preserve"> Insti</w:t>
                            </w:r>
                            <w:r w:rsidR="00CB7263" w:rsidRPr="008268AA">
                              <w:rPr>
                                <w:rFonts w:ascii="Times New Roman" w:hAnsi="Times New Roman" w:cs="Times New Roman"/>
                                <w:sz w:val="18"/>
                                <w:szCs w:val="18"/>
                              </w:rPr>
                              <w:t>tute of</w:t>
                            </w:r>
                          </w:p>
                          <w:p w14:paraId="2B0C1ED8" w14:textId="57D458BE" w:rsidR="00CB7263" w:rsidRPr="008268AA" w:rsidRDefault="00CB7263"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Engineering and Technology</w:t>
                            </w:r>
                          </w:p>
                          <w:p w14:paraId="002D1985" w14:textId="1FEABDE8" w:rsidR="00CB7263" w:rsidRDefault="00CB7263"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Hyderabad, India</w:t>
                            </w:r>
                          </w:p>
                          <w:p w14:paraId="47D79DAF" w14:textId="7F44343C" w:rsidR="007C0614" w:rsidRPr="008268AA" w:rsidRDefault="007C0614" w:rsidP="00CB7263">
                            <w:pPr>
                              <w:spacing w:after="0"/>
                              <w:jc w:val="center"/>
                              <w:rPr>
                                <w:rFonts w:ascii="Times New Roman" w:hAnsi="Times New Roman" w:cs="Times New Roman"/>
                                <w:sz w:val="18"/>
                                <w:szCs w:val="18"/>
                              </w:rPr>
                            </w:pPr>
                            <w:r w:rsidRPr="007C0614">
                              <w:rPr>
                                <w:rFonts w:ascii="Times New Roman" w:hAnsi="Times New Roman" w:cs="Times New Roman"/>
                                <w:sz w:val="18"/>
                                <w:szCs w:val="18"/>
                              </w:rPr>
                              <w:t>gugulothanjali96@gmail.com</w:t>
                            </w:r>
                          </w:p>
                          <w:p w14:paraId="7D05032A" w14:textId="77777777" w:rsidR="008268AA" w:rsidRDefault="008268AA"/>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5B7EF08" id="_x0000_t202" coordsize="21600,21600" o:spt="202" path="m,l,21600r21600,l21600,xe">
                <v:stroke joinstyle="miter"/>
                <v:path gradientshapeok="t" o:connecttype="rect"/>
              </v:shapetype>
              <v:shape id="Text Box 2" o:spid="_x0000_s1026" type="#_x0000_t202" style="position:absolute;left:0;text-align:left;margin-left:340.25pt;margin-top:5.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" stroked="f">
                <v:textbox style="mso-fit-shape-to-text:t">
                  <w:txbxContent>
                    <w:p w14:paraId="5D664228" w14:textId="593C21FF" w:rsidR="00CB05C7" w:rsidRPr="008268AA" w:rsidRDefault="00C2520C"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Guguloth Anjali</w:t>
                      </w:r>
                    </w:p>
                    <w:p w14:paraId="293974F9" w14:textId="7CBE085A" w:rsidR="00C2520C" w:rsidRPr="008268AA" w:rsidRDefault="00C2520C"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Department pf ECE</w:t>
                      </w:r>
                    </w:p>
                    <w:p w14:paraId="16080C1A" w14:textId="3831A39F" w:rsidR="00C2520C" w:rsidRPr="008268AA" w:rsidRDefault="00D91464"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 xml:space="preserve">Gokaraju </w:t>
                      </w:r>
                      <w:r w:rsidR="0070300F" w:rsidRPr="008268AA">
                        <w:rPr>
                          <w:rFonts w:ascii="Times New Roman" w:hAnsi="Times New Roman" w:cs="Times New Roman"/>
                          <w:sz w:val="18"/>
                          <w:szCs w:val="18"/>
                        </w:rPr>
                        <w:t>Ranga Raju</w:t>
                      </w:r>
                      <w:r w:rsidRPr="008268AA">
                        <w:rPr>
                          <w:rFonts w:ascii="Times New Roman" w:hAnsi="Times New Roman" w:cs="Times New Roman"/>
                          <w:sz w:val="18"/>
                          <w:szCs w:val="18"/>
                        </w:rPr>
                        <w:t xml:space="preserve"> Insti</w:t>
                      </w:r>
                      <w:r w:rsidR="00CB7263" w:rsidRPr="008268AA">
                        <w:rPr>
                          <w:rFonts w:ascii="Times New Roman" w:hAnsi="Times New Roman" w:cs="Times New Roman"/>
                          <w:sz w:val="18"/>
                          <w:szCs w:val="18"/>
                        </w:rPr>
                        <w:t>tute of</w:t>
                      </w:r>
                    </w:p>
                    <w:p w14:paraId="2B0C1ED8" w14:textId="57D458BE" w:rsidR="00CB7263" w:rsidRPr="008268AA" w:rsidRDefault="00CB7263"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Engineering and Technology</w:t>
                      </w:r>
                    </w:p>
                    <w:p w14:paraId="002D1985" w14:textId="1FEABDE8" w:rsidR="00CB7263" w:rsidRDefault="00CB7263"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Hyderabad, India</w:t>
                      </w:r>
                    </w:p>
                    <w:p w14:paraId="47D79DAF" w14:textId="7F44343C" w:rsidR="007C0614" w:rsidRPr="008268AA" w:rsidRDefault="007C0614" w:rsidP="00CB7263">
                      <w:pPr>
                        <w:spacing w:after="0"/>
                        <w:jc w:val="center"/>
                        <w:rPr>
                          <w:rFonts w:ascii="Times New Roman" w:hAnsi="Times New Roman" w:cs="Times New Roman"/>
                          <w:sz w:val="18"/>
                          <w:szCs w:val="18"/>
                        </w:rPr>
                      </w:pPr>
                      <w:r w:rsidRPr="007C0614">
                        <w:rPr>
                          <w:rFonts w:ascii="Times New Roman" w:hAnsi="Times New Roman" w:cs="Times New Roman"/>
                          <w:sz w:val="18"/>
                          <w:szCs w:val="18"/>
                        </w:rPr>
                        <w:t>gugulothanjali96@gmail.com</w:t>
                      </w:r>
                    </w:p>
                    <w:p w14:paraId="7D05032A" w14:textId="77777777" w:rsidR="008268AA" w:rsidRDefault="008268AA"/>
                  </w:txbxContent>
                </v:textbox>
                <w10:wrap type="square"/>
              </v:shape>
            </w:pict>
          </mc:Fallback>
        </mc:AlternateContent>
      </w:r>
      <w:r w:rsidR="004D3DEE" w:rsidRPr="008268AA">
        <w:rPr>
          <w:rFonts w:ascii="Times New Roman" w:hAnsi="Times New Roman" w:cs="Times New Roman"/>
          <w:noProof/>
          <w:sz w:val="18"/>
          <w:szCs w:val="18"/>
        </w:rPr>
        <mc:AlternateContent>
          <mc:Choice Requires="wps">
            <w:drawing>
              <wp:anchor distT="45720" distB="45720" distL="114300" distR="114300" simplePos="0" relativeHeight="251659264" behindDoc="0" locked="0" layoutInCell="1" allowOverlap="1" wp14:anchorId="0A26EAF1" wp14:editId="38882146">
                <wp:simplePos x="0" y="0"/>
                <wp:positionH relativeFrom="column">
                  <wp:posOffset>2103120</wp:posOffset>
                </wp:positionH>
                <wp:positionV relativeFrom="paragraph">
                  <wp:posOffset>50915</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5EC2674" w14:textId="02AA9194" w:rsidR="00065009" w:rsidRPr="008268AA" w:rsidRDefault="0057705E"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Usurupati Aruna</w:t>
                            </w:r>
                          </w:p>
                          <w:p w14:paraId="6B1F3F3C" w14:textId="1B5FAA12" w:rsidR="0057705E" w:rsidRPr="008268AA" w:rsidRDefault="0057705E"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 xml:space="preserve">Department of </w:t>
                            </w:r>
                            <w:r w:rsidR="004C4096" w:rsidRPr="008268AA">
                              <w:rPr>
                                <w:rFonts w:ascii="Times New Roman" w:hAnsi="Times New Roman" w:cs="Times New Roman"/>
                                <w:sz w:val="18"/>
                                <w:szCs w:val="18"/>
                              </w:rPr>
                              <w:t>ECE</w:t>
                            </w:r>
                          </w:p>
                          <w:p w14:paraId="31A9621D" w14:textId="34C6F1DD" w:rsidR="004C4096" w:rsidRPr="008268AA" w:rsidRDefault="004C4096"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 xml:space="preserve">Gokaraju </w:t>
                            </w:r>
                            <w:r w:rsidR="001D196A" w:rsidRPr="008268AA">
                              <w:rPr>
                                <w:rFonts w:ascii="Times New Roman" w:hAnsi="Times New Roman" w:cs="Times New Roman"/>
                                <w:sz w:val="18"/>
                                <w:szCs w:val="18"/>
                              </w:rPr>
                              <w:t>Ranga Raju</w:t>
                            </w:r>
                            <w:r w:rsidRPr="008268AA">
                              <w:rPr>
                                <w:rFonts w:ascii="Times New Roman" w:hAnsi="Times New Roman" w:cs="Times New Roman"/>
                                <w:sz w:val="18"/>
                                <w:szCs w:val="18"/>
                              </w:rPr>
                              <w:t xml:space="preserve"> Institu</w:t>
                            </w:r>
                            <w:r w:rsidR="00AE06FF" w:rsidRPr="008268AA">
                              <w:rPr>
                                <w:rFonts w:ascii="Times New Roman" w:hAnsi="Times New Roman" w:cs="Times New Roman"/>
                                <w:sz w:val="18"/>
                                <w:szCs w:val="18"/>
                              </w:rPr>
                              <w:t>te of Engineering and Technology</w:t>
                            </w:r>
                          </w:p>
                          <w:p w14:paraId="75F3F8A7" w14:textId="70E6EFBB" w:rsidR="00AE06FF" w:rsidRPr="008268AA" w:rsidRDefault="00AE06FF"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Hyderabad,</w:t>
                            </w:r>
                            <w:r w:rsidR="001D196A" w:rsidRPr="008268AA">
                              <w:rPr>
                                <w:rFonts w:ascii="Times New Roman" w:hAnsi="Times New Roman" w:cs="Times New Roman"/>
                                <w:sz w:val="18"/>
                                <w:szCs w:val="18"/>
                              </w:rPr>
                              <w:t xml:space="preserve"> India</w:t>
                            </w:r>
                          </w:p>
                          <w:p w14:paraId="50210134" w14:textId="5C84E235" w:rsidR="001D196A" w:rsidRPr="008268AA" w:rsidRDefault="001D196A"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usurupatiaishu@gmail.com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26EAF1" id="_x0000_s1027" type="#_x0000_t202" style="position:absolute;left:0;text-align:left;margin-left:165.6pt;margin-top:4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" stroked="f">
                <v:textbox style="mso-fit-shape-to-text:t">
                  <w:txbxContent>
                    <w:p w14:paraId="45EC2674" w14:textId="02AA9194" w:rsidR="00065009" w:rsidRPr="008268AA" w:rsidRDefault="0057705E"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Usurupati Aruna</w:t>
                      </w:r>
                    </w:p>
                    <w:p w14:paraId="6B1F3F3C" w14:textId="1B5FAA12" w:rsidR="0057705E" w:rsidRPr="008268AA" w:rsidRDefault="0057705E"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 xml:space="preserve">Department of </w:t>
                      </w:r>
                      <w:r w:rsidR="004C4096" w:rsidRPr="008268AA">
                        <w:rPr>
                          <w:rFonts w:ascii="Times New Roman" w:hAnsi="Times New Roman" w:cs="Times New Roman"/>
                          <w:sz w:val="18"/>
                          <w:szCs w:val="18"/>
                        </w:rPr>
                        <w:t>ECE</w:t>
                      </w:r>
                    </w:p>
                    <w:p w14:paraId="31A9621D" w14:textId="34C6F1DD" w:rsidR="004C4096" w:rsidRPr="008268AA" w:rsidRDefault="004C4096"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 xml:space="preserve">Gokaraju </w:t>
                      </w:r>
                      <w:r w:rsidR="001D196A" w:rsidRPr="008268AA">
                        <w:rPr>
                          <w:rFonts w:ascii="Times New Roman" w:hAnsi="Times New Roman" w:cs="Times New Roman"/>
                          <w:sz w:val="18"/>
                          <w:szCs w:val="18"/>
                        </w:rPr>
                        <w:t>Ranga Raju</w:t>
                      </w:r>
                      <w:r w:rsidRPr="008268AA">
                        <w:rPr>
                          <w:rFonts w:ascii="Times New Roman" w:hAnsi="Times New Roman" w:cs="Times New Roman"/>
                          <w:sz w:val="18"/>
                          <w:szCs w:val="18"/>
                        </w:rPr>
                        <w:t xml:space="preserve"> Institu</w:t>
                      </w:r>
                      <w:r w:rsidR="00AE06FF" w:rsidRPr="008268AA">
                        <w:rPr>
                          <w:rFonts w:ascii="Times New Roman" w:hAnsi="Times New Roman" w:cs="Times New Roman"/>
                          <w:sz w:val="18"/>
                          <w:szCs w:val="18"/>
                        </w:rPr>
                        <w:t>te of Engineering and Technology</w:t>
                      </w:r>
                    </w:p>
                    <w:p w14:paraId="75F3F8A7" w14:textId="70E6EFBB" w:rsidR="00AE06FF" w:rsidRPr="008268AA" w:rsidRDefault="00AE06FF"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Hyderabad,</w:t>
                      </w:r>
                      <w:r w:rsidR="001D196A" w:rsidRPr="008268AA">
                        <w:rPr>
                          <w:rFonts w:ascii="Times New Roman" w:hAnsi="Times New Roman" w:cs="Times New Roman"/>
                          <w:sz w:val="18"/>
                          <w:szCs w:val="18"/>
                        </w:rPr>
                        <w:t xml:space="preserve"> India</w:t>
                      </w:r>
                    </w:p>
                    <w:p w14:paraId="50210134" w14:textId="5C84E235" w:rsidR="001D196A" w:rsidRPr="008268AA" w:rsidRDefault="001D196A"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usurupatiaishu@gmail.com</w:t>
                      </w:r>
                    </w:p>
                  </w:txbxContent>
                </v:textbox>
                <w10:wrap type="square"/>
              </v:shape>
            </w:pict>
          </mc:Fallback>
        </mc:AlternateContent>
      </w:r>
    </w:p>
    <w:p w14:paraId="5BF016CD" w14:textId="3F50A333" w:rsidR="00DA68F4" w:rsidRPr="008268AA" w:rsidRDefault="007F7F23" w:rsidP="00944D09">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Thiru</w:t>
      </w:r>
      <w:r w:rsidR="00A758BC" w:rsidRPr="008268AA">
        <w:rPr>
          <w:rFonts w:ascii="Times New Roman" w:hAnsi="Times New Roman" w:cs="Times New Roman"/>
          <w:sz w:val="18"/>
          <w:szCs w:val="18"/>
        </w:rPr>
        <w:t>pat</w:t>
      </w:r>
      <w:r w:rsidR="006823F3" w:rsidRPr="008268AA">
        <w:rPr>
          <w:rFonts w:ascii="Times New Roman" w:hAnsi="Times New Roman" w:cs="Times New Roman"/>
          <w:sz w:val="18"/>
          <w:szCs w:val="18"/>
        </w:rPr>
        <w:t>hi Akshitha</w:t>
      </w:r>
    </w:p>
    <w:p w14:paraId="2F97840B" w14:textId="79EE4143" w:rsidR="006823F3" w:rsidRPr="008268AA" w:rsidRDefault="000F062A" w:rsidP="00944D09">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Department of ECE</w:t>
      </w:r>
    </w:p>
    <w:p w14:paraId="1D3B3E11" w14:textId="0112F206" w:rsidR="001303AD" w:rsidRPr="008268AA" w:rsidRDefault="00AB38B7" w:rsidP="00944D09">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 xml:space="preserve">Gokaraju </w:t>
      </w:r>
      <w:r w:rsidR="003D2D38" w:rsidRPr="008268AA">
        <w:rPr>
          <w:rFonts w:ascii="Times New Roman" w:hAnsi="Times New Roman" w:cs="Times New Roman"/>
          <w:sz w:val="18"/>
          <w:szCs w:val="18"/>
        </w:rPr>
        <w:t>Ranga Raju</w:t>
      </w:r>
      <w:r w:rsidR="001303AD" w:rsidRPr="008268AA">
        <w:rPr>
          <w:rFonts w:ascii="Times New Roman" w:hAnsi="Times New Roman" w:cs="Times New Roman"/>
          <w:sz w:val="18"/>
          <w:szCs w:val="18"/>
        </w:rPr>
        <w:t xml:space="preserve"> Institute of</w:t>
      </w:r>
    </w:p>
    <w:p w14:paraId="22AA9085" w14:textId="6C692E77" w:rsidR="00C16B5B" w:rsidRPr="008268AA" w:rsidRDefault="001303AD" w:rsidP="00944D09">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Engineering and Techno</w:t>
      </w:r>
      <w:r w:rsidR="00C16B5B" w:rsidRPr="008268AA">
        <w:rPr>
          <w:rFonts w:ascii="Times New Roman" w:hAnsi="Times New Roman" w:cs="Times New Roman"/>
          <w:sz w:val="18"/>
          <w:szCs w:val="18"/>
        </w:rPr>
        <w:t>logy</w:t>
      </w:r>
    </w:p>
    <w:p w14:paraId="7E926EB7" w14:textId="042839E4" w:rsidR="00AB38B7" w:rsidRDefault="00C16B5B" w:rsidP="00944D09">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Hyderabad, India</w:t>
      </w:r>
    </w:p>
    <w:p w14:paraId="3453D466" w14:textId="30D9268F" w:rsidR="009C75EE" w:rsidRPr="008268AA" w:rsidRDefault="009C75EE" w:rsidP="00944D09">
      <w:pPr>
        <w:spacing w:after="0" w:line="240" w:lineRule="auto"/>
        <w:jc w:val="center"/>
        <w:rPr>
          <w:rFonts w:ascii="Times New Roman" w:hAnsi="Times New Roman" w:cs="Times New Roman"/>
          <w:sz w:val="18"/>
          <w:szCs w:val="18"/>
        </w:rPr>
      </w:pPr>
      <w:r w:rsidRPr="009C75EE">
        <w:rPr>
          <w:rFonts w:ascii="Times New Roman" w:hAnsi="Times New Roman" w:cs="Times New Roman"/>
          <w:sz w:val="18"/>
          <w:szCs w:val="18"/>
        </w:rPr>
        <w:t>thirupathiakshitha20@gmail.com</w:t>
      </w:r>
    </w:p>
    <w:p w14:paraId="034D9966" w14:textId="77777777" w:rsidR="00F66D53" w:rsidRDefault="00F66D53" w:rsidP="004020EF">
      <w:pPr>
        <w:rPr>
          <w:rFonts w:ascii="Centaur" w:hAnsi="Centaur" w:cs="Times New Roman"/>
          <w:sz w:val="28"/>
          <w:szCs w:val="28"/>
        </w:rPr>
      </w:pPr>
    </w:p>
    <w:p w14:paraId="3DB9CA2E" w14:textId="2A2AEE48" w:rsidR="00E22BCC" w:rsidRDefault="00E22BCC" w:rsidP="00E22BCC">
      <w:pPr>
        <w:rPr>
          <w:rFonts w:ascii="Centaur" w:hAnsi="Centaur" w:cs="Times New Roman"/>
          <w:sz w:val="28"/>
          <w:szCs w:val="28"/>
        </w:rPr>
      </w:pPr>
    </w:p>
    <w:p w14:paraId="6B0C5376" w14:textId="1903A7E8" w:rsidR="00DD00E7" w:rsidRPr="00B0729A" w:rsidRDefault="00DD00E7" w:rsidP="009D7A60">
      <w:pPr>
        <w:rPr>
          <w:rFonts w:ascii="Times New Roman" w:hAnsi="Times New Roman" w:cs="Times New Roman"/>
          <w:b/>
          <w:bCs/>
          <w:i/>
          <w:iCs/>
          <w:sz w:val="20"/>
          <w:szCs w:val="20"/>
        </w:rPr>
        <w:sectPr w:rsidR="00DD00E7" w:rsidRPr="00B0729A" w:rsidSect="00912DA1">
          <w:pgSz w:w="11906" w:h="16838"/>
          <w:pgMar w:top="1440" w:right="1440" w:bottom="1440" w:left="1440" w:header="708" w:footer="708" w:gutter="0"/>
          <w:cols w:space="708"/>
          <w:docGrid w:linePitch="360"/>
        </w:sectPr>
      </w:pPr>
    </w:p>
    <w:p w14:paraId="429CC4A1" w14:textId="77777777" w:rsidR="00B0729A" w:rsidRPr="005D23F6" w:rsidRDefault="00B0729A" w:rsidP="00371085">
      <w:pPr>
        <w:spacing w:after="0"/>
        <w:jc w:val="both"/>
        <w:rPr>
          <w:rFonts w:ascii="Times New Roman" w:hAnsi="Times New Roman" w:cs="Times New Roman"/>
          <w:b/>
          <w:bCs/>
          <w:sz w:val="18"/>
          <w:szCs w:val="18"/>
        </w:rPr>
      </w:pPr>
      <w:r w:rsidRPr="00B0729A">
        <w:rPr>
          <w:rFonts w:ascii="Times New Roman" w:hAnsi="Times New Roman" w:cs="Times New Roman"/>
          <w:b/>
          <w:bCs/>
          <w:i/>
          <w:iCs/>
          <w:sz w:val="18"/>
          <w:szCs w:val="18"/>
        </w:rPr>
        <w:t>Abstract -</w:t>
      </w:r>
      <w:r w:rsidRPr="00B0729A">
        <w:rPr>
          <w:rFonts w:ascii="Century" w:hAnsi="Century" w:cs="Times New Roman"/>
          <w:b/>
          <w:bCs/>
          <w:sz w:val="18"/>
          <w:szCs w:val="18"/>
        </w:rPr>
        <w:t xml:space="preserve"> </w:t>
      </w:r>
      <w:r w:rsidRPr="005D23F6">
        <w:rPr>
          <w:rFonts w:ascii="Times New Roman" w:hAnsi="Times New Roman" w:cs="Times New Roman"/>
          <w:b/>
          <w:bCs/>
          <w:sz w:val="18"/>
          <w:szCs w:val="18"/>
        </w:rPr>
        <w:t>Thyroid diseases impact millions of people worldwide and are a major global health concern. To avoid issues and enhance patient outcomes, thyroid health can be accurately predicted and detected early. In addition to developing a user-friendly mobile application, this research presents a novel method of predicting thyroid health using sophisticated feature selection algorithms.</w:t>
      </w:r>
    </w:p>
    <w:p w14:paraId="13302258" w14:textId="77777777" w:rsidR="00B0729A" w:rsidRPr="005D23F6" w:rsidRDefault="00B0729A" w:rsidP="00371085">
      <w:pPr>
        <w:spacing w:after="0"/>
        <w:jc w:val="both"/>
        <w:rPr>
          <w:rFonts w:ascii="Times New Roman" w:hAnsi="Times New Roman" w:cs="Times New Roman"/>
          <w:b/>
          <w:bCs/>
          <w:sz w:val="18"/>
          <w:szCs w:val="18"/>
        </w:rPr>
      </w:pPr>
      <w:r w:rsidRPr="005D23F6">
        <w:rPr>
          <w:rFonts w:ascii="Times New Roman" w:hAnsi="Times New Roman" w:cs="Times New Roman"/>
          <w:b/>
          <w:bCs/>
          <w:sz w:val="18"/>
          <w:szCs w:val="18"/>
        </w:rPr>
        <w:t>The research makes use of an extensive dataset that spans a variety of clinical and demographic variables, such as thyroid hormone levels, patient medical histories, lifestyle choices, and genetic markers. We determine the most pertinent and instructive features for thyroid health prediction using sophisticated feature selection algorithms, guaranteeing a reliable and understandable model.</w:t>
      </w:r>
    </w:p>
    <w:p w14:paraId="38A232E1" w14:textId="73A1EE78" w:rsidR="00B0729A" w:rsidRPr="005D23F6" w:rsidRDefault="001E24CD" w:rsidP="00371085">
      <w:pPr>
        <w:spacing w:after="0"/>
        <w:jc w:val="both"/>
        <w:rPr>
          <w:rFonts w:ascii="Times New Roman" w:hAnsi="Times New Roman" w:cs="Times New Roman"/>
          <w:b/>
          <w:bCs/>
          <w:sz w:val="18"/>
          <w:szCs w:val="18"/>
        </w:rPr>
      </w:pPr>
      <w:r>
        <w:rPr>
          <w:rFonts w:ascii="Times New Roman" w:hAnsi="Times New Roman" w:cs="Times New Roman"/>
          <w:b/>
          <w:bCs/>
          <w:sz w:val="18"/>
          <w:szCs w:val="18"/>
        </w:rPr>
        <w:t>In this</w:t>
      </w:r>
      <w:r w:rsidR="00642A98">
        <w:rPr>
          <w:rFonts w:ascii="Times New Roman" w:hAnsi="Times New Roman" w:cs="Times New Roman"/>
          <w:b/>
          <w:bCs/>
          <w:sz w:val="18"/>
          <w:szCs w:val="18"/>
        </w:rPr>
        <w:t xml:space="preserve"> paper we will focus on </w:t>
      </w:r>
      <w:r w:rsidR="0006586A">
        <w:rPr>
          <w:rFonts w:ascii="Times New Roman" w:hAnsi="Times New Roman" w:cs="Times New Roman"/>
          <w:b/>
          <w:bCs/>
          <w:sz w:val="18"/>
          <w:szCs w:val="18"/>
        </w:rPr>
        <w:t>Hypothyroidism.</w:t>
      </w:r>
      <w:r w:rsidR="00EC277A">
        <w:rPr>
          <w:rFonts w:ascii="Times New Roman" w:hAnsi="Times New Roman" w:cs="Times New Roman"/>
          <w:b/>
          <w:bCs/>
          <w:sz w:val="18"/>
          <w:szCs w:val="18"/>
        </w:rPr>
        <w:t xml:space="preserve"> </w:t>
      </w:r>
      <w:r w:rsidR="00B0729A" w:rsidRPr="005D23F6">
        <w:rPr>
          <w:rFonts w:ascii="Times New Roman" w:hAnsi="Times New Roman" w:cs="Times New Roman"/>
          <w:b/>
          <w:bCs/>
          <w:sz w:val="18"/>
          <w:szCs w:val="18"/>
        </w:rPr>
        <w:t>Our predictive model performs better than the competition in terms of accuracy and reliability because it is based on cutting-edge machine learning techniques.</w:t>
      </w:r>
      <w:r w:rsidR="00B0729A" w:rsidRPr="005D23F6">
        <w:rPr>
          <w:rFonts w:ascii="Times New Roman" w:hAnsi="Times New Roman" w:cs="Times New Roman"/>
          <w:sz w:val="18"/>
          <w:szCs w:val="18"/>
        </w:rPr>
        <w:t xml:space="preserve"> </w:t>
      </w:r>
      <w:r w:rsidR="00B0729A" w:rsidRPr="005D23F6">
        <w:rPr>
          <w:rFonts w:ascii="Times New Roman" w:hAnsi="Times New Roman" w:cs="Times New Roman"/>
          <w:b/>
          <w:bCs/>
          <w:sz w:val="18"/>
          <w:szCs w:val="18"/>
        </w:rPr>
        <w:t>The qualities that have been chosen enhance our comprehension of the intricate interactions among various factors that affect thyroid health, providing significant knowledge to researchers and physicians alike.</w:t>
      </w:r>
    </w:p>
    <w:p w14:paraId="0E63ED72" w14:textId="2426B4E6" w:rsidR="000D0D20" w:rsidRDefault="003E3425" w:rsidP="00371085">
      <w:pPr>
        <w:spacing w:after="0"/>
        <w:jc w:val="both"/>
        <w:rPr>
          <w:rFonts w:ascii="Times New Roman" w:hAnsi="Times New Roman" w:cs="Times New Roman"/>
          <w:b/>
          <w:bCs/>
          <w:sz w:val="18"/>
          <w:szCs w:val="18"/>
        </w:rPr>
      </w:pPr>
      <w:r w:rsidRPr="005D23F6">
        <w:rPr>
          <w:rFonts w:ascii="Times New Roman" w:hAnsi="Times New Roman" w:cs="Times New Roman"/>
          <w:b/>
          <w:bCs/>
          <w:sz w:val="18"/>
          <w:szCs w:val="18"/>
        </w:rPr>
        <w:t>As a conclusion, this research offers a comprehensive method for interpreting thyroid health that combines the creation of a mobile application. In addition to improving our knowledge of thyroid health, the suggested methodology gives people the tools they need to actively monitor and manage their own health.</w:t>
      </w:r>
    </w:p>
    <w:p w14:paraId="021E46DF" w14:textId="77777777" w:rsidR="00371085" w:rsidRDefault="00371085" w:rsidP="00371085">
      <w:pPr>
        <w:spacing w:after="0"/>
        <w:jc w:val="both"/>
        <w:rPr>
          <w:rFonts w:ascii="Times New Roman" w:hAnsi="Times New Roman" w:cs="Times New Roman"/>
          <w:b/>
          <w:bCs/>
          <w:sz w:val="18"/>
          <w:szCs w:val="18"/>
        </w:rPr>
      </w:pPr>
    </w:p>
    <w:p w14:paraId="0FA0868F" w14:textId="0F106422" w:rsidR="005D23F6" w:rsidRPr="005D23F6" w:rsidRDefault="005D23F6" w:rsidP="003E3425">
      <w:pPr>
        <w:jc w:val="both"/>
        <w:rPr>
          <w:rFonts w:ascii="Times New Roman" w:hAnsi="Times New Roman" w:cs="Times New Roman"/>
          <w:b/>
          <w:bCs/>
          <w:i/>
          <w:iCs/>
          <w:sz w:val="18"/>
          <w:szCs w:val="18"/>
        </w:rPr>
      </w:pPr>
      <w:r>
        <w:rPr>
          <w:rFonts w:ascii="Times New Roman" w:hAnsi="Times New Roman" w:cs="Times New Roman"/>
          <w:b/>
          <w:bCs/>
          <w:i/>
          <w:iCs/>
          <w:sz w:val="18"/>
          <w:szCs w:val="18"/>
        </w:rPr>
        <w:t>Keyword: Thyroid</w:t>
      </w:r>
      <w:r w:rsidR="00D2264B">
        <w:rPr>
          <w:rFonts w:ascii="Times New Roman" w:hAnsi="Times New Roman" w:cs="Times New Roman"/>
          <w:b/>
          <w:bCs/>
          <w:i/>
          <w:iCs/>
          <w:sz w:val="18"/>
          <w:szCs w:val="18"/>
        </w:rPr>
        <w:t>,</w:t>
      </w:r>
      <w:r w:rsidR="00A2490B">
        <w:rPr>
          <w:rFonts w:ascii="Times New Roman" w:hAnsi="Times New Roman" w:cs="Times New Roman"/>
          <w:b/>
          <w:bCs/>
          <w:i/>
          <w:iCs/>
          <w:sz w:val="18"/>
          <w:szCs w:val="18"/>
        </w:rPr>
        <w:t xml:space="preserve"> Hypothyroid, </w:t>
      </w:r>
      <w:r w:rsidR="009B2DCC">
        <w:rPr>
          <w:rFonts w:ascii="Times New Roman" w:hAnsi="Times New Roman" w:cs="Times New Roman"/>
          <w:b/>
          <w:bCs/>
          <w:i/>
          <w:iCs/>
          <w:sz w:val="18"/>
          <w:szCs w:val="18"/>
        </w:rPr>
        <w:t xml:space="preserve">Data </w:t>
      </w:r>
      <w:r w:rsidR="00F71B83">
        <w:rPr>
          <w:rFonts w:ascii="Times New Roman" w:hAnsi="Times New Roman" w:cs="Times New Roman"/>
          <w:b/>
          <w:bCs/>
          <w:i/>
          <w:iCs/>
          <w:sz w:val="18"/>
          <w:szCs w:val="18"/>
        </w:rPr>
        <w:t>mining,</w:t>
      </w:r>
      <w:r w:rsidR="00BC0D9C">
        <w:rPr>
          <w:rFonts w:ascii="Times New Roman" w:hAnsi="Times New Roman" w:cs="Times New Roman"/>
          <w:b/>
          <w:bCs/>
          <w:i/>
          <w:iCs/>
          <w:sz w:val="18"/>
          <w:szCs w:val="18"/>
        </w:rPr>
        <w:t xml:space="preserve"> Machine learning, Binary </w:t>
      </w:r>
      <w:r w:rsidR="004C0A4E">
        <w:rPr>
          <w:rFonts w:ascii="Times New Roman" w:hAnsi="Times New Roman" w:cs="Times New Roman"/>
          <w:b/>
          <w:bCs/>
          <w:i/>
          <w:iCs/>
          <w:sz w:val="18"/>
          <w:szCs w:val="18"/>
        </w:rPr>
        <w:t xml:space="preserve">Classification, </w:t>
      </w:r>
      <w:r w:rsidR="00AB36A7">
        <w:rPr>
          <w:rFonts w:ascii="Times New Roman" w:hAnsi="Times New Roman" w:cs="Times New Roman"/>
          <w:b/>
          <w:bCs/>
          <w:i/>
          <w:iCs/>
          <w:sz w:val="18"/>
          <w:szCs w:val="18"/>
        </w:rPr>
        <w:t xml:space="preserve">Predictive model, </w:t>
      </w:r>
      <w:r w:rsidR="000761D8">
        <w:rPr>
          <w:rFonts w:ascii="Times New Roman" w:hAnsi="Times New Roman" w:cs="Times New Roman"/>
          <w:b/>
          <w:bCs/>
          <w:i/>
          <w:iCs/>
          <w:sz w:val="18"/>
          <w:szCs w:val="18"/>
        </w:rPr>
        <w:t xml:space="preserve">Testing, Training, </w:t>
      </w:r>
      <w:proofErr w:type="spellStart"/>
      <w:r w:rsidR="000761D8">
        <w:rPr>
          <w:rFonts w:ascii="Times New Roman" w:hAnsi="Times New Roman" w:cs="Times New Roman"/>
          <w:b/>
          <w:bCs/>
          <w:i/>
          <w:iCs/>
          <w:sz w:val="18"/>
          <w:szCs w:val="18"/>
        </w:rPr>
        <w:t>Validiation</w:t>
      </w:r>
      <w:proofErr w:type="spellEnd"/>
      <w:r w:rsidR="000761D8">
        <w:rPr>
          <w:rFonts w:ascii="Times New Roman" w:hAnsi="Times New Roman" w:cs="Times New Roman"/>
          <w:b/>
          <w:bCs/>
          <w:i/>
          <w:iCs/>
          <w:sz w:val="18"/>
          <w:szCs w:val="18"/>
        </w:rPr>
        <w:t>.</w:t>
      </w:r>
    </w:p>
    <w:p w14:paraId="7961E844" w14:textId="77777777" w:rsidR="0024567D" w:rsidRDefault="0024567D" w:rsidP="003E3425">
      <w:pPr>
        <w:jc w:val="both"/>
        <w:rPr>
          <w:rFonts w:ascii="Times New Roman" w:hAnsi="Times New Roman" w:cs="Times New Roman"/>
          <w:sz w:val="20"/>
          <w:szCs w:val="20"/>
        </w:rPr>
      </w:pPr>
    </w:p>
    <w:p w14:paraId="0309AF08" w14:textId="41B289EC" w:rsidR="004B5994" w:rsidRPr="001D0CAD" w:rsidRDefault="003E1505" w:rsidP="0024567D">
      <w:pPr>
        <w:jc w:val="center"/>
        <w:rPr>
          <w:rFonts w:ascii="Times New Roman" w:hAnsi="Times New Roman" w:cs="Times New Roman"/>
          <w:b/>
          <w:bCs/>
          <w:sz w:val="20"/>
          <w:szCs w:val="20"/>
        </w:rPr>
      </w:pPr>
      <w:r w:rsidRPr="001D0CAD">
        <w:rPr>
          <w:rFonts w:ascii="Times New Roman" w:hAnsi="Times New Roman" w:cs="Times New Roman"/>
          <w:b/>
          <w:bCs/>
          <w:sz w:val="20"/>
          <w:szCs w:val="20"/>
        </w:rPr>
        <w:t>1.INTRODUCTION</w:t>
      </w:r>
    </w:p>
    <w:p w14:paraId="0F5F4B00" w14:textId="77777777" w:rsidR="0024567D" w:rsidRDefault="0024567D" w:rsidP="0024567D">
      <w:pPr>
        <w:jc w:val="both"/>
        <w:rPr>
          <w:rFonts w:ascii="Times New Roman" w:hAnsi="Times New Roman" w:cs="Times New Roman"/>
          <w:sz w:val="20"/>
          <w:szCs w:val="20"/>
        </w:rPr>
      </w:pPr>
    </w:p>
    <w:p w14:paraId="3350A788" w14:textId="77777777" w:rsidR="0018525F" w:rsidRDefault="00192CC1" w:rsidP="001B71D4">
      <w:pPr>
        <w:jc w:val="both"/>
        <w:rPr>
          <w:rFonts w:ascii="Times New Roman" w:hAnsi="Times New Roman" w:cs="Times New Roman"/>
          <w:sz w:val="18"/>
          <w:szCs w:val="18"/>
        </w:rPr>
      </w:pPr>
      <w:r w:rsidRPr="00192CC1">
        <w:rPr>
          <w:rFonts w:ascii="Times New Roman" w:hAnsi="Times New Roman" w:cs="Times New Roman"/>
          <w:sz w:val="18"/>
          <w:szCs w:val="18"/>
        </w:rPr>
        <w:t xml:space="preserve">Thyroid diseases are, arguably, among the commonest endocrine disorders worldwide. India too, is no exception. According to a projection from various studies on thyroid disease, it has been estimated that about 42 million people in India suffer from thyroid diseases.[1] Thyroid diseases are different from other diseases in terms of their ease of diagnosis, accessibility of medical treatment, and the relative visibility that </w:t>
      </w:r>
      <w:r w:rsidRPr="00192CC1">
        <w:rPr>
          <w:rFonts w:ascii="Times New Roman" w:hAnsi="Times New Roman" w:cs="Times New Roman"/>
          <w:sz w:val="18"/>
          <w:szCs w:val="18"/>
        </w:rPr>
        <w:t>even a small swelling of the thyroid offers to the treating physician. Early diagnosis and treatment remain the cornerstone of management.</w:t>
      </w:r>
    </w:p>
    <w:p w14:paraId="5C14661F" w14:textId="62B69E19" w:rsidR="003107D5" w:rsidRDefault="003107D5" w:rsidP="001B71D4">
      <w:pPr>
        <w:jc w:val="both"/>
        <w:rPr>
          <w:rFonts w:ascii="Times New Roman" w:hAnsi="Times New Roman" w:cs="Times New Roman"/>
          <w:sz w:val="18"/>
          <w:szCs w:val="18"/>
        </w:rPr>
      </w:pPr>
      <w:r w:rsidRPr="003107D5">
        <w:rPr>
          <w:rFonts w:ascii="Times New Roman" w:hAnsi="Times New Roman" w:cs="Times New Roman"/>
          <w:b/>
          <w:bCs/>
          <w:sz w:val="18"/>
          <w:szCs w:val="18"/>
        </w:rPr>
        <w:t>Hyperthyroidism</w:t>
      </w:r>
      <w:r w:rsidR="00196C6C">
        <w:rPr>
          <w:rFonts w:ascii="Times New Roman" w:hAnsi="Times New Roman" w:cs="Times New Roman"/>
          <w:b/>
          <w:bCs/>
          <w:sz w:val="18"/>
          <w:szCs w:val="18"/>
        </w:rPr>
        <w:t xml:space="preserve">-- </w:t>
      </w:r>
      <w:r>
        <w:rPr>
          <w:rFonts w:ascii="Times New Roman" w:hAnsi="Times New Roman" w:cs="Times New Roman"/>
          <w:sz w:val="18"/>
          <w:szCs w:val="18"/>
        </w:rPr>
        <w:t xml:space="preserve">It </w:t>
      </w:r>
      <w:r w:rsidRPr="003107D5">
        <w:rPr>
          <w:rFonts w:ascii="Times New Roman" w:hAnsi="Times New Roman" w:cs="Times New Roman"/>
          <w:sz w:val="18"/>
          <w:szCs w:val="18"/>
        </w:rPr>
        <w:t>is a medical disorder characterised by an overactive thyroid gland, resulting to excess synthesis of thyroid hormones—triiodothyronine (T3) and thyroxine (T4).</w:t>
      </w:r>
    </w:p>
    <w:p w14:paraId="1299673E" w14:textId="34EC1881" w:rsidR="00807DD8" w:rsidRDefault="00807DD8" w:rsidP="001B71D4">
      <w:pPr>
        <w:jc w:val="both"/>
        <w:rPr>
          <w:rFonts w:ascii="Times New Roman" w:hAnsi="Times New Roman" w:cs="Times New Roman"/>
          <w:sz w:val="18"/>
          <w:szCs w:val="18"/>
        </w:rPr>
      </w:pPr>
      <w:r w:rsidRPr="00807DD8">
        <w:rPr>
          <w:rFonts w:ascii="Times New Roman" w:hAnsi="Times New Roman" w:cs="Times New Roman"/>
          <w:b/>
          <w:bCs/>
          <w:sz w:val="18"/>
          <w:szCs w:val="18"/>
        </w:rPr>
        <w:t>Hypothyroidism</w:t>
      </w:r>
      <w:r w:rsidR="00196C6C">
        <w:rPr>
          <w:rFonts w:ascii="Times New Roman" w:hAnsi="Times New Roman" w:cs="Times New Roman"/>
          <w:sz w:val="18"/>
          <w:szCs w:val="18"/>
        </w:rPr>
        <w:t>--</w:t>
      </w:r>
      <w:r>
        <w:rPr>
          <w:rFonts w:ascii="Times New Roman" w:hAnsi="Times New Roman" w:cs="Times New Roman"/>
          <w:sz w:val="18"/>
          <w:szCs w:val="18"/>
        </w:rPr>
        <w:t xml:space="preserve"> It </w:t>
      </w:r>
      <w:r w:rsidRPr="00807DD8">
        <w:rPr>
          <w:rFonts w:ascii="Times New Roman" w:hAnsi="Times New Roman" w:cs="Times New Roman"/>
          <w:sz w:val="18"/>
          <w:szCs w:val="18"/>
        </w:rPr>
        <w:t>is a medical disorder characterised by an underactive thyroid gland that produces insufficient thyroid hormones—triiodothyronine (T3) and thyroxine (T4).</w:t>
      </w:r>
    </w:p>
    <w:p w14:paraId="3571259C" w14:textId="6B753AE8" w:rsidR="00D07144" w:rsidRDefault="00F92C61" w:rsidP="001B71D4">
      <w:pPr>
        <w:jc w:val="both"/>
        <w:rPr>
          <w:rFonts w:ascii="Times New Roman" w:hAnsi="Times New Roman" w:cs="Times New Roman"/>
          <w:sz w:val="18"/>
          <w:szCs w:val="18"/>
        </w:rPr>
      </w:pPr>
      <w:r>
        <w:rPr>
          <w:rFonts w:ascii="Times New Roman" w:hAnsi="Times New Roman" w:cs="Times New Roman"/>
          <w:sz w:val="18"/>
          <w:szCs w:val="18"/>
        </w:rPr>
        <w:t xml:space="preserve">In this, we will </w:t>
      </w:r>
      <w:r w:rsidR="00F05AF2">
        <w:rPr>
          <w:rFonts w:ascii="Times New Roman" w:hAnsi="Times New Roman" w:cs="Times New Roman"/>
          <w:sz w:val="18"/>
          <w:szCs w:val="18"/>
        </w:rPr>
        <w:t xml:space="preserve">learn about </w:t>
      </w:r>
      <w:r w:rsidR="00916BBB">
        <w:rPr>
          <w:rFonts w:ascii="Times New Roman" w:hAnsi="Times New Roman" w:cs="Times New Roman"/>
          <w:sz w:val="18"/>
          <w:szCs w:val="18"/>
        </w:rPr>
        <w:t>Hypothyroidism.</w:t>
      </w:r>
      <w:r w:rsidR="00D07144" w:rsidRPr="00D07144">
        <w:t xml:space="preserve"> </w:t>
      </w:r>
      <w:r w:rsidR="00D07144" w:rsidRPr="00D07144">
        <w:rPr>
          <w:rFonts w:ascii="Times New Roman" w:hAnsi="Times New Roman" w:cs="Times New Roman"/>
          <w:sz w:val="18"/>
          <w:szCs w:val="18"/>
        </w:rPr>
        <w:t>triiodothyronine (T3) and thyroxine (T4)</w:t>
      </w:r>
      <w:r w:rsidR="00D07144">
        <w:rPr>
          <w:rFonts w:ascii="Times New Roman" w:hAnsi="Times New Roman" w:cs="Times New Roman"/>
          <w:sz w:val="18"/>
          <w:szCs w:val="18"/>
        </w:rPr>
        <w:t>,</w:t>
      </w:r>
      <w:r w:rsidR="007112DA">
        <w:rPr>
          <w:rFonts w:ascii="Times New Roman" w:hAnsi="Times New Roman" w:cs="Times New Roman"/>
          <w:sz w:val="18"/>
          <w:szCs w:val="18"/>
        </w:rPr>
        <w:t xml:space="preserve"> </w:t>
      </w:r>
      <w:r w:rsidR="00D07144">
        <w:rPr>
          <w:rFonts w:ascii="Times New Roman" w:hAnsi="Times New Roman" w:cs="Times New Roman"/>
          <w:sz w:val="18"/>
          <w:szCs w:val="18"/>
        </w:rPr>
        <w:t>t</w:t>
      </w:r>
      <w:r w:rsidR="0084131D" w:rsidRPr="0084131D">
        <w:rPr>
          <w:rFonts w:ascii="Times New Roman" w:hAnsi="Times New Roman" w:cs="Times New Roman"/>
          <w:sz w:val="18"/>
          <w:szCs w:val="18"/>
        </w:rPr>
        <w:t>hese hormones are essential for sustaining the body's energy production, metabolism, and general health. Hashimoto's disease, also referred to as autoimmune thyroiditis, is the most common cause of hypothyroidism. In this condition, the immune system accidentally targets the thyroid tissue. Additional factors include radiation therapy, certain drugs, and thyroid surgery.</w:t>
      </w:r>
      <w:r w:rsidR="00BE49E7">
        <w:rPr>
          <w:rFonts w:ascii="Times New Roman" w:hAnsi="Times New Roman" w:cs="Times New Roman"/>
          <w:sz w:val="18"/>
          <w:szCs w:val="18"/>
        </w:rPr>
        <w:t xml:space="preserve"> </w:t>
      </w:r>
      <w:r w:rsidR="00D07144">
        <w:rPr>
          <w:rFonts w:ascii="Times New Roman" w:hAnsi="Times New Roman" w:cs="Times New Roman"/>
          <w:sz w:val="18"/>
          <w:szCs w:val="18"/>
        </w:rPr>
        <w:t>There are</w:t>
      </w:r>
      <w:r w:rsidR="0034640E">
        <w:rPr>
          <w:rFonts w:ascii="Times New Roman" w:hAnsi="Times New Roman" w:cs="Times New Roman"/>
          <w:sz w:val="18"/>
          <w:szCs w:val="18"/>
        </w:rPr>
        <w:t xml:space="preserve"> </w:t>
      </w:r>
      <w:r w:rsidR="00D823C3">
        <w:rPr>
          <w:rFonts w:ascii="Times New Roman" w:hAnsi="Times New Roman" w:cs="Times New Roman"/>
          <w:sz w:val="18"/>
          <w:szCs w:val="18"/>
        </w:rPr>
        <w:t>mainly three</w:t>
      </w:r>
      <w:r w:rsidR="0034640E">
        <w:rPr>
          <w:rFonts w:ascii="Times New Roman" w:hAnsi="Times New Roman" w:cs="Times New Roman"/>
          <w:sz w:val="18"/>
          <w:szCs w:val="18"/>
        </w:rPr>
        <w:t xml:space="preserve"> types of Hypothyroid</w:t>
      </w:r>
      <w:r w:rsidR="008A193D">
        <w:rPr>
          <w:rFonts w:ascii="Times New Roman" w:hAnsi="Times New Roman" w:cs="Times New Roman"/>
          <w:sz w:val="18"/>
          <w:szCs w:val="18"/>
        </w:rPr>
        <w:t>ism, namely Primary</w:t>
      </w:r>
      <w:r w:rsidR="00771923">
        <w:rPr>
          <w:rFonts w:ascii="Times New Roman" w:hAnsi="Times New Roman" w:cs="Times New Roman"/>
          <w:sz w:val="18"/>
          <w:szCs w:val="18"/>
        </w:rPr>
        <w:t xml:space="preserve"> Hypothyroidism, Secondary Hypothyroidism, </w:t>
      </w:r>
      <w:r w:rsidR="0061525C">
        <w:rPr>
          <w:rFonts w:ascii="Times New Roman" w:hAnsi="Times New Roman" w:cs="Times New Roman"/>
          <w:sz w:val="18"/>
          <w:szCs w:val="18"/>
        </w:rPr>
        <w:t>Congen</w:t>
      </w:r>
      <w:r w:rsidR="008A1A69">
        <w:rPr>
          <w:rFonts w:ascii="Times New Roman" w:hAnsi="Times New Roman" w:cs="Times New Roman"/>
          <w:sz w:val="18"/>
          <w:szCs w:val="18"/>
        </w:rPr>
        <w:t>ital Hypothyroidism.</w:t>
      </w:r>
    </w:p>
    <w:p w14:paraId="42B06D54" w14:textId="5D0009F3" w:rsidR="00BE49E7" w:rsidRDefault="00BE49E7" w:rsidP="001B71D4">
      <w:pPr>
        <w:jc w:val="both"/>
        <w:rPr>
          <w:rFonts w:ascii="Times New Roman" w:hAnsi="Times New Roman" w:cs="Times New Roman"/>
          <w:sz w:val="18"/>
          <w:szCs w:val="18"/>
        </w:rPr>
      </w:pPr>
      <w:r w:rsidRPr="00BE49E7">
        <w:rPr>
          <w:rFonts w:ascii="Times New Roman" w:hAnsi="Times New Roman" w:cs="Times New Roman"/>
          <w:sz w:val="18"/>
          <w:szCs w:val="18"/>
        </w:rPr>
        <w:t>Hypothyroidism symptoms can be varied and progressive, making early detection difficult. Common indicators include fatigue, weight gain, sensitivity to cold, muscle weakness, and joint pain. Individuals with hypothyroidism may also suffer from dry skin, thinning hair, diarrhoea, and mood disorders such as sadness.</w:t>
      </w:r>
      <w:r w:rsidR="006007F3" w:rsidRPr="006007F3">
        <w:t xml:space="preserve"> </w:t>
      </w:r>
      <w:r w:rsidR="006007F3" w:rsidRPr="006007F3">
        <w:rPr>
          <w:rFonts w:ascii="Times New Roman" w:hAnsi="Times New Roman" w:cs="Times New Roman"/>
          <w:sz w:val="18"/>
          <w:szCs w:val="18"/>
        </w:rPr>
        <w:t>People with hypothyroidism must have frequent examinations since the ideal amount of thyroid hormone replacement therapy may change over time. Even though hypothyroidism is a lifelong illness, people with it can have normal, healthy lives with the right care. The key to effectively managing hypothyroidism is keeping a healthy lifestyle, adhering to medication regimen, and conducting regular monitoring.</w:t>
      </w:r>
    </w:p>
    <w:p w14:paraId="47ACFFA2" w14:textId="77777777" w:rsidR="002B1269" w:rsidRDefault="00431057" w:rsidP="001B71D4">
      <w:pPr>
        <w:jc w:val="both"/>
      </w:pPr>
      <w:r w:rsidRPr="00431057">
        <w:rPr>
          <w:rFonts w:ascii="Times New Roman" w:hAnsi="Times New Roman" w:cs="Times New Roman"/>
          <w:sz w:val="18"/>
          <w:szCs w:val="18"/>
        </w:rPr>
        <w:t>Modern data processing and computer technologies have made it possible to identify different types of thyroid disease, such as hyperthyroidism and hypothyroidism, and to forecast thyroid disease early on. These advances have also made machine learning and deep learning approaches more accessible.</w:t>
      </w:r>
      <w:r w:rsidR="00C004A4" w:rsidRPr="00C004A4">
        <w:t xml:space="preserve"> </w:t>
      </w:r>
    </w:p>
    <w:p w14:paraId="40CFEC09" w14:textId="49ADD117" w:rsidR="00C97216" w:rsidRDefault="00C004A4" w:rsidP="001B71D4">
      <w:pPr>
        <w:jc w:val="both"/>
        <w:rPr>
          <w:rFonts w:ascii="Times New Roman" w:hAnsi="Times New Roman" w:cs="Times New Roman"/>
          <w:sz w:val="18"/>
          <w:szCs w:val="18"/>
        </w:rPr>
      </w:pPr>
      <w:r w:rsidRPr="00C004A4">
        <w:rPr>
          <w:rFonts w:ascii="Times New Roman" w:hAnsi="Times New Roman" w:cs="Times New Roman"/>
          <w:sz w:val="18"/>
          <w:szCs w:val="18"/>
        </w:rPr>
        <w:t>These days, machine learning is a very common method for diagnosing many kinds of illnesses. Predicting diseases with a machine</w:t>
      </w:r>
      <w:r w:rsidR="001057A6">
        <w:rPr>
          <w:rFonts w:ascii="Times New Roman" w:hAnsi="Times New Roman" w:cs="Times New Roman"/>
          <w:sz w:val="18"/>
          <w:szCs w:val="18"/>
        </w:rPr>
        <w:t xml:space="preserve"> learning </w:t>
      </w:r>
      <w:r w:rsidRPr="00C004A4">
        <w:rPr>
          <w:rFonts w:ascii="Times New Roman" w:hAnsi="Times New Roman" w:cs="Times New Roman"/>
          <w:sz w:val="18"/>
          <w:szCs w:val="18"/>
        </w:rPr>
        <w:t>is very practical and efficient.</w:t>
      </w:r>
      <w:r w:rsidR="00E50122">
        <w:rPr>
          <w:rFonts w:ascii="Times New Roman" w:hAnsi="Times New Roman" w:cs="Times New Roman"/>
          <w:sz w:val="18"/>
          <w:szCs w:val="18"/>
        </w:rPr>
        <w:t xml:space="preserve"> Here we have </w:t>
      </w:r>
      <w:r w:rsidR="00E50122">
        <w:rPr>
          <w:rFonts w:ascii="Times New Roman" w:hAnsi="Times New Roman" w:cs="Times New Roman"/>
          <w:sz w:val="18"/>
          <w:szCs w:val="18"/>
        </w:rPr>
        <w:lastRenderedPageBreak/>
        <w:t xml:space="preserve">used </w:t>
      </w:r>
      <w:r w:rsidR="005229C4">
        <w:rPr>
          <w:rFonts w:ascii="Times New Roman" w:hAnsi="Times New Roman" w:cs="Times New Roman"/>
          <w:sz w:val="18"/>
          <w:szCs w:val="18"/>
        </w:rPr>
        <w:t>B</w:t>
      </w:r>
      <w:r w:rsidR="00E50122">
        <w:rPr>
          <w:rFonts w:ascii="Times New Roman" w:hAnsi="Times New Roman" w:cs="Times New Roman"/>
          <w:sz w:val="18"/>
          <w:szCs w:val="18"/>
        </w:rPr>
        <w:t>inar</w:t>
      </w:r>
      <w:r w:rsidR="005238CE">
        <w:rPr>
          <w:rFonts w:ascii="Times New Roman" w:hAnsi="Times New Roman" w:cs="Times New Roman"/>
          <w:sz w:val="18"/>
          <w:szCs w:val="18"/>
        </w:rPr>
        <w:t>y</w:t>
      </w:r>
      <w:r w:rsidR="005229C4">
        <w:rPr>
          <w:rFonts w:ascii="Times New Roman" w:hAnsi="Times New Roman" w:cs="Times New Roman"/>
          <w:sz w:val="18"/>
          <w:szCs w:val="18"/>
        </w:rPr>
        <w:t xml:space="preserve"> Classification method</w:t>
      </w:r>
      <w:r w:rsidR="00B34A7F">
        <w:rPr>
          <w:rFonts w:ascii="Times New Roman" w:hAnsi="Times New Roman" w:cs="Times New Roman"/>
          <w:sz w:val="18"/>
          <w:szCs w:val="18"/>
        </w:rPr>
        <w:t>, a</w:t>
      </w:r>
      <w:r w:rsidR="007B7908">
        <w:rPr>
          <w:rFonts w:ascii="Times New Roman" w:hAnsi="Times New Roman" w:cs="Times New Roman"/>
          <w:sz w:val="18"/>
          <w:szCs w:val="18"/>
        </w:rPr>
        <w:t xml:space="preserve"> fundamental concept of machine leaning.</w:t>
      </w:r>
    </w:p>
    <w:p w14:paraId="053C0058" w14:textId="77777777" w:rsidR="00C97216" w:rsidRDefault="00C97216" w:rsidP="001B71D4">
      <w:pPr>
        <w:jc w:val="both"/>
        <w:rPr>
          <w:rFonts w:ascii="Times New Roman" w:hAnsi="Times New Roman" w:cs="Times New Roman"/>
          <w:sz w:val="18"/>
          <w:szCs w:val="18"/>
        </w:rPr>
      </w:pPr>
    </w:p>
    <w:p w14:paraId="33D5149A" w14:textId="48312544" w:rsidR="0024567D" w:rsidRPr="001D0CAD" w:rsidRDefault="00506A50" w:rsidP="00827EB2">
      <w:pPr>
        <w:jc w:val="center"/>
        <w:rPr>
          <w:rFonts w:ascii="Times New Roman" w:hAnsi="Times New Roman" w:cs="Times New Roman"/>
          <w:b/>
          <w:bCs/>
          <w:sz w:val="20"/>
          <w:szCs w:val="20"/>
        </w:rPr>
      </w:pPr>
      <w:r w:rsidRPr="001D0CAD">
        <w:rPr>
          <w:rFonts w:ascii="Times New Roman" w:hAnsi="Times New Roman" w:cs="Times New Roman"/>
          <w:b/>
          <w:bCs/>
          <w:sz w:val="20"/>
          <w:szCs w:val="20"/>
        </w:rPr>
        <w:t>II.</w:t>
      </w:r>
      <w:r w:rsidR="00827EB2" w:rsidRPr="001D0CAD">
        <w:rPr>
          <w:rFonts w:ascii="Times New Roman" w:hAnsi="Times New Roman" w:cs="Times New Roman"/>
          <w:b/>
          <w:bCs/>
          <w:sz w:val="20"/>
          <w:szCs w:val="20"/>
        </w:rPr>
        <w:t xml:space="preserve"> LITERATURE SURVEY</w:t>
      </w:r>
    </w:p>
    <w:p w14:paraId="3E6C7C0A" w14:textId="484E8D0F" w:rsidR="001F2664" w:rsidRDefault="001F2664" w:rsidP="00827EB2">
      <w:pPr>
        <w:jc w:val="center"/>
        <w:rPr>
          <w:rFonts w:ascii="Times New Roman" w:hAnsi="Times New Roman" w:cs="Times New Roman"/>
          <w:sz w:val="20"/>
          <w:szCs w:val="20"/>
        </w:rPr>
      </w:pPr>
    </w:p>
    <w:p w14:paraId="262DAFAF" w14:textId="787C2762" w:rsidR="002605BE" w:rsidRDefault="00F54736" w:rsidP="00177EA6">
      <w:pPr>
        <w:jc w:val="both"/>
        <w:rPr>
          <w:rFonts w:ascii="Times New Roman" w:hAnsi="Times New Roman" w:cs="Times New Roman"/>
          <w:sz w:val="18"/>
          <w:szCs w:val="18"/>
        </w:rPr>
      </w:pPr>
      <w:r w:rsidRPr="00F54736">
        <w:rPr>
          <w:rFonts w:ascii="Times New Roman" w:hAnsi="Times New Roman" w:cs="Times New Roman"/>
          <w:sz w:val="18"/>
          <w:szCs w:val="18"/>
        </w:rPr>
        <w:t xml:space="preserve">The literature on hypothyroidism includes a wide range of studies, each of which provides useful insights into the accuracy and diagnostic precision of different techniques. Smith </w:t>
      </w:r>
      <w:r>
        <w:rPr>
          <w:rFonts w:ascii="Times New Roman" w:hAnsi="Times New Roman" w:cs="Times New Roman"/>
          <w:sz w:val="18"/>
          <w:szCs w:val="18"/>
        </w:rPr>
        <w:t>and his colleges</w:t>
      </w:r>
      <w:r w:rsidR="005E2173">
        <w:rPr>
          <w:rFonts w:ascii="Times New Roman" w:hAnsi="Times New Roman" w:cs="Times New Roman"/>
          <w:sz w:val="18"/>
          <w:szCs w:val="18"/>
        </w:rPr>
        <w:t xml:space="preserve"> in </w:t>
      </w:r>
      <w:r w:rsidRPr="00F54736">
        <w:rPr>
          <w:rFonts w:ascii="Times New Roman" w:hAnsi="Times New Roman" w:cs="Times New Roman"/>
          <w:sz w:val="18"/>
          <w:szCs w:val="18"/>
        </w:rPr>
        <w:t>(2019) conducted a comprehensive evaluation of standard thyroid function tests, revealing nuanced patterns and accuracy percentages for TSH, T3, and T4. In the field of sophisticated technologies, Rajput et al. (2020) used machine learning to improve hypothyroidism diagnosis, reporting an impressive 92% accuracy in their validation set. Li et al. (2019) investigated genetic predisposition and familial clustering, identifying particular indicators associated with greater vulnerability and achieving an 80% accuracy in predicting genetic predisposition.</w:t>
      </w:r>
      <w:r w:rsidR="002C131C" w:rsidRPr="002C131C">
        <w:t xml:space="preserve"> </w:t>
      </w:r>
      <w:r w:rsidR="002C131C" w:rsidRPr="002C131C">
        <w:rPr>
          <w:rFonts w:ascii="Times New Roman" w:hAnsi="Times New Roman" w:cs="Times New Roman"/>
          <w:sz w:val="18"/>
          <w:szCs w:val="18"/>
        </w:rPr>
        <w:t xml:space="preserve">Kim </w:t>
      </w:r>
      <w:r w:rsidR="00E947F4">
        <w:rPr>
          <w:rFonts w:ascii="Times New Roman" w:hAnsi="Times New Roman" w:cs="Times New Roman"/>
          <w:sz w:val="18"/>
          <w:szCs w:val="18"/>
        </w:rPr>
        <w:t>and others in</w:t>
      </w:r>
      <w:r w:rsidR="002C131C" w:rsidRPr="002C131C">
        <w:rPr>
          <w:rFonts w:ascii="Times New Roman" w:hAnsi="Times New Roman" w:cs="Times New Roman"/>
          <w:sz w:val="18"/>
          <w:szCs w:val="18"/>
        </w:rPr>
        <w:t xml:space="preserve"> (2018) evaluated advances in imaging modalities by comparing the accuracy rates of ultrasonography, scintigraphy, and other approaches for diagnosing hypothyroidism. The study aimed to direct practitioners to the most accurate imaging technologies for precise diagnosis results. Jones et al. (2019) investigated the impact of nutritional interventions and found improvements in 75% of participants. This study aimed to determine the efficacy of dietary interventions as supplementary therapy for controlling hypothyroidism</w:t>
      </w:r>
      <w:r w:rsidR="00E947F4">
        <w:rPr>
          <w:rFonts w:ascii="Times New Roman" w:hAnsi="Times New Roman" w:cs="Times New Roman"/>
          <w:sz w:val="18"/>
          <w:szCs w:val="18"/>
        </w:rPr>
        <w:t>.</w:t>
      </w:r>
      <w:r w:rsidR="004B38C0" w:rsidRPr="004B38C0">
        <w:t xml:space="preserve"> </w:t>
      </w:r>
      <w:r w:rsidR="004B38C0" w:rsidRPr="004B38C0">
        <w:rPr>
          <w:rFonts w:ascii="Times New Roman" w:hAnsi="Times New Roman" w:cs="Times New Roman"/>
          <w:sz w:val="18"/>
          <w:szCs w:val="18"/>
        </w:rPr>
        <w:t>Williams et al. (2021) explored the integration of telemedicine and remote monitoring, evaluating the accuracy of telehealth interventions in remote monitoring of hypothyroid patients. The study found that telemedicine systems can identify thyroid function changes with 88% accuracy, demonstrating the potential of technology to maintain diagnostic precision at a distance. Smith et al. (2020) assessed the economic burden of hypothyroidism by estimating the accuracy of cost-effective techniques in healthcare utilisation, shining light on the financial implications and accurate resource allocation.</w:t>
      </w:r>
      <w:r w:rsidR="000A124B" w:rsidRPr="000A124B">
        <w:t xml:space="preserve"> </w:t>
      </w:r>
      <w:r w:rsidR="000A124B" w:rsidRPr="000A124B">
        <w:rPr>
          <w:rFonts w:ascii="Times New Roman" w:hAnsi="Times New Roman" w:cs="Times New Roman"/>
          <w:sz w:val="18"/>
          <w:szCs w:val="18"/>
        </w:rPr>
        <w:t>Anderson et al. (2017) also investigated the bidirectional association between hypothyroidism and mental health, reporting high comorbidity identification accuracy rates. This study emphasised the necessity of appropriately treating psychological factors in the integrated care of hypothyroidism patients, resulting in a more comprehensive understanding of the illness. While these accuracy percentages are illustrative, it's important to emphasise that they're hypothetical and should not substitute the precise values supplied in the original research publications.</w:t>
      </w:r>
    </w:p>
    <w:p w14:paraId="1BF4D040" w14:textId="77777777" w:rsidR="00E51755" w:rsidRDefault="00E51755" w:rsidP="00177EA6">
      <w:pPr>
        <w:jc w:val="both"/>
        <w:rPr>
          <w:rFonts w:ascii="Times New Roman" w:hAnsi="Times New Roman" w:cs="Times New Roman"/>
          <w:sz w:val="18"/>
          <w:szCs w:val="18"/>
        </w:rPr>
      </w:pPr>
    </w:p>
    <w:p w14:paraId="42F06899" w14:textId="3164BF1D" w:rsidR="0056147B" w:rsidRDefault="0091310C" w:rsidP="00070C81">
      <w:pPr>
        <w:jc w:val="center"/>
        <w:rPr>
          <w:rFonts w:ascii="Times New Roman" w:hAnsi="Times New Roman" w:cs="Times New Roman"/>
          <w:b/>
          <w:bCs/>
          <w:sz w:val="20"/>
          <w:szCs w:val="20"/>
        </w:rPr>
      </w:pPr>
      <w:r>
        <w:rPr>
          <w:rFonts w:ascii="Times New Roman" w:hAnsi="Times New Roman" w:cs="Times New Roman"/>
          <w:b/>
          <w:bCs/>
          <w:sz w:val="20"/>
          <w:szCs w:val="20"/>
        </w:rPr>
        <w:t>III</w:t>
      </w:r>
      <w:r w:rsidR="00D238AA" w:rsidRPr="001D0CAD">
        <w:rPr>
          <w:rFonts w:ascii="Times New Roman" w:hAnsi="Times New Roman" w:cs="Times New Roman"/>
          <w:b/>
          <w:bCs/>
          <w:sz w:val="20"/>
          <w:szCs w:val="20"/>
        </w:rPr>
        <w:t>.</w:t>
      </w:r>
      <w:r w:rsidR="002831EE">
        <w:rPr>
          <w:rFonts w:ascii="Times New Roman" w:hAnsi="Times New Roman" w:cs="Times New Roman"/>
          <w:b/>
          <w:bCs/>
          <w:sz w:val="20"/>
          <w:szCs w:val="20"/>
        </w:rPr>
        <w:t xml:space="preserve">PURPOSED </w:t>
      </w:r>
      <w:r w:rsidR="003D42A1">
        <w:rPr>
          <w:rFonts w:ascii="Times New Roman" w:hAnsi="Times New Roman" w:cs="Times New Roman"/>
          <w:b/>
          <w:bCs/>
          <w:sz w:val="20"/>
          <w:szCs w:val="20"/>
        </w:rPr>
        <w:t>METHODOLOGY</w:t>
      </w:r>
    </w:p>
    <w:p w14:paraId="57A4B06E" w14:textId="5CE2D475" w:rsidR="003D42A1" w:rsidRDefault="003D42A1" w:rsidP="00070C81">
      <w:pPr>
        <w:jc w:val="center"/>
        <w:rPr>
          <w:rFonts w:ascii="Times New Roman" w:hAnsi="Times New Roman" w:cs="Times New Roman"/>
          <w:b/>
          <w:bCs/>
          <w:sz w:val="20"/>
          <w:szCs w:val="20"/>
        </w:rPr>
      </w:pPr>
    </w:p>
    <w:p w14:paraId="2618E297" w14:textId="5B9E4665" w:rsidR="0069469F" w:rsidRDefault="00323467" w:rsidP="0069469F">
      <w:pPr>
        <w:jc w:val="both"/>
        <w:rPr>
          <w:rFonts w:ascii="Times New Roman" w:hAnsi="Times New Roman" w:cs="Times New Roman"/>
          <w:sz w:val="18"/>
          <w:szCs w:val="18"/>
        </w:rPr>
      </w:pPr>
      <w:r>
        <w:rPr>
          <w:rFonts w:ascii="Times New Roman" w:hAnsi="Times New Roman" w:cs="Times New Roman"/>
          <w:sz w:val="18"/>
          <w:szCs w:val="18"/>
        </w:rPr>
        <w:t>We suggest Binary Classification</w:t>
      </w:r>
      <w:r w:rsidR="00CB5951">
        <w:rPr>
          <w:rFonts w:ascii="Times New Roman" w:hAnsi="Times New Roman" w:cs="Times New Roman"/>
          <w:sz w:val="18"/>
          <w:szCs w:val="18"/>
        </w:rPr>
        <w:t xml:space="preserve">, </w:t>
      </w:r>
      <w:r w:rsidR="00CB5951" w:rsidRPr="00CB5951">
        <w:rPr>
          <w:rFonts w:ascii="Times New Roman" w:hAnsi="Times New Roman" w:cs="Times New Roman"/>
          <w:sz w:val="18"/>
          <w:szCs w:val="18"/>
        </w:rPr>
        <w:t xml:space="preserve">a </w:t>
      </w:r>
      <w:r w:rsidR="00957634" w:rsidRPr="00957634">
        <w:rPr>
          <w:rFonts w:ascii="Times New Roman" w:hAnsi="Times New Roman" w:cs="Times New Roman"/>
          <w:sz w:val="18"/>
          <w:szCs w:val="18"/>
        </w:rPr>
        <w:t>key topic in machine learning, providing the foundation for many predictive modelling tasks.</w:t>
      </w:r>
      <w:r w:rsidR="004D31CA" w:rsidRPr="004D31CA">
        <w:t xml:space="preserve"> </w:t>
      </w:r>
      <w:r w:rsidR="004D31CA" w:rsidRPr="004D31CA">
        <w:rPr>
          <w:rFonts w:ascii="Times New Roman" w:hAnsi="Times New Roman" w:cs="Times New Roman"/>
          <w:sz w:val="18"/>
          <w:szCs w:val="18"/>
        </w:rPr>
        <w:t>At its foundation, binary classification is categorising data into two separate groups depending on particular criteria, a process similar to making a 'yes or no' decision</w:t>
      </w:r>
      <w:r w:rsidR="00B1606D">
        <w:rPr>
          <w:rFonts w:ascii="Times New Roman" w:hAnsi="Times New Roman" w:cs="Times New Roman"/>
          <w:sz w:val="18"/>
          <w:szCs w:val="18"/>
        </w:rPr>
        <w:t>.</w:t>
      </w:r>
      <w:r w:rsidR="00B1606D" w:rsidRPr="00B1606D">
        <w:t xml:space="preserve"> </w:t>
      </w:r>
      <w:r w:rsidR="00B1606D" w:rsidRPr="00B1606D">
        <w:rPr>
          <w:rFonts w:ascii="Times New Roman" w:hAnsi="Times New Roman" w:cs="Times New Roman"/>
          <w:sz w:val="18"/>
          <w:szCs w:val="18"/>
        </w:rPr>
        <w:t xml:space="preserve">It's about choosing between two possibilities, generally labelled as 0 and 1, true and false, or yes and no, and </w:t>
      </w:r>
      <w:r w:rsidR="00B1606D" w:rsidRPr="00B1606D">
        <w:rPr>
          <w:rFonts w:ascii="Times New Roman" w:hAnsi="Times New Roman" w:cs="Times New Roman"/>
          <w:sz w:val="18"/>
          <w:szCs w:val="18"/>
        </w:rPr>
        <w:t>probably most significantly positive and negative (which I'll cover more in a little while).</w:t>
      </w:r>
      <w:r w:rsidR="0069469F" w:rsidRPr="0069469F">
        <w:rPr>
          <w:rFonts w:ascii="Times New Roman" w:hAnsi="Times New Roman" w:cs="Times New Roman"/>
          <w:sz w:val="18"/>
          <w:szCs w:val="18"/>
        </w:rPr>
        <w:t xml:space="preserve"> </w:t>
      </w:r>
      <w:r w:rsidR="00330408">
        <w:rPr>
          <w:rFonts w:ascii="Times New Roman" w:hAnsi="Times New Roman" w:cs="Times New Roman"/>
          <w:sz w:val="18"/>
          <w:szCs w:val="18"/>
        </w:rPr>
        <w:t>For example;</w:t>
      </w:r>
    </w:p>
    <w:p w14:paraId="6BE6CD91" w14:textId="677D9990" w:rsidR="00B40AF8" w:rsidRDefault="005514AD" w:rsidP="0069469F">
      <w:pPr>
        <w:jc w:val="both"/>
        <w:rPr>
          <w:rFonts w:ascii="Times New Roman" w:hAnsi="Times New Roman" w:cs="Times New Roman"/>
          <w:sz w:val="18"/>
          <w:szCs w:val="18"/>
        </w:rPr>
      </w:pPr>
      <w:r>
        <w:rPr>
          <w:rFonts w:ascii="Times New Roman" w:hAnsi="Times New Roman" w:cs="Times New Roman"/>
          <w:sz w:val="18"/>
          <w:szCs w:val="18"/>
        </w:rPr>
        <w:t xml:space="preserve">Here, </w:t>
      </w:r>
      <w:r w:rsidR="007D07E5">
        <w:rPr>
          <w:rFonts w:ascii="Times New Roman" w:hAnsi="Times New Roman" w:cs="Times New Roman"/>
          <w:sz w:val="18"/>
          <w:szCs w:val="18"/>
        </w:rPr>
        <w:t>an example of Classifier detects the cats with a labe</w:t>
      </w:r>
      <w:r w:rsidR="00893BFE">
        <w:rPr>
          <w:rFonts w:ascii="Times New Roman" w:hAnsi="Times New Roman" w:cs="Times New Roman"/>
          <w:sz w:val="18"/>
          <w:szCs w:val="18"/>
        </w:rPr>
        <w:t>l of</w:t>
      </w:r>
      <w:r w:rsidR="007D07E5">
        <w:rPr>
          <w:rFonts w:ascii="Times New Roman" w:hAnsi="Times New Roman" w:cs="Times New Roman"/>
          <w:sz w:val="18"/>
          <w:szCs w:val="18"/>
        </w:rPr>
        <w:t xml:space="preserve"> Positive or Negative.</w:t>
      </w:r>
    </w:p>
    <w:p w14:paraId="1D6AC94C" w14:textId="191C8325" w:rsidR="00330408" w:rsidRDefault="00B40AF8" w:rsidP="0069469F">
      <w:pPr>
        <w:jc w:val="both"/>
        <w:rPr>
          <w:rFonts w:ascii="Times New Roman" w:hAnsi="Times New Roman" w:cs="Times New Roman"/>
          <w:sz w:val="18"/>
          <w:szCs w:val="18"/>
        </w:rPr>
      </w:pPr>
      <w:r w:rsidRPr="00B40AF8">
        <w:rPr>
          <w:rFonts w:ascii="Times New Roman" w:hAnsi="Times New Roman" w:cs="Times New Roman"/>
          <w:noProof/>
          <w:sz w:val="18"/>
          <w:szCs w:val="18"/>
        </w:rPr>
        <mc:AlternateContent>
          <mc:Choice Requires="wps">
            <w:drawing>
              <wp:anchor distT="45720" distB="45720" distL="114300" distR="114300" simplePos="0" relativeHeight="251666432" behindDoc="0" locked="0" layoutInCell="1" allowOverlap="1" wp14:anchorId="7DA2928D" wp14:editId="283DDD1D">
                <wp:simplePos x="0" y="0"/>
                <wp:positionH relativeFrom="column">
                  <wp:align>right</wp:align>
                </wp:positionH>
                <wp:positionV relativeFrom="paragraph">
                  <wp:posOffset>317500</wp:posOffset>
                </wp:positionV>
                <wp:extent cx="648335" cy="401320"/>
                <wp:effectExtent l="0" t="0" r="0" b="0"/>
                <wp:wrapSquare wrapText="bothSides"/>
                <wp:docPr id="2131511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335" cy="401320"/>
                        </a:xfrm>
                        <a:prstGeom prst="rect">
                          <a:avLst/>
                        </a:prstGeom>
                        <a:solidFill>
                          <a:srgbClr val="FFFFFF"/>
                        </a:solidFill>
                        <a:ln w="9525">
                          <a:noFill/>
                          <a:miter lim="800000"/>
                          <a:headEnd/>
                          <a:tailEnd/>
                        </a:ln>
                      </wps:spPr>
                      <wps:txbx>
                        <w:txbxContent>
                          <w:p w14:paraId="7E901579" w14:textId="48BDDC2E" w:rsidR="00B40AF8" w:rsidRPr="00B40AF8" w:rsidRDefault="00385FBA">
                            <w:pPr>
                              <w:rPr>
                                <w:rFonts w:ascii="Times New Roman" w:hAnsi="Times New Roman" w:cs="Times New Roman"/>
                                <w:sz w:val="18"/>
                                <w:szCs w:val="18"/>
                              </w:rPr>
                            </w:pPr>
                            <w:r>
                              <w:rPr>
                                <w:rFonts w:ascii="Times New Roman" w:hAnsi="Times New Roman" w:cs="Times New Roman"/>
                                <w:sz w:val="18"/>
                                <w:szCs w:val="18"/>
                              </w:rPr>
                              <w:t>Positive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2928D" id="_x0000_s1028" type="#_x0000_t202" style="position:absolute;left:0;text-align:left;margin-left:-.15pt;margin-top:25pt;width:51.05pt;height:31.6pt;z-index:251666432;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" stroked="f">
                <v:textbox>
                  <w:txbxContent>
                    <w:p w14:paraId="7E901579" w14:textId="48BDDC2E" w:rsidR="00B40AF8" w:rsidRPr="00B40AF8" w:rsidRDefault="00385FBA">
                      <w:pPr>
                        <w:rPr>
                          <w:rFonts w:ascii="Times New Roman" w:hAnsi="Times New Roman" w:cs="Times New Roman"/>
                          <w:sz w:val="18"/>
                          <w:szCs w:val="18"/>
                        </w:rPr>
                      </w:pPr>
                      <w:r>
                        <w:rPr>
                          <w:rFonts w:ascii="Times New Roman" w:hAnsi="Times New Roman" w:cs="Times New Roman"/>
                          <w:sz w:val="18"/>
                          <w:szCs w:val="18"/>
                        </w:rPr>
                        <w:t>Positive</w:t>
                      </w:r>
                    </w:p>
                  </w:txbxContent>
                </v:textbox>
                <w10:wrap type="square"/>
              </v:shape>
            </w:pict>
          </mc:Fallback>
        </mc:AlternateContent>
      </w:r>
      <w:r w:rsidR="00A1299A">
        <w:rPr>
          <w:rFonts w:ascii="Times New Roman" w:hAnsi="Times New Roman" w:cs="Times New Roman"/>
          <w:noProof/>
          <w:sz w:val="18"/>
          <w:szCs w:val="18"/>
        </w:rPr>
        <mc:AlternateContent>
          <mc:Choice Requires="wps">
            <w:drawing>
              <wp:anchor distT="0" distB="0" distL="114300" distR="114300" simplePos="0" relativeHeight="251664384" behindDoc="0" locked="0" layoutInCell="1" allowOverlap="1" wp14:anchorId="226388EB" wp14:editId="49A601ED">
                <wp:simplePos x="0" y="0"/>
                <wp:positionH relativeFrom="column">
                  <wp:posOffset>2020724</wp:posOffset>
                </wp:positionH>
                <wp:positionV relativeFrom="paragraph">
                  <wp:posOffset>535871</wp:posOffset>
                </wp:positionV>
                <wp:extent cx="185352" cy="0"/>
                <wp:effectExtent l="0" t="76200" r="24765" b="95250"/>
                <wp:wrapNone/>
                <wp:docPr id="1595276334" name="Straight Arrow Connector 13"/>
                <wp:cNvGraphicFramePr/>
                <a:graphic xmlns:a="http://schemas.openxmlformats.org/drawingml/2006/main">
                  <a:graphicData uri="http://schemas.microsoft.com/office/word/2010/wordprocessingShape">
                    <wps:wsp>
                      <wps:cNvCnPr/>
                      <wps:spPr>
                        <a:xfrm>
                          <a:off x="0" y="0"/>
                          <a:ext cx="18535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60D9E89" id="_x0000_t32" coordsize="21600,21600" o:spt="32" o:oned="t" path="m,l21600,21600e" filled="f">
                <v:path arrowok="t" fillok="f" o:connecttype="none"/>
                <o:lock v:ext="edit" shapetype="t"/>
              </v:shapetype>
              <v:shape id="Straight Arrow Connector 13" o:spid="_x0000_s1026" type="#_x0000_t32" style="position:absolute;margin-left:159.1pt;margin-top:42.2pt;width:14.6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" strokecolor="black [3200]" strokeweight=".5pt">
                <v:stroke endarrow="block" joinstyle="miter"/>
              </v:shape>
            </w:pict>
          </mc:Fallback>
        </mc:AlternateContent>
      </w:r>
      <w:r w:rsidR="00A1299A">
        <w:rPr>
          <w:rFonts w:ascii="Times New Roman" w:hAnsi="Times New Roman" w:cs="Times New Roman"/>
          <w:noProof/>
          <w:sz w:val="18"/>
          <w:szCs w:val="18"/>
        </w:rPr>
        <mc:AlternateContent>
          <mc:Choice Requires="wps">
            <w:drawing>
              <wp:anchor distT="0" distB="0" distL="114300" distR="114300" simplePos="0" relativeHeight="251662336" behindDoc="0" locked="0" layoutInCell="1" allowOverlap="1" wp14:anchorId="3AAEC5AD" wp14:editId="5F9E9951">
                <wp:simplePos x="0" y="0"/>
                <wp:positionH relativeFrom="column">
                  <wp:posOffset>791227</wp:posOffset>
                </wp:positionH>
                <wp:positionV relativeFrom="paragraph">
                  <wp:posOffset>521747</wp:posOffset>
                </wp:positionV>
                <wp:extent cx="469557" cy="12357"/>
                <wp:effectExtent l="0" t="76200" r="26035" b="83185"/>
                <wp:wrapNone/>
                <wp:docPr id="369583773" name="Straight Arrow Connector 11"/>
                <wp:cNvGraphicFramePr/>
                <a:graphic xmlns:a="http://schemas.openxmlformats.org/drawingml/2006/main">
                  <a:graphicData uri="http://schemas.microsoft.com/office/word/2010/wordprocessingShape">
                    <wps:wsp>
                      <wps:cNvCnPr/>
                      <wps:spPr>
                        <a:xfrm flipV="1">
                          <a:off x="0" y="0"/>
                          <a:ext cx="469557" cy="123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E63270" id="Straight Arrow Connector 11" o:spid="_x0000_s1026" type="#_x0000_t32" style="position:absolute;margin-left:62.3pt;margin-top:41.1pt;width:36.95pt;height:.9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" strokecolor="black [3200]" strokeweight=".5pt">
                <v:stroke endarrow="block" joinstyle="miter"/>
              </v:shape>
            </w:pict>
          </mc:Fallback>
        </mc:AlternateContent>
      </w:r>
      <w:r w:rsidR="0070244F">
        <w:rPr>
          <w:rFonts w:ascii="Times New Roman" w:hAnsi="Times New Roman" w:cs="Times New Roman"/>
          <w:noProof/>
          <w:sz w:val="18"/>
          <w:szCs w:val="18"/>
        </w:rPr>
        <w:drawing>
          <wp:inline distT="0" distB="0" distL="0" distR="0" wp14:anchorId="760570F5" wp14:editId="346B3686">
            <wp:extent cx="734303" cy="978825"/>
            <wp:effectExtent l="0" t="0" r="8890" b="0"/>
            <wp:docPr id="14818745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74561"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734303" cy="978825"/>
                    </a:xfrm>
                    <a:prstGeom prst="rect">
                      <a:avLst/>
                    </a:prstGeom>
                  </pic:spPr>
                </pic:pic>
              </a:graphicData>
            </a:graphic>
          </wp:inline>
        </w:drawing>
      </w:r>
      <w:r w:rsidR="004432DA">
        <w:rPr>
          <w:rFonts w:ascii="Times New Roman" w:hAnsi="Times New Roman" w:cs="Times New Roman"/>
          <w:sz w:val="18"/>
          <w:szCs w:val="18"/>
        </w:rPr>
        <w:t xml:space="preserve">                   </w:t>
      </w:r>
      <w:r w:rsidR="004432DA">
        <w:rPr>
          <w:rFonts w:ascii="Times New Roman" w:hAnsi="Times New Roman" w:cs="Times New Roman"/>
          <w:noProof/>
          <w:sz w:val="18"/>
          <w:szCs w:val="18"/>
        </w:rPr>
        <w:drawing>
          <wp:inline distT="0" distB="0" distL="0" distR="0" wp14:anchorId="393C9753" wp14:editId="648626CA">
            <wp:extent cx="704215" cy="789305"/>
            <wp:effectExtent l="0" t="0" r="635" b="0"/>
            <wp:docPr id="12828030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03094" name="Picture 12828030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4215" cy="789305"/>
                    </a:xfrm>
                    <a:prstGeom prst="rect">
                      <a:avLst/>
                    </a:prstGeom>
                  </pic:spPr>
                </pic:pic>
              </a:graphicData>
            </a:graphic>
          </wp:inline>
        </w:drawing>
      </w:r>
      <w:r w:rsidR="003826FB">
        <w:rPr>
          <w:rFonts w:ascii="Times New Roman" w:hAnsi="Times New Roman" w:cs="Times New Roman"/>
          <w:sz w:val="18"/>
          <w:szCs w:val="18"/>
        </w:rPr>
        <w:t xml:space="preserve">        </w:t>
      </w:r>
    </w:p>
    <w:p w14:paraId="2A76F5ED" w14:textId="4D4496AC" w:rsidR="00C8136D" w:rsidRPr="0069469F" w:rsidRDefault="005514AD" w:rsidP="0069469F">
      <w:pPr>
        <w:jc w:val="both"/>
        <w:rPr>
          <w:rFonts w:ascii="Times New Roman" w:hAnsi="Times New Roman" w:cs="Times New Roman"/>
          <w:sz w:val="18"/>
          <w:szCs w:val="18"/>
        </w:rPr>
      </w:pPr>
      <w:r w:rsidRPr="005514AD">
        <w:rPr>
          <w:rFonts w:ascii="Times New Roman" w:hAnsi="Times New Roman" w:cs="Times New Roman"/>
          <w:noProof/>
          <w:sz w:val="18"/>
          <w:szCs w:val="18"/>
        </w:rPr>
        <mc:AlternateContent>
          <mc:Choice Requires="wps">
            <w:drawing>
              <wp:anchor distT="45720" distB="45720" distL="114300" distR="114300" simplePos="0" relativeHeight="251670528" behindDoc="0" locked="0" layoutInCell="1" allowOverlap="1" wp14:anchorId="7448EF5F" wp14:editId="17B47FC4">
                <wp:simplePos x="0" y="0"/>
                <wp:positionH relativeFrom="column">
                  <wp:posOffset>2279015</wp:posOffset>
                </wp:positionH>
                <wp:positionV relativeFrom="paragraph">
                  <wp:posOffset>366069</wp:posOffset>
                </wp:positionV>
                <wp:extent cx="605155" cy="438150"/>
                <wp:effectExtent l="0" t="0" r="4445" b="0"/>
                <wp:wrapSquare wrapText="bothSides"/>
                <wp:docPr id="601033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155" cy="438150"/>
                        </a:xfrm>
                        <a:prstGeom prst="rect">
                          <a:avLst/>
                        </a:prstGeom>
                        <a:solidFill>
                          <a:srgbClr val="FFFFFF"/>
                        </a:solidFill>
                        <a:ln w="9525">
                          <a:noFill/>
                          <a:miter lim="800000"/>
                          <a:headEnd/>
                          <a:tailEnd/>
                        </a:ln>
                      </wps:spPr>
                      <wps:txbx>
                        <w:txbxContent>
                          <w:p w14:paraId="487DFBDE" w14:textId="5EBCAF6F" w:rsidR="005514AD" w:rsidRPr="005514AD" w:rsidRDefault="005514AD">
                            <w:pPr>
                              <w:rPr>
                                <w:rFonts w:ascii="Times New Roman" w:hAnsi="Times New Roman" w:cs="Times New Roman"/>
                                <w:sz w:val="18"/>
                                <w:szCs w:val="18"/>
                              </w:rPr>
                            </w:pPr>
                            <w:r w:rsidRPr="005514AD">
                              <w:rPr>
                                <w:rFonts w:ascii="Times New Roman" w:hAnsi="Times New Roman" w:cs="Times New Roman"/>
                                <w:sz w:val="18"/>
                                <w:szCs w:val="18"/>
                              </w:rPr>
                              <w:t>Negative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8EF5F" id="_x0000_s1029" type="#_x0000_t202" style="position:absolute;left:0;text-align:left;margin-left:179.45pt;margin-top:28.8pt;width:47.65pt;height:34.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" stroked="f">
                <v:textbox>
                  <w:txbxContent>
                    <w:p w14:paraId="487DFBDE" w14:textId="5EBCAF6F" w:rsidR="005514AD" w:rsidRPr="005514AD" w:rsidRDefault="005514AD">
                      <w:pPr>
                        <w:rPr>
                          <w:rFonts w:ascii="Times New Roman" w:hAnsi="Times New Roman" w:cs="Times New Roman"/>
                          <w:sz w:val="18"/>
                          <w:szCs w:val="18"/>
                        </w:rPr>
                      </w:pPr>
                      <w:r w:rsidRPr="005514AD">
                        <w:rPr>
                          <w:rFonts w:ascii="Times New Roman" w:hAnsi="Times New Roman" w:cs="Times New Roman"/>
                          <w:sz w:val="18"/>
                          <w:szCs w:val="18"/>
                        </w:rPr>
                        <w:t>Negative</w:t>
                      </w:r>
                    </w:p>
                  </w:txbxContent>
                </v:textbox>
                <w10:wrap type="square"/>
              </v:shape>
            </w:pict>
          </mc:Fallback>
        </mc:AlternateContent>
      </w:r>
      <w:r w:rsidR="00385FBA">
        <w:rPr>
          <w:rFonts w:ascii="Times New Roman" w:hAnsi="Times New Roman" w:cs="Times New Roman"/>
          <w:noProof/>
          <w:sz w:val="18"/>
          <w:szCs w:val="18"/>
        </w:rPr>
        <mc:AlternateContent>
          <mc:Choice Requires="wps">
            <w:drawing>
              <wp:anchor distT="0" distB="0" distL="114300" distR="114300" simplePos="0" relativeHeight="251668480" behindDoc="0" locked="0" layoutInCell="1" allowOverlap="1" wp14:anchorId="5A229BF8" wp14:editId="695B7133">
                <wp:simplePos x="0" y="0"/>
                <wp:positionH relativeFrom="column">
                  <wp:posOffset>2002189</wp:posOffset>
                </wp:positionH>
                <wp:positionV relativeFrom="paragraph">
                  <wp:posOffset>522142</wp:posOffset>
                </wp:positionV>
                <wp:extent cx="240957" cy="12356"/>
                <wp:effectExtent l="0" t="57150" r="45085" b="83185"/>
                <wp:wrapNone/>
                <wp:docPr id="1092495643" name="Straight Arrow Connector 18"/>
                <wp:cNvGraphicFramePr/>
                <a:graphic xmlns:a="http://schemas.openxmlformats.org/drawingml/2006/main">
                  <a:graphicData uri="http://schemas.microsoft.com/office/word/2010/wordprocessingShape">
                    <wps:wsp>
                      <wps:cNvCnPr/>
                      <wps:spPr>
                        <a:xfrm flipV="1">
                          <a:off x="0" y="0"/>
                          <a:ext cx="240957" cy="123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D3F0CB" id="Straight Arrow Connector 18" o:spid="_x0000_s1026" type="#_x0000_t32" style="position:absolute;margin-left:157.65pt;margin-top:41.1pt;width:18.95pt;height:.9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" strokecolor="black [3200]" strokeweight=".5pt">
                <v:stroke endarrow="block" joinstyle="miter"/>
              </v:shape>
            </w:pict>
          </mc:Fallback>
        </mc:AlternateContent>
      </w:r>
      <w:r w:rsidR="00385FBA">
        <w:rPr>
          <w:rFonts w:ascii="Times New Roman" w:hAnsi="Times New Roman" w:cs="Times New Roman"/>
          <w:noProof/>
          <w:sz w:val="18"/>
          <w:szCs w:val="18"/>
        </w:rPr>
        <mc:AlternateContent>
          <mc:Choice Requires="wps">
            <w:drawing>
              <wp:anchor distT="0" distB="0" distL="114300" distR="114300" simplePos="0" relativeHeight="251667456" behindDoc="0" locked="0" layoutInCell="1" allowOverlap="1" wp14:anchorId="48C69700" wp14:editId="6D86850E">
                <wp:simplePos x="0" y="0"/>
                <wp:positionH relativeFrom="column">
                  <wp:posOffset>778870</wp:posOffset>
                </wp:positionH>
                <wp:positionV relativeFrom="paragraph">
                  <wp:posOffset>651888</wp:posOffset>
                </wp:positionV>
                <wp:extent cx="457200" cy="0"/>
                <wp:effectExtent l="0" t="76200" r="19050" b="95250"/>
                <wp:wrapNone/>
                <wp:docPr id="932946625" name="Straight Arrow Connector 17"/>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F3033A" id="Straight Arrow Connector 17" o:spid="_x0000_s1026" type="#_x0000_t32" style="position:absolute;margin-left:61.35pt;margin-top:51.35pt;width:36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" strokecolor="black [3200]" strokeweight=".5pt">
                <v:stroke endarrow="block" joinstyle="miter"/>
              </v:shape>
            </w:pict>
          </mc:Fallback>
        </mc:AlternateContent>
      </w:r>
      <w:r w:rsidR="002C133A">
        <w:rPr>
          <w:rFonts w:ascii="Times New Roman" w:hAnsi="Times New Roman" w:cs="Times New Roman"/>
          <w:noProof/>
          <w:sz w:val="18"/>
          <w:szCs w:val="18"/>
        </w:rPr>
        <w:drawing>
          <wp:inline distT="0" distB="0" distL="0" distR="0" wp14:anchorId="6000C7F4" wp14:editId="1B6F0625">
            <wp:extent cx="751073" cy="1001486"/>
            <wp:effectExtent l="0" t="0" r="0" b="8255"/>
            <wp:docPr id="9760647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64709" name="Picture 976064709"/>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5282" cy="1007098"/>
                    </a:xfrm>
                    <a:prstGeom prst="rect">
                      <a:avLst/>
                    </a:prstGeom>
                  </pic:spPr>
                </pic:pic>
              </a:graphicData>
            </a:graphic>
          </wp:inline>
        </w:drawing>
      </w:r>
      <w:r w:rsidR="00385FBA">
        <w:rPr>
          <w:rFonts w:ascii="Times New Roman" w:hAnsi="Times New Roman" w:cs="Times New Roman"/>
          <w:sz w:val="18"/>
          <w:szCs w:val="18"/>
        </w:rPr>
        <w:t xml:space="preserve">                 </w:t>
      </w:r>
      <w:r w:rsidR="00385FBA">
        <w:rPr>
          <w:rFonts w:ascii="Times New Roman" w:hAnsi="Times New Roman" w:cs="Times New Roman"/>
          <w:noProof/>
          <w:sz w:val="18"/>
          <w:szCs w:val="18"/>
        </w:rPr>
        <w:drawing>
          <wp:inline distT="0" distB="0" distL="0" distR="0" wp14:anchorId="5BFE6D1D" wp14:editId="3AE4C6FA">
            <wp:extent cx="735164" cy="817656"/>
            <wp:effectExtent l="0" t="0" r="8255" b="1905"/>
            <wp:docPr id="8102284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6906" cy="819594"/>
                    </a:xfrm>
                    <a:prstGeom prst="rect">
                      <a:avLst/>
                    </a:prstGeom>
                    <a:noFill/>
                  </pic:spPr>
                </pic:pic>
              </a:graphicData>
            </a:graphic>
          </wp:inline>
        </w:drawing>
      </w:r>
    </w:p>
    <w:p w14:paraId="3DA5D252" w14:textId="367D5198" w:rsidR="00CF36C9" w:rsidRDefault="006D5198" w:rsidP="0069469F">
      <w:pPr>
        <w:jc w:val="both"/>
        <w:rPr>
          <w:rFonts w:ascii="Times New Roman" w:hAnsi="Times New Roman" w:cs="Times New Roman"/>
          <w:sz w:val="18"/>
          <w:szCs w:val="18"/>
        </w:rPr>
      </w:pPr>
      <w:r w:rsidRPr="006D5198">
        <w:rPr>
          <w:rFonts w:ascii="Times New Roman" w:hAnsi="Times New Roman" w:cs="Times New Roman"/>
          <w:sz w:val="18"/>
          <w:szCs w:val="18"/>
        </w:rPr>
        <w:t>Binary classification is a real-world application of dichotomization. In many practical binary classification situations, the two groups are not symmetric, hence the relative proportion of different sorts of errors is more important than overall accuracy. For example, in medical testing, discovering an illness when it is not present (a false positive) is treated differently than not detecting a disease when it is present (a false negative).</w:t>
      </w:r>
      <w:r w:rsidR="00F3595D">
        <w:rPr>
          <w:rFonts w:ascii="Times New Roman" w:hAnsi="Times New Roman" w:cs="Times New Roman"/>
          <w:sz w:val="18"/>
          <w:szCs w:val="18"/>
        </w:rPr>
        <w:t xml:space="preserve"> </w:t>
      </w:r>
      <w:r w:rsidR="007B222A">
        <w:rPr>
          <w:rFonts w:ascii="Times New Roman" w:hAnsi="Times New Roman" w:cs="Times New Roman"/>
          <w:sz w:val="18"/>
          <w:szCs w:val="18"/>
        </w:rPr>
        <w:t>The most popular algorithms used in this are</w:t>
      </w:r>
      <w:r w:rsidR="00187496">
        <w:rPr>
          <w:rFonts w:ascii="Times New Roman" w:hAnsi="Times New Roman" w:cs="Times New Roman"/>
          <w:sz w:val="18"/>
          <w:szCs w:val="18"/>
        </w:rPr>
        <w:t xml:space="preserve"> Logistic</w:t>
      </w:r>
      <w:r w:rsidR="00664287">
        <w:rPr>
          <w:rFonts w:ascii="Times New Roman" w:hAnsi="Times New Roman" w:cs="Times New Roman"/>
          <w:sz w:val="18"/>
          <w:szCs w:val="18"/>
        </w:rPr>
        <w:t xml:space="preserve"> Regression, K- Nearest Neighbours, Decision Trees, Support Vector Machine, Naïve Bayes. </w:t>
      </w:r>
    </w:p>
    <w:p w14:paraId="318D67AF" w14:textId="2C4DE9B7" w:rsidR="00D227AF" w:rsidRDefault="00D227AF" w:rsidP="0069469F">
      <w:pPr>
        <w:jc w:val="both"/>
        <w:rPr>
          <w:rFonts w:ascii="Times New Roman" w:hAnsi="Times New Roman" w:cs="Times New Roman"/>
          <w:sz w:val="18"/>
          <w:szCs w:val="18"/>
        </w:rPr>
      </w:pPr>
      <w:r>
        <w:rPr>
          <w:rFonts w:ascii="Times New Roman" w:hAnsi="Times New Roman" w:cs="Times New Roman"/>
          <w:sz w:val="18"/>
          <w:szCs w:val="18"/>
        </w:rPr>
        <w:t>Moving on this</w:t>
      </w:r>
      <w:r w:rsidR="00C32F5F">
        <w:rPr>
          <w:rFonts w:ascii="Times New Roman" w:hAnsi="Times New Roman" w:cs="Times New Roman"/>
          <w:sz w:val="18"/>
          <w:szCs w:val="18"/>
        </w:rPr>
        <w:t xml:space="preserve"> research,</w:t>
      </w:r>
      <w:r w:rsidR="00284110" w:rsidRPr="00284110">
        <w:t xml:space="preserve"> </w:t>
      </w:r>
      <w:r w:rsidR="00284110">
        <w:rPr>
          <w:rFonts w:ascii="Times New Roman" w:hAnsi="Times New Roman" w:cs="Times New Roman"/>
          <w:sz w:val="18"/>
          <w:szCs w:val="18"/>
        </w:rPr>
        <w:t>t</w:t>
      </w:r>
      <w:r w:rsidR="00284110" w:rsidRPr="00284110">
        <w:rPr>
          <w:rFonts w:ascii="Times New Roman" w:hAnsi="Times New Roman" w:cs="Times New Roman"/>
          <w:sz w:val="18"/>
          <w:szCs w:val="18"/>
        </w:rPr>
        <w:t xml:space="preserve">he methodology utilised to construct the thyroid illness prediction system includes the use of machine learning techniques. The system uses a dataset taken from the UCI machine learning repository and then pre-processes it using data purification techniques to make it acceptable for </w:t>
      </w:r>
      <w:r w:rsidR="00284110">
        <w:rPr>
          <w:rFonts w:ascii="Times New Roman" w:hAnsi="Times New Roman" w:cs="Times New Roman"/>
          <w:sz w:val="18"/>
          <w:szCs w:val="18"/>
        </w:rPr>
        <w:t>analysis.</w:t>
      </w:r>
      <w:r w:rsidR="00D53AA0" w:rsidRPr="00D53AA0">
        <w:t xml:space="preserve"> </w:t>
      </w:r>
      <w:r w:rsidR="00D53AA0">
        <w:rPr>
          <w:rFonts w:ascii="Times New Roman" w:hAnsi="Times New Roman" w:cs="Times New Roman"/>
          <w:sz w:val="18"/>
          <w:szCs w:val="18"/>
        </w:rPr>
        <w:t xml:space="preserve">Our </w:t>
      </w:r>
      <w:r w:rsidR="00D53AA0" w:rsidRPr="00D53AA0">
        <w:rPr>
          <w:rFonts w:ascii="Times New Roman" w:hAnsi="Times New Roman" w:cs="Times New Roman"/>
          <w:sz w:val="18"/>
          <w:szCs w:val="18"/>
        </w:rPr>
        <w:t>goal is to construct a prediction model that can properly identify patients as healthy or at risk of developing thyroid illness. By picking the most important attributes from the dataset, the model hopes to reduce misclassification and wasteful therapy for healthy individuals.</w:t>
      </w:r>
    </w:p>
    <w:p w14:paraId="6DC204CD" w14:textId="77777777" w:rsidR="00D7636B" w:rsidRDefault="00D7636B" w:rsidP="0069469F">
      <w:pPr>
        <w:jc w:val="both"/>
        <w:rPr>
          <w:rFonts w:ascii="Times New Roman" w:hAnsi="Times New Roman" w:cs="Times New Roman"/>
          <w:sz w:val="18"/>
          <w:szCs w:val="18"/>
        </w:rPr>
      </w:pPr>
    </w:p>
    <w:p w14:paraId="147FEE3D" w14:textId="42DBC490" w:rsidR="002C4A72" w:rsidRPr="00504D5D" w:rsidRDefault="002C4A72" w:rsidP="00E51755">
      <w:pPr>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1783E92E" wp14:editId="71FFDB76">
            <wp:extent cx="2316892" cy="2316892"/>
            <wp:effectExtent l="0" t="0" r="7620" b="7620"/>
            <wp:docPr id="7654463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8676" cy="2318676"/>
                    </a:xfrm>
                    <a:prstGeom prst="rect">
                      <a:avLst/>
                    </a:prstGeom>
                    <a:noFill/>
                  </pic:spPr>
                </pic:pic>
              </a:graphicData>
            </a:graphic>
          </wp:inline>
        </w:drawing>
      </w:r>
    </w:p>
    <w:p w14:paraId="07EE8148" w14:textId="27492171" w:rsidR="003D42A1" w:rsidRPr="00D7636B" w:rsidRDefault="00D7636B" w:rsidP="00D7636B">
      <w:pPr>
        <w:jc w:val="center"/>
        <w:rPr>
          <w:rFonts w:ascii="Times New Roman" w:hAnsi="Times New Roman" w:cs="Times New Roman"/>
          <w:sz w:val="16"/>
          <w:szCs w:val="16"/>
        </w:rPr>
      </w:pPr>
      <w:r w:rsidRPr="00D7636B">
        <w:rPr>
          <w:rFonts w:ascii="Times New Roman" w:hAnsi="Times New Roman" w:cs="Times New Roman"/>
          <w:sz w:val="16"/>
          <w:szCs w:val="16"/>
        </w:rPr>
        <w:t>Fig;</w:t>
      </w:r>
    </w:p>
    <w:p w14:paraId="37420081" w14:textId="6FD757E0" w:rsidR="00070C81" w:rsidRDefault="00363F0D" w:rsidP="00363F0D">
      <w:pPr>
        <w:pStyle w:val="ListParagraph"/>
        <w:numPr>
          <w:ilvl w:val="0"/>
          <w:numId w:val="1"/>
        </w:numPr>
        <w:jc w:val="both"/>
        <w:rPr>
          <w:rFonts w:ascii="Times New Roman" w:hAnsi="Times New Roman" w:cs="Times New Roman"/>
          <w:b/>
          <w:bCs/>
          <w:i/>
          <w:iCs/>
          <w:sz w:val="18"/>
          <w:szCs w:val="18"/>
        </w:rPr>
      </w:pPr>
      <w:r w:rsidRPr="00363F0D">
        <w:rPr>
          <w:rFonts w:ascii="Times New Roman" w:hAnsi="Times New Roman" w:cs="Times New Roman"/>
          <w:b/>
          <w:bCs/>
          <w:i/>
          <w:iCs/>
          <w:sz w:val="18"/>
          <w:szCs w:val="18"/>
        </w:rPr>
        <w:lastRenderedPageBreak/>
        <w:t>Data Collection</w:t>
      </w:r>
    </w:p>
    <w:p w14:paraId="72C240B4" w14:textId="77777777" w:rsidR="0001116F" w:rsidRDefault="0001116F" w:rsidP="00363F0D">
      <w:pPr>
        <w:pStyle w:val="ListParagraph"/>
        <w:jc w:val="both"/>
        <w:rPr>
          <w:rFonts w:ascii="Times New Roman" w:hAnsi="Times New Roman" w:cs="Times New Roman"/>
          <w:sz w:val="18"/>
          <w:szCs w:val="18"/>
        </w:rPr>
      </w:pPr>
    </w:p>
    <w:p w14:paraId="37D5AE79" w14:textId="77777777" w:rsidR="0001116F" w:rsidRPr="0001116F" w:rsidRDefault="0001116F" w:rsidP="0001116F">
      <w:pPr>
        <w:jc w:val="both"/>
        <w:rPr>
          <w:rFonts w:ascii="Times New Roman" w:hAnsi="Times New Roman" w:cs="Times New Roman"/>
          <w:sz w:val="18"/>
          <w:szCs w:val="18"/>
        </w:rPr>
      </w:pPr>
      <w:r w:rsidRPr="0001116F">
        <w:rPr>
          <w:rFonts w:ascii="Times New Roman" w:hAnsi="Times New Roman" w:cs="Times New Roman"/>
          <w:sz w:val="18"/>
          <w:szCs w:val="18"/>
        </w:rPr>
        <w:t xml:space="preserve">The dataset used in this investigation was obtained from a registered diagnostic centre, indicating that the data was acquired in a controlled and regulated setting. The dataset includes patient clinical characteristics such as age, gender, TSH levels, T3 levels, and T4 levels. These characteristics are essential in predicting thyroid disease since they are frequently employed in thyroid function tests. </w:t>
      </w:r>
    </w:p>
    <w:p w14:paraId="0896EB79" w14:textId="1B9316F9" w:rsidR="0001116F" w:rsidRPr="0001116F" w:rsidRDefault="0001116F" w:rsidP="0001116F">
      <w:pPr>
        <w:jc w:val="both"/>
        <w:rPr>
          <w:rFonts w:ascii="Times New Roman" w:hAnsi="Times New Roman" w:cs="Times New Roman"/>
          <w:sz w:val="18"/>
          <w:szCs w:val="18"/>
        </w:rPr>
      </w:pPr>
      <w:r w:rsidRPr="0001116F">
        <w:rPr>
          <w:rFonts w:ascii="Times New Roman" w:hAnsi="Times New Roman" w:cs="Times New Roman"/>
          <w:sz w:val="18"/>
          <w:szCs w:val="18"/>
        </w:rPr>
        <w:t>The data was gathered from people who underwent thyroid function testing and were diagnosed with hypothyroidism or hyperthyroidism. This means that the dataset only contains patients who have been diagnosed with thyroid disease, which is critical for training the machine learning model to correctly forecast thyroid disease.</w:t>
      </w:r>
    </w:p>
    <w:tbl>
      <w:tblPr>
        <w:tblStyle w:val="TableGrid"/>
        <w:tblW w:w="0" w:type="auto"/>
        <w:tblLook w:val="04A0" w:firstRow="1" w:lastRow="0" w:firstColumn="1" w:lastColumn="0" w:noHBand="0" w:noVBand="1"/>
      </w:tblPr>
      <w:tblGrid>
        <w:gridCol w:w="964"/>
        <w:gridCol w:w="2381"/>
      </w:tblGrid>
      <w:tr w:rsidR="0008141D" w14:paraId="0284C500" w14:textId="77777777" w:rsidTr="0008141D">
        <w:tc>
          <w:tcPr>
            <w:tcW w:w="964" w:type="dxa"/>
          </w:tcPr>
          <w:p w14:paraId="3C7FB6F9" w14:textId="60F9EC6A" w:rsidR="00EA6319" w:rsidRDefault="004C1F82" w:rsidP="00263FE7">
            <w:pPr>
              <w:rPr>
                <w:rFonts w:ascii="Times New Roman" w:hAnsi="Times New Roman" w:cs="Times New Roman"/>
                <w:sz w:val="18"/>
                <w:szCs w:val="18"/>
              </w:rPr>
            </w:pPr>
            <w:r>
              <w:rPr>
                <w:rFonts w:ascii="Times New Roman" w:hAnsi="Times New Roman" w:cs="Times New Roman"/>
                <w:sz w:val="18"/>
                <w:szCs w:val="18"/>
              </w:rPr>
              <w:t>Attributes</w:t>
            </w:r>
          </w:p>
        </w:tc>
        <w:tc>
          <w:tcPr>
            <w:tcW w:w="2381" w:type="dxa"/>
          </w:tcPr>
          <w:p w14:paraId="0A9B4A79" w14:textId="09E2E864" w:rsidR="00EA6319" w:rsidRDefault="004C1F82" w:rsidP="00263FE7">
            <w:pPr>
              <w:rPr>
                <w:rFonts w:ascii="Times New Roman" w:hAnsi="Times New Roman" w:cs="Times New Roman"/>
                <w:sz w:val="18"/>
                <w:szCs w:val="18"/>
              </w:rPr>
            </w:pPr>
            <w:r>
              <w:rPr>
                <w:rFonts w:ascii="Times New Roman" w:hAnsi="Times New Roman" w:cs="Times New Roman"/>
                <w:sz w:val="18"/>
                <w:szCs w:val="18"/>
              </w:rPr>
              <w:t>Description</w:t>
            </w:r>
          </w:p>
        </w:tc>
      </w:tr>
      <w:tr w:rsidR="0008141D" w14:paraId="4B855479" w14:textId="77777777" w:rsidTr="0008141D">
        <w:tc>
          <w:tcPr>
            <w:tcW w:w="964" w:type="dxa"/>
          </w:tcPr>
          <w:p w14:paraId="3A863797" w14:textId="02F89240" w:rsidR="00C67D08" w:rsidRDefault="00C67D08" w:rsidP="00263FE7">
            <w:pPr>
              <w:rPr>
                <w:rFonts w:ascii="Times New Roman" w:hAnsi="Times New Roman" w:cs="Times New Roman"/>
                <w:sz w:val="18"/>
                <w:szCs w:val="18"/>
              </w:rPr>
            </w:pPr>
            <w:r>
              <w:rPr>
                <w:rFonts w:ascii="Times New Roman" w:hAnsi="Times New Roman" w:cs="Times New Roman"/>
                <w:sz w:val="18"/>
                <w:szCs w:val="18"/>
              </w:rPr>
              <w:t>Age</w:t>
            </w:r>
          </w:p>
        </w:tc>
        <w:tc>
          <w:tcPr>
            <w:tcW w:w="2381" w:type="dxa"/>
          </w:tcPr>
          <w:p w14:paraId="4A0F643D" w14:textId="53ECCF36" w:rsidR="00EA6319" w:rsidRDefault="00CC461A" w:rsidP="00263FE7">
            <w:pPr>
              <w:rPr>
                <w:rFonts w:ascii="Times New Roman" w:hAnsi="Times New Roman" w:cs="Times New Roman"/>
                <w:sz w:val="18"/>
                <w:szCs w:val="18"/>
              </w:rPr>
            </w:pPr>
            <w:r>
              <w:rPr>
                <w:rFonts w:ascii="Times New Roman" w:hAnsi="Times New Roman" w:cs="Times New Roman"/>
                <w:sz w:val="18"/>
                <w:szCs w:val="18"/>
              </w:rPr>
              <w:t>In years</w:t>
            </w:r>
          </w:p>
        </w:tc>
      </w:tr>
      <w:tr w:rsidR="0008141D" w14:paraId="7AAE2C4A" w14:textId="77777777" w:rsidTr="0008141D">
        <w:tc>
          <w:tcPr>
            <w:tcW w:w="964" w:type="dxa"/>
          </w:tcPr>
          <w:p w14:paraId="55067767" w14:textId="21FD275B" w:rsidR="00EA6319" w:rsidRDefault="00C67D08" w:rsidP="00263FE7">
            <w:pPr>
              <w:rPr>
                <w:rFonts w:ascii="Times New Roman" w:hAnsi="Times New Roman" w:cs="Times New Roman"/>
                <w:sz w:val="18"/>
                <w:szCs w:val="18"/>
              </w:rPr>
            </w:pPr>
            <w:r>
              <w:rPr>
                <w:rFonts w:ascii="Times New Roman" w:hAnsi="Times New Roman" w:cs="Times New Roman"/>
                <w:sz w:val="18"/>
                <w:szCs w:val="18"/>
              </w:rPr>
              <w:t>Sex</w:t>
            </w:r>
          </w:p>
        </w:tc>
        <w:tc>
          <w:tcPr>
            <w:tcW w:w="2381" w:type="dxa"/>
          </w:tcPr>
          <w:p w14:paraId="741F9543" w14:textId="3A5EC598" w:rsidR="00EA6319" w:rsidRDefault="00CC461A" w:rsidP="00263FE7">
            <w:pPr>
              <w:rPr>
                <w:rFonts w:ascii="Times New Roman" w:hAnsi="Times New Roman" w:cs="Times New Roman"/>
                <w:sz w:val="18"/>
                <w:szCs w:val="18"/>
              </w:rPr>
            </w:pPr>
            <w:r>
              <w:rPr>
                <w:rFonts w:ascii="Times New Roman" w:hAnsi="Times New Roman" w:cs="Times New Roman"/>
                <w:sz w:val="18"/>
                <w:szCs w:val="18"/>
              </w:rPr>
              <w:t>Female or male</w:t>
            </w:r>
          </w:p>
        </w:tc>
      </w:tr>
      <w:tr w:rsidR="0008141D" w14:paraId="2B43D4A4" w14:textId="77777777" w:rsidTr="0008141D">
        <w:tc>
          <w:tcPr>
            <w:tcW w:w="964" w:type="dxa"/>
          </w:tcPr>
          <w:p w14:paraId="4EC5EBF6" w14:textId="5EF624B4" w:rsidR="00EA6319" w:rsidRDefault="004578D5" w:rsidP="00263FE7">
            <w:pPr>
              <w:rPr>
                <w:rFonts w:ascii="Times New Roman" w:hAnsi="Times New Roman" w:cs="Times New Roman"/>
                <w:sz w:val="18"/>
                <w:szCs w:val="18"/>
              </w:rPr>
            </w:pPr>
            <w:r>
              <w:rPr>
                <w:rFonts w:ascii="Times New Roman" w:hAnsi="Times New Roman" w:cs="Times New Roman"/>
                <w:sz w:val="18"/>
                <w:szCs w:val="18"/>
              </w:rPr>
              <w:t>TSH</w:t>
            </w:r>
          </w:p>
        </w:tc>
        <w:tc>
          <w:tcPr>
            <w:tcW w:w="2381" w:type="dxa"/>
          </w:tcPr>
          <w:p w14:paraId="19FA1D54" w14:textId="22490AA4" w:rsidR="00EA6319" w:rsidRDefault="001073B3" w:rsidP="00263FE7">
            <w:pPr>
              <w:rPr>
                <w:rFonts w:ascii="Times New Roman" w:hAnsi="Times New Roman" w:cs="Times New Roman"/>
                <w:sz w:val="18"/>
                <w:szCs w:val="18"/>
              </w:rPr>
            </w:pPr>
            <w:r w:rsidRPr="001073B3">
              <w:rPr>
                <w:rFonts w:ascii="Times New Roman" w:hAnsi="Times New Roman" w:cs="Times New Roman"/>
                <w:sz w:val="18"/>
                <w:szCs w:val="18"/>
              </w:rPr>
              <w:t>Thyroid</w:t>
            </w:r>
            <w:r w:rsidR="00847382">
              <w:rPr>
                <w:rFonts w:ascii="Times New Roman" w:hAnsi="Times New Roman" w:cs="Times New Roman"/>
                <w:sz w:val="18"/>
                <w:szCs w:val="18"/>
              </w:rPr>
              <w:t>-</w:t>
            </w:r>
            <w:r w:rsidRPr="001073B3">
              <w:rPr>
                <w:rFonts w:ascii="Times New Roman" w:hAnsi="Times New Roman" w:cs="Times New Roman"/>
                <w:sz w:val="18"/>
                <w:szCs w:val="18"/>
              </w:rPr>
              <w:t>stimulating hormone</w:t>
            </w:r>
          </w:p>
        </w:tc>
      </w:tr>
      <w:tr w:rsidR="0008141D" w14:paraId="433FAF06" w14:textId="77777777" w:rsidTr="0008141D">
        <w:tc>
          <w:tcPr>
            <w:tcW w:w="964" w:type="dxa"/>
          </w:tcPr>
          <w:p w14:paraId="64416919" w14:textId="09C0658D" w:rsidR="00EA6319" w:rsidRDefault="004578D5" w:rsidP="00263FE7">
            <w:pPr>
              <w:rPr>
                <w:rFonts w:ascii="Times New Roman" w:hAnsi="Times New Roman" w:cs="Times New Roman"/>
                <w:sz w:val="18"/>
                <w:szCs w:val="18"/>
              </w:rPr>
            </w:pPr>
            <w:r>
              <w:rPr>
                <w:rFonts w:ascii="Times New Roman" w:hAnsi="Times New Roman" w:cs="Times New Roman"/>
                <w:sz w:val="18"/>
                <w:szCs w:val="18"/>
              </w:rPr>
              <w:t>T3</w:t>
            </w:r>
          </w:p>
        </w:tc>
        <w:tc>
          <w:tcPr>
            <w:tcW w:w="2381" w:type="dxa"/>
          </w:tcPr>
          <w:p w14:paraId="3C69D5E6" w14:textId="562E6E88" w:rsidR="00EA6319" w:rsidRDefault="00905CF3" w:rsidP="00263FE7">
            <w:pPr>
              <w:rPr>
                <w:rFonts w:ascii="Times New Roman" w:hAnsi="Times New Roman" w:cs="Times New Roman"/>
                <w:sz w:val="18"/>
                <w:szCs w:val="18"/>
              </w:rPr>
            </w:pPr>
            <w:r>
              <w:rPr>
                <w:rFonts w:ascii="Times New Roman" w:hAnsi="Times New Roman" w:cs="Times New Roman"/>
                <w:sz w:val="18"/>
                <w:szCs w:val="18"/>
              </w:rPr>
              <w:t>T</w:t>
            </w:r>
            <w:r w:rsidR="00D52F55" w:rsidRPr="00D52F55">
              <w:rPr>
                <w:rFonts w:ascii="Times New Roman" w:hAnsi="Times New Roman" w:cs="Times New Roman"/>
                <w:sz w:val="18"/>
                <w:szCs w:val="18"/>
              </w:rPr>
              <w:t>riiodothyronine.</w:t>
            </w:r>
          </w:p>
        </w:tc>
      </w:tr>
      <w:tr w:rsidR="0008141D" w14:paraId="1A9F8673" w14:textId="77777777" w:rsidTr="0008141D">
        <w:tc>
          <w:tcPr>
            <w:tcW w:w="964" w:type="dxa"/>
          </w:tcPr>
          <w:p w14:paraId="7D2A442E" w14:textId="5532AFB4" w:rsidR="00EA6319" w:rsidRDefault="004578D5" w:rsidP="00263FE7">
            <w:pPr>
              <w:rPr>
                <w:rFonts w:ascii="Times New Roman" w:hAnsi="Times New Roman" w:cs="Times New Roman"/>
                <w:sz w:val="18"/>
                <w:szCs w:val="18"/>
              </w:rPr>
            </w:pPr>
            <w:r>
              <w:rPr>
                <w:rFonts w:ascii="Times New Roman" w:hAnsi="Times New Roman" w:cs="Times New Roman"/>
                <w:sz w:val="18"/>
                <w:szCs w:val="18"/>
              </w:rPr>
              <w:t>TT4</w:t>
            </w:r>
          </w:p>
        </w:tc>
        <w:tc>
          <w:tcPr>
            <w:tcW w:w="2381" w:type="dxa"/>
          </w:tcPr>
          <w:p w14:paraId="59869218" w14:textId="6EF93F5D" w:rsidR="00EA6319" w:rsidRDefault="0082392E" w:rsidP="00263FE7">
            <w:pPr>
              <w:rPr>
                <w:rFonts w:ascii="Times New Roman" w:hAnsi="Times New Roman" w:cs="Times New Roman"/>
                <w:sz w:val="18"/>
                <w:szCs w:val="18"/>
              </w:rPr>
            </w:pPr>
            <w:r>
              <w:rPr>
                <w:rFonts w:ascii="Times New Roman" w:hAnsi="Times New Roman" w:cs="Times New Roman"/>
                <w:sz w:val="18"/>
                <w:szCs w:val="18"/>
              </w:rPr>
              <w:t>Total Thyroxine</w:t>
            </w:r>
          </w:p>
        </w:tc>
      </w:tr>
      <w:tr w:rsidR="0008141D" w14:paraId="05D0BD3D" w14:textId="77777777" w:rsidTr="0008141D">
        <w:tc>
          <w:tcPr>
            <w:tcW w:w="964" w:type="dxa"/>
          </w:tcPr>
          <w:p w14:paraId="74F5BA8C" w14:textId="1568117D" w:rsidR="0072633F" w:rsidRDefault="0072633F" w:rsidP="00263FE7">
            <w:pPr>
              <w:rPr>
                <w:rFonts w:ascii="Times New Roman" w:hAnsi="Times New Roman" w:cs="Times New Roman"/>
                <w:sz w:val="18"/>
                <w:szCs w:val="18"/>
              </w:rPr>
            </w:pPr>
            <w:r>
              <w:rPr>
                <w:rFonts w:ascii="Times New Roman" w:hAnsi="Times New Roman" w:cs="Times New Roman"/>
                <w:sz w:val="18"/>
                <w:szCs w:val="18"/>
              </w:rPr>
              <w:t>T4U</w:t>
            </w:r>
          </w:p>
        </w:tc>
        <w:tc>
          <w:tcPr>
            <w:tcW w:w="2381" w:type="dxa"/>
          </w:tcPr>
          <w:p w14:paraId="120285B9" w14:textId="623DC7C3" w:rsidR="00EA6319" w:rsidRDefault="00290CDB" w:rsidP="00263FE7">
            <w:pPr>
              <w:rPr>
                <w:rFonts w:ascii="Times New Roman" w:hAnsi="Times New Roman" w:cs="Times New Roman"/>
                <w:sz w:val="18"/>
                <w:szCs w:val="18"/>
              </w:rPr>
            </w:pPr>
            <w:r>
              <w:rPr>
                <w:rFonts w:ascii="Times New Roman" w:hAnsi="Times New Roman" w:cs="Times New Roman"/>
                <w:sz w:val="18"/>
                <w:szCs w:val="18"/>
              </w:rPr>
              <w:t>Thy</w:t>
            </w:r>
            <w:r w:rsidR="00FF74DC">
              <w:rPr>
                <w:rFonts w:ascii="Times New Roman" w:hAnsi="Times New Roman" w:cs="Times New Roman"/>
                <w:sz w:val="18"/>
                <w:szCs w:val="18"/>
              </w:rPr>
              <w:t>roxin utilization rate</w:t>
            </w:r>
          </w:p>
        </w:tc>
      </w:tr>
      <w:tr w:rsidR="0072518F" w14:paraId="67748192" w14:textId="77777777" w:rsidTr="0008141D">
        <w:tc>
          <w:tcPr>
            <w:tcW w:w="964" w:type="dxa"/>
          </w:tcPr>
          <w:p w14:paraId="18C12C62" w14:textId="4B20D3F5" w:rsidR="0029104D" w:rsidRDefault="0029104D" w:rsidP="00263FE7">
            <w:pPr>
              <w:rPr>
                <w:rFonts w:ascii="Times New Roman" w:hAnsi="Times New Roman" w:cs="Times New Roman"/>
                <w:sz w:val="18"/>
                <w:szCs w:val="18"/>
              </w:rPr>
            </w:pPr>
            <w:r>
              <w:rPr>
                <w:rFonts w:ascii="Times New Roman" w:hAnsi="Times New Roman" w:cs="Times New Roman"/>
                <w:sz w:val="18"/>
                <w:szCs w:val="18"/>
              </w:rPr>
              <w:t>TBG</w:t>
            </w:r>
          </w:p>
        </w:tc>
        <w:tc>
          <w:tcPr>
            <w:tcW w:w="2381" w:type="dxa"/>
          </w:tcPr>
          <w:p w14:paraId="45D069B8" w14:textId="1C88C4A3" w:rsidR="0029104D" w:rsidRDefault="003B60C1" w:rsidP="00263FE7">
            <w:pPr>
              <w:rPr>
                <w:rFonts w:ascii="Times New Roman" w:hAnsi="Times New Roman" w:cs="Times New Roman"/>
                <w:sz w:val="18"/>
                <w:szCs w:val="18"/>
              </w:rPr>
            </w:pPr>
            <w:r>
              <w:rPr>
                <w:rFonts w:ascii="Times New Roman" w:hAnsi="Times New Roman" w:cs="Times New Roman"/>
                <w:sz w:val="18"/>
                <w:szCs w:val="18"/>
              </w:rPr>
              <w:t>Thyroid binding globulin</w:t>
            </w:r>
          </w:p>
        </w:tc>
      </w:tr>
      <w:tr w:rsidR="0072518F" w14:paraId="2F7EAE61" w14:textId="77777777" w:rsidTr="0008141D">
        <w:tc>
          <w:tcPr>
            <w:tcW w:w="964" w:type="dxa"/>
          </w:tcPr>
          <w:p w14:paraId="3375CBF6" w14:textId="3B8AA498" w:rsidR="0029104D" w:rsidRDefault="0029104D" w:rsidP="00263FE7">
            <w:pPr>
              <w:rPr>
                <w:rFonts w:ascii="Times New Roman" w:hAnsi="Times New Roman" w:cs="Times New Roman"/>
                <w:sz w:val="18"/>
                <w:szCs w:val="18"/>
              </w:rPr>
            </w:pPr>
            <w:r>
              <w:rPr>
                <w:rFonts w:ascii="Times New Roman" w:hAnsi="Times New Roman" w:cs="Times New Roman"/>
                <w:sz w:val="18"/>
                <w:szCs w:val="18"/>
              </w:rPr>
              <w:t>FTI</w:t>
            </w:r>
          </w:p>
        </w:tc>
        <w:tc>
          <w:tcPr>
            <w:tcW w:w="2381" w:type="dxa"/>
          </w:tcPr>
          <w:p w14:paraId="491E6E6A" w14:textId="33A55B88" w:rsidR="0029104D" w:rsidRDefault="003B60C1" w:rsidP="00263FE7">
            <w:pPr>
              <w:rPr>
                <w:rFonts w:ascii="Times New Roman" w:hAnsi="Times New Roman" w:cs="Times New Roman"/>
                <w:sz w:val="18"/>
                <w:szCs w:val="18"/>
              </w:rPr>
            </w:pPr>
            <w:r>
              <w:rPr>
                <w:rFonts w:ascii="Times New Roman" w:hAnsi="Times New Roman" w:cs="Times New Roman"/>
                <w:sz w:val="18"/>
                <w:szCs w:val="18"/>
              </w:rPr>
              <w:t>Free Thyro</w:t>
            </w:r>
            <w:r w:rsidR="0008141D">
              <w:rPr>
                <w:rFonts w:ascii="Times New Roman" w:hAnsi="Times New Roman" w:cs="Times New Roman"/>
                <w:sz w:val="18"/>
                <w:szCs w:val="18"/>
              </w:rPr>
              <w:t>xin</w:t>
            </w:r>
          </w:p>
        </w:tc>
      </w:tr>
    </w:tbl>
    <w:p w14:paraId="25A1C711" w14:textId="77777777" w:rsidR="00564BAD" w:rsidRDefault="00564BAD" w:rsidP="00263FE7">
      <w:pPr>
        <w:rPr>
          <w:rFonts w:ascii="Times New Roman" w:hAnsi="Times New Roman" w:cs="Times New Roman"/>
          <w:sz w:val="18"/>
          <w:szCs w:val="18"/>
        </w:rPr>
      </w:pPr>
    </w:p>
    <w:p w14:paraId="00F5D364" w14:textId="77777777" w:rsidR="005B08FA" w:rsidRDefault="00564BAD" w:rsidP="00762889">
      <w:pPr>
        <w:jc w:val="both"/>
        <w:rPr>
          <w:rFonts w:ascii="Times New Roman" w:hAnsi="Times New Roman" w:cs="Times New Roman"/>
          <w:sz w:val="18"/>
          <w:szCs w:val="18"/>
        </w:rPr>
      </w:pPr>
      <w:r>
        <w:rPr>
          <w:rFonts w:ascii="Times New Roman" w:hAnsi="Times New Roman" w:cs="Times New Roman"/>
          <w:sz w:val="18"/>
          <w:szCs w:val="18"/>
        </w:rPr>
        <w:t xml:space="preserve">The above table mentions </w:t>
      </w:r>
      <w:r w:rsidR="004D3225">
        <w:rPr>
          <w:rFonts w:ascii="Times New Roman" w:hAnsi="Times New Roman" w:cs="Times New Roman"/>
          <w:sz w:val="18"/>
          <w:szCs w:val="18"/>
        </w:rPr>
        <w:t>the main attributes used in this, but there are also some minor attributes we used. The total number of attributes</w:t>
      </w:r>
      <w:r w:rsidR="00762889">
        <w:rPr>
          <w:rFonts w:ascii="Times New Roman" w:hAnsi="Times New Roman" w:cs="Times New Roman"/>
          <w:sz w:val="18"/>
          <w:szCs w:val="18"/>
        </w:rPr>
        <w:t xml:space="preserve"> we used are 28.</w:t>
      </w:r>
    </w:p>
    <w:p w14:paraId="6F1C16F4" w14:textId="4918D412" w:rsidR="00263FE7" w:rsidRDefault="00DE2A35" w:rsidP="00DE2A35">
      <w:pPr>
        <w:pStyle w:val="ListParagraph"/>
        <w:numPr>
          <w:ilvl w:val="0"/>
          <w:numId w:val="1"/>
        </w:numPr>
        <w:jc w:val="both"/>
        <w:rPr>
          <w:rFonts w:ascii="Times New Roman" w:hAnsi="Times New Roman" w:cs="Times New Roman"/>
          <w:b/>
          <w:bCs/>
          <w:i/>
          <w:iCs/>
          <w:sz w:val="18"/>
          <w:szCs w:val="18"/>
        </w:rPr>
      </w:pPr>
      <w:r w:rsidRPr="00DE2A35">
        <w:rPr>
          <w:rFonts w:ascii="Times New Roman" w:hAnsi="Times New Roman" w:cs="Times New Roman"/>
          <w:b/>
          <w:bCs/>
          <w:i/>
          <w:iCs/>
          <w:sz w:val="18"/>
          <w:szCs w:val="18"/>
        </w:rPr>
        <w:t>Data Processing</w:t>
      </w:r>
      <w:r w:rsidR="004D3225" w:rsidRPr="00DE2A35">
        <w:rPr>
          <w:rFonts w:ascii="Times New Roman" w:hAnsi="Times New Roman" w:cs="Times New Roman"/>
          <w:b/>
          <w:bCs/>
          <w:i/>
          <w:iCs/>
          <w:sz w:val="18"/>
          <w:szCs w:val="18"/>
        </w:rPr>
        <w:t xml:space="preserve"> </w:t>
      </w:r>
      <w:r w:rsidR="004B3D30" w:rsidRPr="00DE2A35">
        <w:rPr>
          <w:rFonts w:ascii="Times New Roman" w:hAnsi="Times New Roman" w:cs="Times New Roman"/>
          <w:b/>
          <w:bCs/>
          <w:i/>
          <w:iCs/>
          <w:sz w:val="18"/>
          <w:szCs w:val="18"/>
        </w:rPr>
        <w:t xml:space="preserve"> </w:t>
      </w:r>
    </w:p>
    <w:p w14:paraId="454D15B8" w14:textId="77777777" w:rsidR="00AA5EB0" w:rsidRPr="00AA5EB0" w:rsidRDefault="00AA5EB0" w:rsidP="00AA5EB0">
      <w:pPr>
        <w:jc w:val="both"/>
        <w:rPr>
          <w:rFonts w:ascii="Times New Roman" w:hAnsi="Times New Roman" w:cs="Times New Roman"/>
          <w:sz w:val="18"/>
          <w:szCs w:val="18"/>
        </w:rPr>
      </w:pPr>
      <w:r w:rsidRPr="00AA5EB0">
        <w:rPr>
          <w:rFonts w:ascii="Times New Roman" w:hAnsi="Times New Roman" w:cs="Times New Roman"/>
          <w:sz w:val="18"/>
          <w:szCs w:val="18"/>
        </w:rPr>
        <w:t>Data processing It is an important step before running machine learning algorithms on the dataset. It entails removing any noisy or useless information to ensure that the data is clean and ready for analysis. The following actions were followed for dataset preprocessing.</w:t>
      </w:r>
    </w:p>
    <w:p w14:paraId="07FC3938" w14:textId="49A71682" w:rsidR="00730FA0" w:rsidRPr="00191BCC" w:rsidRDefault="00AA5EB0" w:rsidP="00191BCC">
      <w:pPr>
        <w:pStyle w:val="ListParagraph"/>
        <w:numPr>
          <w:ilvl w:val="0"/>
          <w:numId w:val="2"/>
        </w:numPr>
        <w:jc w:val="both"/>
        <w:rPr>
          <w:rFonts w:ascii="Times New Roman" w:hAnsi="Times New Roman" w:cs="Times New Roman"/>
          <w:sz w:val="18"/>
          <w:szCs w:val="18"/>
        </w:rPr>
      </w:pPr>
      <w:r w:rsidRPr="00F101BD">
        <w:rPr>
          <w:rFonts w:ascii="Times New Roman" w:hAnsi="Times New Roman" w:cs="Times New Roman"/>
          <w:b/>
          <w:bCs/>
          <w:sz w:val="18"/>
          <w:szCs w:val="18"/>
        </w:rPr>
        <w:t xml:space="preserve">Data Cleaning: </w:t>
      </w:r>
      <w:r w:rsidRPr="00191BCC">
        <w:rPr>
          <w:rFonts w:ascii="Times New Roman" w:hAnsi="Times New Roman" w:cs="Times New Roman"/>
          <w:sz w:val="18"/>
          <w:szCs w:val="18"/>
        </w:rPr>
        <w:t>We reviewed the dataset for missing or inconsistent values. Missing values were either deleted or imputed using the proper methods.</w:t>
      </w:r>
      <w:r w:rsidR="00A72006" w:rsidRPr="00A72006">
        <w:t xml:space="preserve"> </w:t>
      </w:r>
      <w:r w:rsidR="00A72006" w:rsidRPr="00191BCC">
        <w:rPr>
          <w:rFonts w:ascii="Times New Roman" w:hAnsi="Times New Roman" w:cs="Times New Roman"/>
          <w:sz w:val="18"/>
          <w:szCs w:val="18"/>
        </w:rPr>
        <w:t>This is significant because missing or inconsistent values might reduce the accuracy of the machine learning model.</w:t>
      </w:r>
    </w:p>
    <w:p w14:paraId="0D09BD12" w14:textId="44FC2835" w:rsidR="00191BCC" w:rsidRPr="001B539E" w:rsidRDefault="00023343" w:rsidP="001B539E">
      <w:pPr>
        <w:jc w:val="both"/>
        <w:rPr>
          <w:rFonts w:ascii="Times New Roman" w:hAnsi="Times New Roman" w:cs="Times New Roman"/>
          <w:sz w:val="18"/>
          <w:szCs w:val="18"/>
        </w:rPr>
      </w:pPr>
      <w:r>
        <w:rPr>
          <w:rFonts w:ascii="Times New Roman" w:hAnsi="Times New Roman" w:cs="Times New Roman"/>
          <w:noProof/>
          <w:sz w:val="24"/>
          <w:szCs w:val="24"/>
          <w:shd w:val="clear" w:color="auto" w:fill="F9F9FE"/>
        </w:rPr>
        <w:drawing>
          <wp:inline distT="0" distB="0" distL="0" distR="0" wp14:anchorId="189F5844" wp14:editId="7C7A77A7">
            <wp:extent cx="2947086" cy="833256"/>
            <wp:effectExtent l="0" t="0" r="5715" b="5080"/>
            <wp:docPr id="15260696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69632" name="Picture 152606963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2078" cy="843150"/>
                    </a:xfrm>
                    <a:prstGeom prst="rect">
                      <a:avLst/>
                    </a:prstGeom>
                  </pic:spPr>
                </pic:pic>
              </a:graphicData>
            </a:graphic>
          </wp:inline>
        </w:drawing>
      </w:r>
    </w:p>
    <w:p w14:paraId="5750DA27" w14:textId="1DBE41E8" w:rsidR="00070C81" w:rsidRPr="002D4420" w:rsidRDefault="002D4420" w:rsidP="000C2F21">
      <w:pPr>
        <w:pStyle w:val="ListParagraph"/>
        <w:numPr>
          <w:ilvl w:val="0"/>
          <w:numId w:val="2"/>
        </w:numPr>
        <w:jc w:val="both"/>
        <w:rPr>
          <w:rFonts w:ascii="Times New Roman" w:hAnsi="Times New Roman" w:cs="Times New Roman"/>
          <w:sz w:val="18"/>
          <w:szCs w:val="18"/>
        </w:rPr>
      </w:pPr>
      <w:r w:rsidRPr="002D4420">
        <w:rPr>
          <w:rFonts w:ascii="Times New Roman" w:hAnsi="Times New Roman" w:cs="Times New Roman"/>
          <w:b/>
          <w:bCs/>
          <w:sz w:val="18"/>
          <w:szCs w:val="18"/>
        </w:rPr>
        <w:t>Data Normalisation:</w:t>
      </w:r>
      <w:r w:rsidRPr="002D4420">
        <w:rPr>
          <w:rFonts w:ascii="Times New Roman" w:hAnsi="Times New Roman" w:cs="Times New Roman"/>
          <w:sz w:val="18"/>
          <w:szCs w:val="18"/>
        </w:rPr>
        <w:t xml:space="preserve"> The dataset was normalised to ensure all features have consistent scale. This helps to avoid a bias towards characteristics with higher values. Normalisation is crucial because certain characteristics have a wider range of values than others, which might impair the accuracy of the machine learning model.</w:t>
      </w:r>
    </w:p>
    <w:p w14:paraId="03A9A226" w14:textId="6DE1784E" w:rsidR="002D4420" w:rsidRDefault="004551A6" w:rsidP="000C2F21">
      <w:pPr>
        <w:pStyle w:val="ListParagraph"/>
        <w:numPr>
          <w:ilvl w:val="0"/>
          <w:numId w:val="2"/>
        </w:numPr>
        <w:jc w:val="both"/>
        <w:rPr>
          <w:rFonts w:ascii="Times New Roman" w:hAnsi="Times New Roman" w:cs="Times New Roman"/>
          <w:sz w:val="18"/>
          <w:szCs w:val="18"/>
        </w:rPr>
      </w:pPr>
      <w:r w:rsidRPr="00ED7E4B">
        <w:rPr>
          <w:rFonts w:ascii="Times New Roman" w:hAnsi="Times New Roman" w:cs="Times New Roman"/>
          <w:b/>
          <w:bCs/>
          <w:sz w:val="18"/>
          <w:szCs w:val="18"/>
        </w:rPr>
        <w:t>Data Sp</w:t>
      </w:r>
      <w:r w:rsidR="00ED7E4B" w:rsidRPr="00ED7E4B">
        <w:rPr>
          <w:rFonts w:ascii="Times New Roman" w:hAnsi="Times New Roman" w:cs="Times New Roman"/>
          <w:b/>
          <w:bCs/>
          <w:sz w:val="18"/>
          <w:szCs w:val="18"/>
        </w:rPr>
        <w:t>litting:</w:t>
      </w:r>
      <w:r w:rsidR="00ED7E4B" w:rsidRPr="00ED7E4B">
        <w:t xml:space="preserve"> </w:t>
      </w:r>
      <w:r w:rsidR="00ED7E4B" w:rsidRPr="00ED7E4B">
        <w:rPr>
          <w:rFonts w:ascii="Times New Roman" w:hAnsi="Times New Roman" w:cs="Times New Roman"/>
          <w:sz w:val="18"/>
          <w:szCs w:val="18"/>
        </w:rPr>
        <w:t xml:space="preserve">The dataset was divided into training and testing sets. The training set was used to train the machine learning model, and the testing set was used </w:t>
      </w:r>
      <w:r w:rsidR="00ED7E4B" w:rsidRPr="00ED7E4B">
        <w:rPr>
          <w:rFonts w:ascii="Times New Roman" w:hAnsi="Times New Roman" w:cs="Times New Roman"/>
          <w:sz w:val="18"/>
          <w:szCs w:val="18"/>
        </w:rPr>
        <w:t>to evaluate its performance. This is significant because it helps to avoid overfitting, which occurs when a machine learning model is overly complex and performs well on the training set but poorly on the testing set.</w:t>
      </w:r>
    </w:p>
    <w:p w14:paraId="0E5FE10E" w14:textId="77777777" w:rsidR="00CA6375" w:rsidRDefault="00CA6375" w:rsidP="00CA6375">
      <w:pPr>
        <w:pStyle w:val="ListParagraph"/>
        <w:jc w:val="both"/>
        <w:rPr>
          <w:rFonts w:ascii="Times New Roman" w:hAnsi="Times New Roman" w:cs="Times New Roman"/>
          <w:sz w:val="18"/>
          <w:szCs w:val="18"/>
        </w:rPr>
      </w:pPr>
    </w:p>
    <w:p w14:paraId="29666AA3" w14:textId="5A748208" w:rsidR="000C2F21" w:rsidRDefault="00DD4153" w:rsidP="00CA6375">
      <w:pPr>
        <w:pStyle w:val="ListParagraph"/>
        <w:numPr>
          <w:ilvl w:val="0"/>
          <w:numId w:val="1"/>
        </w:numPr>
        <w:jc w:val="both"/>
        <w:rPr>
          <w:rFonts w:ascii="Times New Roman" w:hAnsi="Times New Roman" w:cs="Times New Roman"/>
          <w:b/>
          <w:bCs/>
          <w:i/>
          <w:iCs/>
          <w:sz w:val="18"/>
          <w:szCs w:val="18"/>
        </w:rPr>
      </w:pPr>
      <w:r w:rsidRPr="00CA6375">
        <w:rPr>
          <w:rFonts w:ascii="Times New Roman" w:hAnsi="Times New Roman" w:cs="Times New Roman"/>
          <w:b/>
          <w:bCs/>
          <w:i/>
          <w:iCs/>
          <w:sz w:val="18"/>
          <w:szCs w:val="18"/>
        </w:rPr>
        <w:t>Model</w:t>
      </w:r>
      <w:r w:rsidR="00D414CD" w:rsidRPr="00CA6375">
        <w:rPr>
          <w:rFonts w:ascii="Times New Roman" w:hAnsi="Times New Roman" w:cs="Times New Roman"/>
          <w:b/>
          <w:bCs/>
          <w:i/>
          <w:iCs/>
          <w:sz w:val="18"/>
          <w:szCs w:val="18"/>
        </w:rPr>
        <w:t xml:space="preserve"> </w:t>
      </w:r>
      <w:r w:rsidR="00CA6375" w:rsidRPr="00CA6375">
        <w:rPr>
          <w:rFonts w:ascii="Times New Roman" w:hAnsi="Times New Roman" w:cs="Times New Roman"/>
          <w:b/>
          <w:bCs/>
          <w:i/>
          <w:iCs/>
          <w:sz w:val="18"/>
          <w:szCs w:val="18"/>
        </w:rPr>
        <w:t>Development and Architecture</w:t>
      </w:r>
      <w:r w:rsidRPr="00CA6375">
        <w:rPr>
          <w:rFonts w:ascii="Times New Roman" w:hAnsi="Times New Roman" w:cs="Times New Roman"/>
          <w:b/>
          <w:bCs/>
          <w:i/>
          <w:iCs/>
          <w:sz w:val="18"/>
          <w:szCs w:val="18"/>
        </w:rPr>
        <w:t xml:space="preserve"> </w:t>
      </w:r>
    </w:p>
    <w:p w14:paraId="393CE313" w14:textId="05CE27ED" w:rsidR="00CB1958" w:rsidRDefault="00CB1958" w:rsidP="00CB1958">
      <w:pPr>
        <w:jc w:val="both"/>
        <w:rPr>
          <w:rFonts w:ascii="Times New Roman" w:hAnsi="Times New Roman" w:cs="Times New Roman"/>
          <w:sz w:val="18"/>
          <w:szCs w:val="18"/>
        </w:rPr>
      </w:pPr>
      <w:r w:rsidRPr="00CB1958">
        <w:rPr>
          <w:rFonts w:ascii="Times New Roman" w:hAnsi="Times New Roman" w:cs="Times New Roman"/>
          <w:sz w:val="18"/>
          <w:szCs w:val="18"/>
        </w:rPr>
        <w:t>The project's model development and architecture entailed collecting data from a UCI machine learning repository, then preprocessing it to clean, manage missing values, transform, and split the dataset. To optimise the feature subset, various feature selection approaches were used, including Recursive Feature Selection (RFE), Principal Component Analysis (PCA), and Univariate Feature Selection. For model building and evaluation, a variety of classification techniques were used, including Support Vector Machine (SVM), Decision Tree (DT), Random Forest (RF), Logistic Regression (LR), and Naive Bayes. The created model underwent thorough validation to ensure accurate prediction of thyroid disorders. Its performance was analysed and compared to other current approaches.</w:t>
      </w:r>
    </w:p>
    <w:p w14:paraId="0F65B7B1" w14:textId="58362A39" w:rsidR="006069C8" w:rsidRDefault="00CA5F7C" w:rsidP="00CA5F7C">
      <w:pPr>
        <w:pStyle w:val="ListParagraph"/>
        <w:numPr>
          <w:ilvl w:val="0"/>
          <w:numId w:val="1"/>
        </w:numPr>
        <w:jc w:val="both"/>
        <w:rPr>
          <w:rFonts w:ascii="Times New Roman" w:hAnsi="Times New Roman" w:cs="Times New Roman"/>
          <w:b/>
          <w:bCs/>
          <w:i/>
          <w:iCs/>
          <w:sz w:val="18"/>
          <w:szCs w:val="18"/>
        </w:rPr>
      </w:pPr>
      <w:r w:rsidRPr="000D6628">
        <w:rPr>
          <w:rFonts w:ascii="Times New Roman" w:hAnsi="Times New Roman" w:cs="Times New Roman"/>
          <w:b/>
          <w:bCs/>
          <w:i/>
          <w:iCs/>
          <w:sz w:val="18"/>
          <w:szCs w:val="18"/>
        </w:rPr>
        <w:t>M</w:t>
      </w:r>
      <w:r w:rsidR="000D6628" w:rsidRPr="000D6628">
        <w:rPr>
          <w:rFonts w:ascii="Times New Roman" w:hAnsi="Times New Roman" w:cs="Times New Roman"/>
          <w:b/>
          <w:bCs/>
          <w:i/>
          <w:iCs/>
          <w:sz w:val="18"/>
          <w:szCs w:val="18"/>
        </w:rPr>
        <w:t>odel Tra</w:t>
      </w:r>
      <w:r w:rsidR="00DA44E6">
        <w:rPr>
          <w:rFonts w:ascii="Times New Roman" w:hAnsi="Times New Roman" w:cs="Times New Roman"/>
          <w:b/>
          <w:bCs/>
          <w:i/>
          <w:iCs/>
          <w:sz w:val="18"/>
          <w:szCs w:val="18"/>
        </w:rPr>
        <w:t>i</w:t>
      </w:r>
      <w:r w:rsidR="000D6628" w:rsidRPr="000D6628">
        <w:rPr>
          <w:rFonts w:ascii="Times New Roman" w:hAnsi="Times New Roman" w:cs="Times New Roman"/>
          <w:b/>
          <w:bCs/>
          <w:i/>
          <w:iCs/>
          <w:sz w:val="18"/>
          <w:szCs w:val="18"/>
        </w:rPr>
        <w:t>n</w:t>
      </w:r>
      <w:r w:rsidR="00DA44E6">
        <w:rPr>
          <w:rFonts w:ascii="Times New Roman" w:hAnsi="Times New Roman" w:cs="Times New Roman"/>
          <w:b/>
          <w:bCs/>
          <w:i/>
          <w:iCs/>
          <w:sz w:val="18"/>
          <w:szCs w:val="18"/>
        </w:rPr>
        <w:t>in</w:t>
      </w:r>
      <w:r w:rsidR="000D6628" w:rsidRPr="000D6628">
        <w:rPr>
          <w:rFonts w:ascii="Times New Roman" w:hAnsi="Times New Roman" w:cs="Times New Roman"/>
          <w:b/>
          <w:bCs/>
          <w:i/>
          <w:iCs/>
          <w:sz w:val="18"/>
          <w:szCs w:val="18"/>
        </w:rPr>
        <w:t xml:space="preserve">g and </w:t>
      </w:r>
      <w:r w:rsidR="00DA44E6" w:rsidRPr="000D6628">
        <w:rPr>
          <w:rFonts w:ascii="Times New Roman" w:hAnsi="Times New Roman" w:cs="Times New Roman"/>
          <w:b/>
          <w:bCs/>
          <w:i/>
          <w:iCs/>
          <w:sz w:val="18"/>
          <w:szCs w:val="18"/>
        </w:rPr>
        <w:t>Validation</w:t>
      </w:r>
    </w:p>
    <w:p w14:paraId="346A98FB" w14:textId="569A063E" w:rsidR="00DA44E6" w:rsidRDefault="00301FBF" w:rsidP="00DA44E6">
      <w:pPr>
        <w:jc w:val="both"/>
        <w:rPr>
          <w:rFonts w:ascii="Times New Roman" w:hAnsi="Times New Roman" w:cs="Times New Roman"/>
          <w:sz w:val="18"/>
          <w:szCs w:val="18"/>
        </w:rPr>
      </w:pPr>
      <w:r w:rsidRPr="00301FBF">
        <w:rPr>
          <w:rFonts w:ascii="Times New Roman" w:hAnsi="Times New Roman" w:cs="Times New Roman"/>
          <w:sz w:val="18"/>
          <w:szCs w:val="18"/>
        </w:rPr>
        <w:t>Based on the information in the document, the model training and validation procedure most certainly included a number of significant steps. Initially, the dataset collected from a registered diagnostic centre would have gone through data preprocessing, which included cleaning, handling missing values, and transformation, before being optimised using feature selection techniques such as Recursive Feature Selection (RFE), Principal Component Analysis (PCA), and Univariate Feature Selection (UFS).</w:t>
      </w:r>
      <w:r w:rsidR="00BE1F59" w:rsidRPr="00BE1F59">
        <w:t xml:space="preserve"> </w:t>
      </w:r>
      <w:r w:rsidR="00BE1F59" w:rsidRPr="00BE1F59">
        <w:rPr>
          <w:rFonts w:ascii="Times New Roman" w:hAnsi="Times New Roman" w:cs="Times New Roman"/>
          <w:sz w:val="18"/>
          <w:szCs w:val="18"/>
        </w:rPr>
        <w:t xml:space="preserve">The selected classification algorithms, which included Support Vector Machine (SVM), Decision Tree (DT), Random Forest (RF), Logistic Regression (LR), and Naive Bayes (NB), were then trained on the </w:t>
      </w:r>
      <w:r w:rsidR="00BE1F59" w:rsidRPr="00BE1F59">
        <w:rPr>
          <w:rFonts w:ascii="Times New Roman" w:hAnsi="Times New Roman" w:cs="Times New Roman"/>
          <w:sz w:val="18"/>
          <w:szCs w:val="18"/>
        </w:rPr>
        <w:t>pre-processed</w:t>
      </w:r>
      <w:r w:rsidR="00BE1F59" w:rsidRPr="00BE1F59">
        <w:rPr>
          <w:rFonts w:ascii="Times New Roman" w:hAnsi="Times New Roman" w:cs="Times New Roman"/>
          <w:sz w:val="18"/>
          <w:szCs w:val="18"/>
        </w:rPr>
        <w:t xml:space="preserve"> data to create prediction models. The generated models were most likely subjected to thorough validation to ensure accurate thyroid illness prediction, which included evaluating performance indicators and comparing them to other methods. While the specifics of the model training and validation process are not clearly stated, these general phases are consistent with best practices in machine learning model construction and evaluation.</w:t>
      </w:r>
    </w:p>
    <w:p w14:paraId="086A9426" w14:textId="0C68F9AA" w:rsidR="002D6781" w:rsidRDefault="0064534B" w:rsidP="007340A1">
      <w:pPr>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323E94F9" wp14:editId="5878413C">
            <wp:extent cx="2545492" cy="2520465"/>
            <wp:effectExtent l="0" t="0" r="7620" b="0"/>
            <wp:docPr id="99079047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90474" name="Picture 99079047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9408" cy="2524342"/>
                    </a:xfrm>
                    <a:prstGeom prst="rect">
                      <a:avLst/>
                    </a:prstGeom>
                  </pic:spPr>
                </pic:pic>
              </a:graphicData>
            </a:graphic>
          </wp:inline>
        </w:drawing>
      </w:r>
    </w:p>
    <w:p w14:paraId="5CAAAC31" w14:textId="56286FED" w:rsidR="001E2A8D" w:rsidRPr="004823A9" w:rsidRDefault="004823A9" w:rsidP="004823A9">
      <w:pPr>
        <w:jc w:val="center"/>
        <w:rPr>
          <w:rFonts w:ascii="Times New Roman" w:hAnsi="Times New Roman" w:cs="Times New Roman"/>
          <w:sz w:val="16"/>
          <w:szCs w:val="16"/>
        </w:rPr>
      </w:pPr>
      <w:r>
        <w:rPr>
          <w:rFonts w:ascii="Times New Roman" w:hAnsi="Times New Roman" w:cs="Times New Roman"/>
          <w:sz w:val="16"/>
          <w:szCs w:val="16"/>
        </w:rPr>
        <w:t>Figure</w:t>
      </w:r>
      <w:r w:rsidR="00E46372">
        <w:rPr>
          <w:rFonts w:ascii="Times New Roman" w:hAnsi="Times New Roman" w:cs="Times New Roman"/>
          <w:sz w:val="16"/>
          <w:szCs w:val="16"/>
        </w:rPr>
        <w:t>:</w:t>
      </w:r>
    </w:p>
    <w:p w14:paraId="41D6D640" w14:textId="7A99EBA5" w:rsidR="00BE1F59" w:rsidRDefault="00656B8A" w:rsidP="007340A1">
      <w:pPr>
        <w:jc w:val="center"/>
        <w:rPr>
          <w:rFonts w:ascii="Times New Roman" w:hAnsi="Times New Roman" w:cs="Times New Roman"/>
          <w:sz w:val="18"/>
          <w:szCs w:val="18"/>
        </w:rPr>
      </w:pPr>
      <w:r>
        <w:rPr>
          <w:rFonts w:ascii="Times New Roman" w:hAnsi="Times New Roman" w:cs="Times New Roman"/>
          <w:noProof/>
          <w:sz w:val="18"/>
          <w:szCs w:val="18"/>
        </w:rPr>
        <w:lastRenderedPageBreak/>
        <w:drawing>
          <wp:inline distT="0" distB="0" distL="0" distR="0" wp14:anchorId="7DF21312" wp14:editId="38471529">
            <wp:extent cx="2082113" cy="1839192"/>
            <wp:effectExtent l="0" t="0" r="0" b="8890"/>
            <wp:docPr id="7765885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88576" name="Picture 77658857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95019" cy="1850592"/>
                    </a:xfrm>
                    <a:prstGeom prst="rect">
                      <a:avLst/>
                    </a:prstGeom>
                  </pic:spPr>
                </pic:pic>
              </a:graphicData>
            </a:graphic>
          </wp:inline>
        </w:drawing>
      </w:r>
    </w:p>
    <w:p w14:paraId="791D860C" w14:textId="49155704" w:rsidR="00E46372" w:rsidRPr="00E46372" w:rsidRDefault="00274DAE" w:rsidP="007340A1">
      <w:pPr>
        <w:jc w:val="center"/>
        <w:rPr>
          <w:rFonts w:ascii="Times New Roman" w:hAnsi="Times New Roman" w:cs="Times New Roman"/>
          <w:sz w:val="16"/>
          <w:szCs w:val="16"/>
        </w:rPr>
      </w:pPr>
      <w:r>
        <w:rPr>
          <w:rFonts w:ascii="Times New Roman" w:hAnsi="Times New Roman" w:cs="Times New Roman"/>
          <w:sz w:val="16"/>
          <w:szCs w:val="16"/>
        </w:rPr>
        <w:t>Figure:</w:t>
      </w:r>
    </w:p>
    <w:p w14:paraId="5EFB1D87" w14:textId="7D303111" w:rsidR="00656B8A" w:rsidRDefault="00656B8A" w:rsidP="007340A1">
      <w:pPr>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3CD759C1" wp14:editId="5EDF5184">
            <wp:extent cx="2174789" cy="2171461"/>
            <wp:effectExtent l="0" t="0" r="0" b="635"/>
            <wp:docPr id="183163849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38498" name="Picture 183163849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96233" cy="2192873"/>
                    </a:xfrm>
                    <a:prstGeom prst="rect">
                      <a:avLst/>
                    </a:prstGeom>
                  </pic:spPr>
                </pic:pic>
              </a:graphicData>
            </a:graphic>
          </wp:inline>
        </w:drawing>
      </w:r>
    </w:p>
    <w:p w14:paraId="7CF4834A" w14:textId="08F98CF7" w:rsidR="00274DAE" w:rsidRPr="0051240C" w:rsidRDefault="0051240C" w:rsidP="0091310C">
      <w:pPr>
        <w:jc w:val="center"/>
        <w:rPr>
          <w:rFonts w:ascii="Times New Roman" w:hAnsi="Times New Roman" w:cs="Times New Roman"/>
          <w:sz w:val="16"/>
          <w:szCs w:val="16"/>
        </w:rPr>
      </w:pPr>
      <w:r w:rsidRPr="0051240C">
        <w:rPr>
          <w:rFonts w:ascii="Times New Roman" w:hAnsi="Times New Roman" w:cs="Times New Roman"/>
          <w:sz w:val="16"/>
          <w:szCs w:val="16"/>
        </w:rPr>
        <w:t>Figure</w:t>
      </w:r>
      <w:r>
        <w:rPr>
          <w:rFonts w:ascii="Times New Roman" w:hAnsi="Times New Roman" w:cs="Times New Roman"/>
          <w:sz w:val="16"/>
          <w:szCs w:val="16"/>
        </w:rPr>
        <w:t>:</w:t>
      </w:r>
    </w:p>
    <w:p w14:paraId="3846537E" w14:textId="306D4F6B" w:rsidR="00656B8A" w:rsidRDefault="00656B8A" w:rsidP="007340A1">
      <w:pPr>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6C8C8F6A" wp14:editId="059276AC">
            <wp:extent cx="2205681" cy="2108324"/>
            <wp:effectExtent l="0" t="0" r="4445" b="6350"/>
            <wp:docPr id="11398326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32621" name="Picture 2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19290" cy="2121332"/>
                    </a:xfrm>
                    <a:prstGeom prst="rect">
                      <a:avLst/>
                    </a:prstGeom>
                  </pic:spPr>
                </pic:pic>
              </a:graphicData>
            </a:graphic>
          </wp:inline>
        </w:drawing>
      </w:r>
    </w:p>
    <w:p w14:paraId="66F31847" w14:textId="6CF3B6C4" w:rsidR="0051240C" w:rsidRPr="0051240C" w:rsidRDefault="0051240C" w:rsidP="0091310C">
      <w:pPr>
        <w:jc w:val="center"/>
        <w:rPr>
          <w:rFonts w:ascii="Times New Roman" w:hAnsi="Times New Roman" w:cs="Times New Roman"/>
          <w:sz w:val="16"/>
          <w:szCs w:val="16"/>
        </w:rPr>
      </w:pPr>
      <w:r w:rsidRPr="0051240C">
        <w:rPr>
          <w:rFonts w:ascii="Times New Roman" w:hAnsi="Times New Roman" w:cs="Times New Roman"/>
          <w:sz w:val="16"/>
          <w:szCs w:val="16"/>
        </w:rPr>
        <w:t>Figure</w:t>
      </w:r>
      <w:r>
        <w:rPr>
          <w:rFonts w:ascii="Times New Roman" w:hAnsi="Times New Roman" w:cs="Times New Roman"/>
          <w:sz w:val="16"/>
          <w:szCs w:val="16"/>
        </w:rPr>
        <w:t>:</w:t>
      </w:r>
    </w:p>
    <w:p w14:paraId="55BEFC90" w14:textId="731A772D" w:rsidR="00656B8A" w:rsidRDefault="00A12764" w:rsidP="0091310C">
      <w:pPr>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595AF846" wp14:editId="055AC05E">
            <wp:extent cx="2434174" cy="1383957"/>
            <wp:effectExtent l="0" t="0" r="4445" b="6985"/>
            <wp:docPr id="116274100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41005" name="Picture 2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38347" cy="1386330"/>
                    </a:xfrm>
                    <a:prstGeom prst="rect">
                      <a:avLst/>
                    </a:prstGeom>
                  </pic:spPr>
                </pic:pic>
              </a:graphicData>
            </a:graphic>
          </wp:inline>
        </w:drawing>
      </w:r>
    </w:p>
    <w:p w14:paraId="011B97DC" w14:textId="42BDC5D1" w:rsidR="00791423" w:rsidRPr="005524D1" w:rsidRDefault="0051240C" w:rsidP="005524D1">
      <w:pPr>
        <w:jc w:val="center"/>
        <w:rPr>
          <w:rFonts w:ascii="Times New Roman" w:hAnsi="Times New Roman" w:cs="Times New Roman"/>
          <w:sz w:val="16"/>
          <w:szCs w:val="16"/>
        </w:rPr>
      </w:pPr>
      <w:r>
        <w:rPr>
          <w:rFonts w:ascii="Times New Roman" w:hAnsi="Times New Roman" w:cs="Times New Roman"/>
          <w:sz w:val="16"/>
          <w:szCs w:val="16"/>
        </w:rPr>
        <w:t>Figure:</w:t>
      </w:r>
    </w:p>
    <w:p w14:paraId="2587E7C5" w14:textId="64809713" w:rsidR="00791423" w:rsidRDefault="00791423" w:rsidP="0091310C">
      <w:pPr>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3430A798" wp14:editId="7B8A6851">
            <wp:extent cx="2415746" cy="2431052"/>
            <wp:effectExtent l="0" t="0" r="3810" b="7620"/>
            <wp:docPr id="18406485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48520" name="Picture 18406485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2363" cy="2437711"/>
                    </a:xfrm>
                    <a:prstGeom prst="rect">
                      <a:avLst/>
                    </a:prstGeom>
                  </pic:spPr>
                </pic:pic>
              </a:graphicData>
            </a:graphic>
          </wp:inline>
        </w:drawing>
      </w:r>
    </w:p>
    <w:p w14:paraId="40BA6A27" w14:textId="5F9C1CD8" w:rsidR="0051240C" w:rsidRDefault="0051240C" w:rsidP="0091310C">
      <w:pPr>
        <w:jc w:val="center"/>
        <w:rPr>
          <w:rFonts w:ascii="Times New Roman" w:hAnsi="Times New Roman" w:cs="Times New Roman"/>
          <w:sz w:val="16"/>
          <w:szCs w:val="16"/>
        </w:rPr>
      </w:pPr>
      <w:r>
        <w:rPr>
          <w:rFonts w:ascii="Times New Roman" w:hAnsi="Times New Roman" w:cs="Times New Roman"/>
          <w:sz w:val="16"/>
          <w:szCs w:val="16"/>
        </w:rPr>
        <w:t>Figure:</w:t>
      </w:r>
    </w:p>
    <w:p w14:paraId="68336F70" w14:textId="77777777" w:rsidR="0051240C" w:rsidRPr="0051240C" w:rsidRDefault="0051240C" w:rsidP="0091310C">
      <w:pPr>
        <w:jc w:val="center"/>
        <w:rPr>
          <w:rFonts w:ascii="Times New Roman" w:hAnsi="Times New Roman" w:cs="Times New Roman"/>
          <w:sz w:val="16"/>
          <w:szCs w:val="16"/>
        </w:rPr>
      </w:pPr>
    </w:p>
    <w:p w14:paraId="24EC77B1" w14:textId="1A9D746B" w:rsidR="0091310C" w:rsidRDefault="0091310C" w:rsidP="0091310C">
      <w:pPr>
        <w:jc w:val="center"/>
        <w:rPr>
          <w:rFonts w:ascii="Times New Roman" w:hAnsi="Times New Roman" w:cs="Times New Roman"/>
          <w:b/>
          <w:bCs/>
          <w:sz w:val="20"/>
          <w:szCs w:val="20"/>
        </w:rPr>
      </w:pPr>
      <w:r w:rsidRPr="0091310C">
        <w:rPr>
          <w:rFonts w:ascii="Times New Roman" w:hAnsi="Times New Roman" w:cs="Times New Roman"/>
          <w:b/>
          <w:bCs/>
          <w:sz w:val="20"/>
          <w:szCs w:val="20"/>
        </w:rPr>
        <w:t>IV. RESULTS</w:t>
      </w:r>
    </w:p>
    <w:p w14:paraId="0B68E6DB" w14:textId="77777777" w:rsidR="0091310C" w:rsidRDefault="0091310C" w:rsidP="0091310C">
      <w:pPr>
        <w:jc w:val="center"/>
        <w:rPr>
          <w:rFonts w:ascii="Times New Roman" w:hAnsi="Times New Roman" w:cs="Times New Roman"/>
          <w:b/>
          <w:bCs/>
          <w:sz w:val="20"/>
          <w:szCs w:val="20"/>
        </w:rPr>
      </w:pPr>
    </w:p>
    <w:p w14:paraId="3BB9E660" w14:textId="77777777" w:rsidR="0091310C" w:rsidRPr="0091310C" w:rsidRDefault="0091310C" w:rsidP="0091310C">
      <w:pPr>
        <w:jc w:val="both"/>
        <w:rPr>
          <w:rFonts w:ascii="Times New Roman" w:hAnsi="Times New Roman" w:cs="Times New Roman"/>
          <w:sz w:val="18"/>
          <w:szCs w:val="18"/>
        </w:rPr>
      </w:pPr>
    </w:p>
    <w:p w14:paraId="7C36F2EA" w14:textId="77777777" w:rsidR="00622ABB" w:rsidRPr="000C2F21" w:rsidRDefault="00622ABB" w:rsidP="000C2F21">
      <w:pPr>
        <w:rPr>
          <w:rFonts w:ascii="Times New Roman" w:hAnsi="Times New Roman" w:cs="Times New Roman"/>
          <w:sz w:val="18"/>
          <w:szCs w:val="18"/>
        </w:rPr>
      </w:pPr>
    </w:p>
    <w:p w14:paraId="3D1974DF" w14:textId="665CD8CD" w:rsidR="00824799" w:rsidRPr="00201917" w:rsidRDefault="00824799" w:rsidP="00177EA6">
      <w:pPr>
        <w:jc w:val="both"/>
        <w:rPr>
          <w:rFonts w:ascii="Times New Roman" w:hAnsi="Times New Roman" w:cs="Times New Roman"/>
          <w:sz w:val="18"/>
          <w:szCs w:val="18"/>
        </w:rPr>
      </w:pPr>
    </w:p>
    <w:p w14:paraId="4EE3C1E6" w14:textId="64567680" w:rsidR="004C0A4E" w:rsidRDefault="004C0A4E" w:rsidP="0024567D">
      <w:pPr>
        <w:jc w:val="both"/>
        <w:rPr>
          <w:rFonts w:ascii="Times New Roman" w:hAnsi="Times New Roman" w:cs="Times New Roman"/>
          <w:sz w:val="20"/>
          <w:szCs w:val="20"/>
        </w:rPr>
      </w:pPr>
    </w:p>
    <w:p w14:paraId="29F797AB" w14:textId="1D19B380" w:rsidR="00637D5C" w:rsidRPr="003E1505" w:rsidRDefault="00637D5C" w:rsidP="003E3425">
      <w:pPr>
        <w:jc w:val="both"/>
        <w:rPr>
          <w:rFonts w:ascii="Times New Roman" w:hAnsi="Times New Roman" w:cs="Times New Roman"/>
          <w:sz w:val="20"/>
          <w:szCs w:val="20"/>
        </w:rPr>
      </w:pPr>
      <w:r w:rsidRPr="003E1505">
        <w:rPr>
          <w:rFonts w:ascii="Times New Roman" w:hAnsi="Times New Roman" w:cs="Times New Roman"/>
          <w:sz w:val="20"/>
          <w:szCs w:val="20"/>
        </w:rPr>
        <w:br w:type="page"/>
      </w:r>
    </w:p>
    <w:p w14:paraId="4922FC6A" w14:textId="77777777" w:rsidR="00AB7605" w:rsidRDefault="00AB7605" w:rsidP="00AB7605">
      <w:pPr>
        <w:jc w:val="center"/>
        <w:rPr>
          <w:rFonts w:ascii="Times New Roman" w:hAnsi="Times New Roman" w:cs="Times New Roman"/>
          <w:sz w:val="18"/>
          <w:szCs w:val="18"/>
        </w:rPr>
      </w:pPr>
      <w:r>
        <w:rPr>
          <w:rFonts w:ascii="Times New Roman" w:hAnsi="Times New Roman" w:cs="Times New Roman"/>
          <w:noProof/>
          <w:sz w:val="24"/>
          <w:szCs w:val="24"/>
        </w:rPr>
        <w:lastRenderedPageBreak/>
        <w:drawing>
          <wp:inline distT="0" distB="0" distL="0" distR="0" wp14:anchorId="10B69E82" wp14:editId="48EB9CB8">
            <wp:extent cx="2791477" cy="2648373"/>
            <wp:effectExtent l="0" t="0" r="8890" b="0"/>
            <wp:docPr id="20470310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31054" name="Picture 2047031054"/>
                    <pic:cNvPicPr/>
                  </pic:nvPicPr>
                  <pic:blipFill rotWithShape="1">
                    <a:blip r:embed="rId19">
                      <a:extLst>
                        <a:ext uri="{28A0092B-C50C-407E-A947-70E740481C1C}">
                          <a14:useLocalDpi xmlns:a14="http://schemas.microsoft.com/office/drawing/2010/main" val="0"/>
                        </a:ext>
                      </a:extLst>
                    </a:blip>
                    <a:srcRect l="3529" t="1502" r="7258" b="1"/>
                    <a:stretch/>
                  </pic:blipFill>
                  <pic:spPr bwMode="auto">
                    <a:xfrm>
                      <a:off x="0" y="0"/>
                      <a:ext cx="2795630" cy="2652313"/>
                    </a:xfrm>
                    <a:prstGeom prst="rect">
                      <a:avLst/>
                    </a:prstGeom>
                    <a:ln>
                      <a:noFill/>
                    </a:ln>
                    <a:extLst>
                      <a:ext uri="{53640926-AAD7-44D8-BBD7-CCE9431645EC}">
                        <a14:shadowObscured xmlns:a14="http://schemas.microsoft.com/office/drawing/2010/main"/>
                      </a:ext>
                    </a:extLst>
                  </pic:spPr>
                </pic:pic>
              </a:graphicData>
            </a:graphic>
          </wp:inline>
        </w:drawing>
      </w:r>
    </w:p>
    <w:p w14:paraId="5E3A3A8F" w14:textId="77777777" w:rsidR="00AB7605" w:rsidRPr="006448FF" w:rsidRDefault="00AB7605" w:rsidP="00AB7605">
      <w:pPr>
        <w:jc w:val="center"/>
        <w:rPr>
          <w:rFonts w:ascii="Times New Roman" w:hAnsi="Times New Roman" w:cs="Times New Roman"/>
          <w:sz w:val="16"/>
          <w:szCs w:val="16"/>
        </w:rPr>
      </w:pPr>
      <w:r w:rsidRPr="006448FF">
        <w:rPr>
          <w:rFonts w:ascii="Times New Roman" w:hAnsi="Times New Roman" w:cs="Times New Roman"/>
          <w:sz w:val="16"/>
          <w:szCs w:val="16"/>
        </w:rPr>
        <w:t>Figure:</w:t>
      </w:r>
    </w:p>
    <w:p w14:paraId="7AE567CC" w14:textId="77777777" w:rsidR="00AB7605" w:rsidRDefault="00AB7605" w:rsidP="00AB7605">
      <w:pPr>
        <w:jc w:val="center"/>
        <w:rPr>
          <w:rFonts w:ascii="Times New Roman" w:hAnsi="Times New Roman" w:cs="Times New Roman"/>
          <w:sz w:val="18"/>
          <w:szCs w:val="18"/>
        </w:rPr>
      </w:pPr>
    </w:p>
    <w:p w14:paraId="4DCBF3DF" w14:textId="77777777" w:rsidR="00AB7605" w:rsidRDefault="00AB7605" w:rsidP="00AB7605">
      <w:pPr>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11E8213A" wp14:editId="114F7482">
            <wp:extent cx="2722880" cy="2625449"/>
            <wp:effectExtent l="0" t="0" r="1270" b="3810"/>
            <wp:docPr id="159057258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t="-1" r="2365" b="625"/>
                    <a:stretch/>
                  </pic:blipFill>
                  <pic:spPr bwMode="auto">
                    <a:xfrm>
                      <a:off x="0" y="0"/>
                      <a:ext cx="2737266" cy="2639320"/>
                    </a:xfrm>
                    <a:prstGeom prst="rect">
                      <a:avLst/>
                    </a:prstGeom>
                    <a:noFill/>
                  </pic:spPr>
                </pic:pic>
              </a:graphicData>
            </a:graphic>
          </wp:inline>
        </w:drawing>
      </w:r>
    </w:p>
    <w:p w14:paraId="2457881B" w14:textId="77777777" w:rsidR="00AB7605" w:rsidRDefault="00AB7605" w:rsidP="00AB7605">
      <w:pPr>
        <w:jc w:val="center"/>
        <w:rPr>
          <w:rFonts w:ascii="Times New Roman" w:hAnsi="Times New Roman" w:cs="Times New Roman"/>
          <w:sz w:val="16"/>
          <w:szCs w:val="16"/>
        </w:rPr>
      </w:pPr>
      <w:r w:rsidRPr="00ED66E2">
        <w:rPr>
          <w:rFonts w:ascii="Times New Roman" w:hAnsi="Times New Roman" w:cs="Times New Roman"/>
          <w:sz w:val="16"/>
          <w:szCs w:val="16"/>
        </w:rPr>
        <w:t>Figure:</w:t>
      </w:r>
    </w:p>
    <w:p w14:paraId="4D0D4255" w14:textId="77777777" w:rsidR="00AB7605" w:rsidRDefault="00AB7605" w:rsidP="00AB7605">
      <w:pPr>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303548D0" wp14:editId="07372623">
            <wp:extent cx="2545492" cy="2292444"/>
            <wp:effectExtent l="0" t="0" r="7620" b="0"/>
            <wp:docPr id="85945157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51577" name="Picture 859451577"/>
                    <pic:cNvPicPr/>
                  </pic:nvPicPr>
                  <pic:blipFill rotWithShape="1">
                    <a:blip r:embed="rId21" cstate="print">
                      <a:extLst>
                        <a:ext uri="{28A0092B-C50C-407E-A947-70E740481C1C}">
                          <a14:useLocalDpi xmlns:a14="http://schemas.microsoft.com/office/drawing/2010/main" val="0"/>
                        </a:ext>
                      </a:extLst>
                    </a:blip>
                    <a:srcRect l="8835" t="7488" r="8448" b="2903"/>
                    <a:stretch/>
                  </pic:blipFill>
                  <pic:spPr>
                    <a:xfrm>
                      <a:off x="0" y="0"/>
                      <a:ext cx="2545492" cy="2292444"/>
                    </a:xfrm>
                    <a:prstGeom prst="rect">
                      <a:avLst/>
                    </a:prstGeom>
                  </pic:spPr>
                </pic:pic>
              </a:graphicData>
            </a:graphic>
          </wp:inline>
        </w:drawing>
      </w:r>
    </w:p>
    <w:p w14:paraId="298CCED7" w14:textId="77777777" w:rsidR="00AB7605" w:rsidRDefault="00AB7605" w:rsidP="00A331A3">
      <w:pPr>
        <w:jc w:val="both"/>
        <w:rPr>
          <w:rFonts w:ascii="Times New Roman" w:hAnsi="Times New Roman" w:cs="Times New Roman"/>
          <w:b/>
          <w:bCs/>
          <w:sz w:val="20"/>
          <w:szCs w:val="20"/>
        </w:rPr>
      </w:pPr>
    </w:p>
    <w:p w14:paraId="5348084A" w14:textId="617A3D41" w:rsidR="0072518F" w:rsidRDefault="001410B6" w:rsidP="00C91135">
      <w:pPr>
        <w:jc w:val="center"/>
        <w:rPr>
          <w:rFonts w:ascii="Times New Roman" w:hAnsi="Times New Roman" w:cs="Times New Roman"/>
          <w:b/>
          <w:bCs/>
          <w:sz w:val="20"/>
          <w:szCs w:val="20"/>
        </w:rPr>
      </w:pPr>
      <w:r w:rsidRPr="001410B6">
        <w:rPr>
          <w:rFonts w:ascii="Times New Roman" w:hAnsi="Times New Roman" w:cs="Times New Roman"/>
          <w:b/>
          <w:bCs/>
          <w:sz w:val="20"/>
          <w:szCs w:val="20"/>
        </w:rPr>
        <w:t>V. CONCLUSION</w:t>
      </w:r>
    </w:p>
    <w:p w14:paraId="03943653" w14:textId="77777777" w:rsidR="00C91135" w:rsidRDefault="00C91135" w:rsidP="00C91135">
      <w:pPr>
        <w:jc w:val="center"/>
        <w:rPr>
          <w:rFonts w:ascii="Times New Roman" w:hAnsi="Times New Roman" w:cs="Times New Roman"/>
          <w:b/>
          <w:bCs/>
          <w:sz w:val="20"/>
          <w:szCs w:val="20"/>
        </w:rPr>
      </w:pPr>
    </w:p>
    <w:p w14:paraId="3222A144" w14:textId="615FB017" w:rsidR="000761D8" w:rsidRDefault="000761D8" w:rsidP="00C91135">
      <w:pPr>
        <w:jc w:val="both"/>
        <w:rPr>
          <w:rFonts w:ascii="Times New Roman" w:hAnsi="Times New Roman" w:cs="Times New Roman"/>
          <w:b/>
          <w:bCs/>
          <w:sz w:val="20"/>
          <w:szCs w:val="20"/>
        </w:rPr>
      </w:pPr>
    </w:p>
    <w:p w14:paraId="2EF35359" w14:textId="77777777" w:rsidR="000761D8" w:rsidRDefault="000761D8">
      <w:pPr>
        <w:rPr>
          <w:rFonts w:ascii="Times New Roman" w:hAnsi="Times New Roman" w:cs="Times New Roman"/>
          <w:b/>
          <w:bCs/>
          <w:sz w:val="20"/>
          <w:szCs w:val="20"/>
        </w:rPr>
      </w:pPr>
      <w:r>
        <w:rPr>
          <w:rFonts w:ascii="Times New Roman" w:hAnsi="Times New Roman" w:cs="Times New Roman"/>
          <w:b/>
          <w:bCs/>
          <w:sz w:val="20"/>
          <w:szCs w:val="20"/>
        </w:rPr>
        <w:br w:type="page"/>
      </w:r>
    </w:p>
    <w:p w14:paraId="37D7E8E6" w14:textId="026C1A32" w:rsidR="00C16A1E" w:rsidRDefault="00221ECA" w:rsidP="00FF730E">
      <w:pPr>
        <w:jc w:val="center"/>
        <w:rPr>
          <w:rFonts w:ascii="Times New Roman" w:hAnsi="Times New Roman" w:cs="Times New Roman"/>
          <w:b/>
          <w:bCs/>
          <w:sz w:val="20"/>
          <w:szCs w:val="20"/>
        </w:rPr>
      </w:pPr>
      <w:r>
        <w:rPr>
          <w:rFonts w:ascii="Times New Roman" w:hAnsi="Times New Roman" w:cs="Times New Roman"/>
          <w:b/>
          <w:bCs/>
          <w:sz w:val="20"/>
          <w:szCs w:val="20"/>
        </w:rPr>
        <w:lastRenderedPageBreak/>
        <w:t>V.</w:t>
      </w:r>
      <w:r w:rsidR="00C16A1E">
        <w:rPr>
          <w:rFonts w:ascii="Times New Roman" w:hAnsi="Times New Roman" w:cs="Times New Roman"/>
          <w:b/>
          <w:bCs/>
          <w:sz w:val="20"/>
          <w:szCs w:val="20"/>
        </w:rPr>
        <w:t xml:space="preserve"> DISCUSSION AND FUTURE SCOPE</w:t>
      </w:r>
    </w:p>
    <w:p w14:paraId="5442846F" w14:textId="77777777" w:rsidR="00FB4481" w:rsidRDefault="00FB4481" w:rsidP="00FF730E">
      <w:pPr>
        <w:jc w:val="center"/>
        <w:rPr>
          <w:rFonts w:ascii="Times New Roman" w:hAnsi="Times New Roman" w:cs="Times New Roman"/>
          <w:b/>
          <w:bCs/>
          <w:sz w:val="20"/>
          <w:szCs w:val="20"/>
        </w:rPr>
      </w:pPr>
    </w:p>
    <w:p w14:paraId="3C6B5686" w14:textId="5941E544" w:rsidR="00C16A1E" w:rsidRDefault="00C16A1E" w:rsidP="00AD50B3">
      <w:pPr>
        <w:jc w:val="both"/>
        <w:rPr>
          <w:rFonts w:ascii="Times New Roman" w:hAnsi="Times New Roman" w:cs="Times New Roman"/>
          <w:sz w:val="18"/>
          <w:szCs w:val="18"/>
        </w:rPr>
      </w:pPr>
      <w:r w:rsidRPr="00C16A1E">
        <w:rPr>
          <w:rFonts w:ascii="Times New Roman" w:hAnsi="Times New Roman" w:cs="Times New Roman"/>
          <w:sz w:val="18"/>
          <w:szCs w:val="18"/>
        </w:rPr>
        <w:t>The project's emphasis on sophisticated categorization for predictive insights into thyroid health via a mobile app makes major contributions to the fields of healthcare and technology. The use of machine learning algorithms for binary classification, particularly in discriminating between normal thyroid function and anomalies, has the potential to transform thyroid health monitoring</w:t>
      </w:r>
      <w:r>
        <w:rPr>
          <w:rFonts w:ascii="Times New Roman" w:hAnsi="Times New Roman" w:cs="Times New Roman"/>
          <w:sz w:val="18"/>
          <w:szCs w:val="18"/>
        </w:rPr>
        <w:t xml:space="preserve">. </w:t>
      </w:r>
      <w:r w:rsidRPr="00C16A1E">
        <w:rPr>
          <w:rFonts w:ascii="Times New Roman" w:hAnsi="Times New Roman" w:cs="Times New Roman"/>
          <w:sz w:val="18"/>
          <w:szCs w:val="18"/>
        </w:rPr>
        <w:t xml:space="preserve">The addition of a mobile app improves accessibility and user engagement by giving consumers with a simple platform for real-time insights into their thyroid health. </w:t>
      </w:r>
      <w:r w:rsidR="00AD50B3" w:rsidRPr="00AD50B3">
        <w:rPr>
          <w:rFonts w:ascii="Times New Roman" w:hAnsi="Times New Roman" w:cs="Times New Roman"/>
          <w:sz w:val="18"/>
          <w:szCs w:val="18"/>
        </w:rPr>
        <w:t>The incorporation of characteristics such as T4U, TSH, and maybe other health markers improves prediction accuracy by leveraging complete data.</w:t>
      </w:r>
      <w:r w:rsidR="00C34003">
        <w:rPr>
          <w:rFonts w:ascii="Times New Roman" w:hAnsi="Times New Roman" w:cs="Times New Roman"/>
          <w:sz w:val="18"/>
          <w:szCs w:val="18"/>
        </w:rPr>
        <w:t xml:space="preserve"> </w:t>
      </w:r>
      <w:r w:rsidR="00AD50B3" w:rsidRPr="00AD50B3">
        <w:rPr>
          <w:rFonts w:ascii="Times New Roman" w:hAnsi="Times New Roman" w:cs="Times New Roman"/>
          <w:sz w:val="18"/>
          <w:szCs w:val="18"/>
        </w:rPr>
        <w:t>The concept addresses the growing relevance of preventative healthcare by enabling users to proactively monitor their thyroid health and potentially spot issues early on. Early detection allows for timely therapies, lowering the risk of consequences associated with thyroid problems.</w:t>
      </w:r>
      <w:r w:rsidR="00C34003">
        <w:rPr>
          <w:rFonts w:ascii="Times New Roman" w:hAnsi="Times New Roman" w:cs="Times New Roman"/>
          <w:sz w:val="18"/>
          <w:szCs w:val="18"/>
        </w:rPr>
        <w:t xml:space="preserve"> </w:t>
      </w:r>
    </w:p>
    <w:p w14:paraId="1D67286F" w14:textId="3706A2CB" w:rsidR="00FF730E" w:rsidRDefault="00FF730E" w:rsidP="00AD50B3">
      <w:pPr>
        <w:jc w:val="both"/>
        <w:rPr>
          <w:rFonts w:ascii="Times New Roman" w:hAnsi="Times New Roman" w:cs="Times New Roman"/>
          <w:sz w:val="18"/>
          <w:szCs w:val="18"/>
        </w:rPr>
      </w:pPr>
      <w:r w:rsidRPr="00FF730E">
        <w:rPr>
          <w:rFonts w:ascii="Times New Roman" w:hAnsi="Times New Roman" w:cs="Times New Roman"/>
          <w:sz w:val="18"/>
          <w:szCs w:val="18"/>
        </w:rPr>
        <w:t>The project's future scope includes increasing the feature set for thyroid health classification, including new health markers, and potentially wearable devices for continuous monitoring. Integration with Electronic Health Records (EHR) is a viable option for ensuring seamless information exchange with healthcare providers. The emphasis on user education inside the app, collaborations for large-scale studies, and assuring global accessibility will all help to refine and optimise thyroid health management for a diverse user population. Ongoing dedication to technical breakthroughs and user-</w:t>
      </w:r>
      <w:proofErr w:type="spellStart"/>
      <w:r w:rsidRPr="00FF730E">
        <w:rPr>
          <w:rFonts w:ascii="Times New Roman" w:hAnsi="Times New Roman" w:cs="Times New Roman"/>
          <w:sz w:val="18"/>
          <w:szCs w:val="18"/>
        </w:rPr>
        <w:t>centered</w:t>
      </w:r>
      <w:proofErr w:type="spellEnd"/>
      <w:r w:rsidRPr="00FF730E">
        <w:rPr>
          <w:rFonts w:ascii="Times New Roman" w:hAnsi="Times New Roman" w:cs="Times New Roman"/>
          <w:sz w:val="18"/>
          <w:szCs w:val="18"/>
        </w:rPr>
        <w:t xml:space="preserve"> design is critical for long-term influence and innovation.</w:t>
      </w:r>
    </w:p>
    <w:p w14:paraId="5A0C00A0" w14:textId="77777777" w:rsidR="00FF730E" w:rsidRDefault="00FF730E" w:rsidP="00AD50B3">
      <w:pPr>
        <w:jc w:val="both"/>
        <w:rPr>
          <w:rFonts w:ascii="Times New Roman" w:hAnsi="Times New Roman" w:cs="Times New Roman"/>
          <w:sz w:val="18"/>
          <w:szCs w:val="18"/>
        </w:rPr>
      </w:pPr>
    </w:p>
    <w:p w14:paraId="1DABC2DF" w14:textId="46994AE7" w:rsidR="00C91135" w:rsidRDefault="00FF730E" w:rsidP="00FF730E">
      <w:pPr>
        <w:jc w:val="center"/>
        <w:rPr>
          <w:rFonts w:ascii="Times New Roman" w:hAnsi="Times New Roman" w:cs="Times New Roman"/>
          <w:b/>
          <w:bCs/>
          <w:sz w:val="20"/>
          <w:szCs w:val="20"/>
        </w:rPr>
      </w:pPr>
      <w:r w:rsidRPr="00FF730E">
        <w:rPr>
          <w:rFonts w:ascii="Times New Roman" w:hAnsi="Times New Roman" w:cs="Times New Roman"/>
          <w:b/>
          <w:bCs/>
          <w:sz w:val="20"/>
          <w:szCs w:val="20"/>
        </w:rPr>
        <w:t>VI.</w:t>
      </w:r>
      <w:r w:rsidR="000761D8">
        <w:rPr>
          <w:rFonts w:ascii="Times New Roman" w:hAnsi="Times New Roman" w:cs="Times New Roman"/>
          <w:b/>
          <w:bCs/>
          <w:sz w:val="20"/>
          <w:szCs w:val="20"/>
        </w:rPr>
        <w:t xml:space="preserve"> REFERENCES</w:t>
      </w:r>
    </w:p>
    <w:p w14:paraId="0B37ABD7" w14:textId="77777777" w:rsidR="000761D8" w:rsidRDefault="000761D8" w:rsidP="000761D8">
      <w:pPr>
        <w:jc w:val="center"/>
        <w:rPr>
          <w:rFonts w:ascii="Times New Roman" w:hAnsi="Times New Roman" w:cs="Times New Roman"/>
          <w:b/>
          <w:bCs/>
          <w:sz w:val="20"/>
          <w:szCs w:val="20"/>
        </w:rPr>
      </w:pPr>
    </w:p>
    <w:p w14:paraId="40F36B51" w14:textId="3CB6336D" w:rsidR="00F127E8" w:rsidRPr="00F127E8" w:rsidRDefault="00F127E8" w:rsidP="00F127E8">
      <w:pPr>
        <w:jc w:val="both"/>
        <w:rPr>
          <w:rFonts w:ascii="Times New Roman" w:hAnsi="Times New Roman" w:cs="Times New Roman"/>
          <w:sz w:val="18"/>
          <w:szCs w:val="18"/>
        </w:rPr>
      </w:pPr>
      <w:proofErr w:type="spellStart"/>
      <w:r w:rsidRPr="00F127E8">
        <w:rPr>
          <w:rFonts w:ascii="Times New Roman" w:hAnsi="Times New Roman" w:cs="Times New Roman"/>
          <w:sz w:val="18"/>
          <w:szCs w:val="18"/>
        </w:rPr>
        <w:t>Chiovato</w:t>
      </w:r>
      <w:proofErr w:type="spellEnd"/>
      <w:r w:rsidRPr="00F127E8">
        <w:rPr>
          <w:rFonts w:ascii="Times New Roman" w:hAnsi="Times New Roman" w:cs="Times New Roman"/>
          <w:sz w:val="18"/>
          <w:szCs w:val="18"/>
        </w:rPr>
        <w:t xml:space="preserve">, L., Magri, F., and </w:t>
      </w:r>
      <w:proofErr w:type="spellStart"/>
      <w:r w:rsidRPr="00F127E8">
        <w:rPr>
          <w:rFonts w:ascii="Times New Roman" w:hAnsi="Times New Roman" w:cs="Times New Roman"/>
          <w:sz w:val="18"/>
          <w:szCs w:val="18"/>
        </w:rPr>
        <w:t>Carlé</w:t>
      </w:r>
      <w:proofErr w:type="spellEnd"/>
      <w:r w:rsidRPr="00F127E8">
        <w:rPr>
          <w:rFonts w:ascii="Times New Roman" w:hAnsi="Times New Roman" w:cs="Times New Roman"/>
          <w:sz w:val="18"/>
          <w:szCs w:val="18"/>
        </w:rPr>
        <w:t xml:space="preserve">, A. (Year). Hypothyroidism in Context: Where We Have Been and Where We Are Going. </w:t>
      </w:r>
    </w:p>
    <w:p w14:paraId="3FC160DA" w14:textId="177D404D" w:rsidR="00F127E8" w:rsidRPr="00F127E8" w:rsidRDefault="00F127E8" w:rsidP="00F127E8">
      <w:pPr>
        <w:jc w:val="both"/>
        <w:rPr>
          <w:rFonts w:ascii="Times New Roman" w:hAnsi="Times New Roman" w:cs="Times New Roman"/>
          <w:sz w:val="18"/>
          <w:szCs w:val="18"/>
        </w:rPr>
      </w:pPr>
      <w:r w:rsidRPr="00F127E8">
        <w:rPr>
          <w:rFonts w:ascii="Times New Roman" w:hAnsi="Times New Roman" w:cs="Times New Roman"/>
          <w:sz w:val="18"/>
          <w:szCs w:val="18"/>
        </w:rPr>
        <w:t>Evered, D.C., Ormston, B.J., Smith, P.A., Hall, R., and Bird, T. (Year). Hypothyroidism is classified into many grades.</w:t>
      </w:r>
    </w:p>
    <w:p w14:paraId="25A08165" w14:textId="3B188371" w:rsidR="000761D8" w:rsidRDefault="00F127E8" w:rsidP="00F127E8">
      <w:pPr>
        <w:jc w:val="both"/>
        <w:rPr>
          <w:rFonts w:ascii="Times New Roman" w:hAnsi="Times New Roman" w:cs="Times New Roman"/>
          <w:sz w:val="18"/>
          <w:szCs w:val="18"/>
        </w:rPr>
      </w:pPr>
      <w:r w:rsidRPr="00F127E8">
        <w:rPr>
          <w:rFonts w:ascii="Times New Roman" w:hAnsi="Times New Roman" w:cs="Times New Roman"/>
          <w:sz w:val="18"/>
          <w:szCs w:val="18"/>
        </w:rPr>
        <w:t xml:space="preserve">Kim, [Author Initials] and [Other Authors]. (Year). Advanced Imaging Modalities for Diagnosing Hypothyroidism: A Comparative Study. </w:t>
      </w:r>
    </w:p>
    <w:p w14:paraId="75C605CC" w14:textId="7BBC1525" w:rsidR="00F46375" w:rsidRPr="00F46375" w:rsidRDefault="00F46375" w:rsidP="00F46375">
      <w:pPr>
        <w:jc w:val="both"/>
        <w:rPr>
          <w:rFonts w:ascii="Times New Roman" w:hAnsi="Times New Roman" w:cs="Times New Roman"/>
          <w:sz w:val="18"/>
          <w:szCs w:val="18"/>
        </w:rPr>
      </w:pPr>
      <w:proofErr w:type="spellStart"/>
      <w:r w:rsidRPr="00F46375">
        <w:rPr>
          <w:rFonts w:ascii="Times New Roman" w:hAnsi="Times New Roman" w:cs="Times New Roman"/>
          <w:sz w:val="18"/>
          <w:szCs w:val="18"/>
        </w:rPr>
        <w:t>Wiersinga</w:t>
      </w:r>
      <w:proofErr w:type="spellEnd"/>
      <w:r w:rsidRPr="00F46375">
        <w:rPr>
          <w:rFonts w:ascii="Times New Roman" w:hAnsi="Times New Roman" w:cs="Times New Roman"/>
          <w:sz w:val="18"/>
          <w:szCs w:val="18"/>
        </w:rPr>
        <w:t xml:space="preserve">, W.M. (year). Environmental Factors and the Pathogenesis of Autoimmune Thyroid Disease: A Clinical Perspective. </w:t>
      </w:r>
    </w:p>
    <w:p w14:paraId="791061B2" w14:textId="0F7E4F7D" w:rsidR="00F46375" w:rsidRPr="00F46375" w:rsidRDefault="00F46375" w:rsidP="00F46375">
      <w:pPr>
        <w:jc w:val="both"/>
        <w:rPr>
          <w:rFonts w:ascii="Times New Roman" w:hAnsi="Times New Roman" w:cs="Times New Roman"/>
          <w:sz w:val="18"/>
          <w:szCs w:val="18"/>
        </w:rPr>
      </w:pPr>
      <w:proofErr w:type="spellStart"/>
      <w:r w:rsidRPr="00F46375">
        <w:rPr>
          <w:rFonts w:ascii="Times New Roman" w:hAnsi="Times New Roman" w:cs="Times New Roman"/>
          <w:sz w:val="18"/>
          <w:szCs w:val="18"/>
        </w:rPr>
        <w:t>Vanderpump</w:t>
      </w:r>
      <w:proofErr w:type="spellEnd"/>
      <w:r w:rsidRPr="00F46375">
        <w:rPr>
          <w:rFonts w:ascii="Times New Roman" w:hAnsi="Times New Roman" w:cs="Times New Roman"/>
          <w:sz w:val="18"/>
          <w:szCs w:val="18"/>
        </w:rPr>
        <w:t>, M. P. J., Tunbridge, W. M. G., French, J. M., Appleton, D., Bates, D., Clark, F., and Williams, G. R. (Year). Thyroid problems in the community: a twenty-year follow-up to the Whickham Survey. (A longitudinal study of the prevalence of thyroid diseases in the community.)</w:t>
      </w:r>
    </w:p>
    <w:p w14:paraId="0031B89A" w14:textId="0480ED78" w:rsidR="00F46375" w:rsidRDefault="00F46375" w:rsidP="00F46375">
      <w:pPr>
        <w:jc w:val="both"/>
        <w:rPr>
          <w:rFonts w:ascii="Times New Roman" w:hAnsi="Times New Roman" w:cs="Times New Roman"/>
          <w:sz w:val="18"/>
          <w:szCs w:val="18"/>
        </w:rPr>
      </w:pPr>
      <w:r w:rsidRPr="00F46375">
        <w:rPr>
          <w:rFonts w:ascii="Times New Roman" w:hAnsi="Times New Roman" w:cs="Times New Roman"/>
          <w:sz w:val="18"/>
          <w:szCs w:val="18"/>
        </w:rPr>
        <w:t xml:space="preserve">Hollowell, J. G., Staehling, N. W., Flanders, W. D., Hannon, W. H., Gunter, E. W., Spencer, C. A., and Braverman, L. E. (Year). Serum TSH, </w:t>
      </w:r>
      <w:proofErr w:type="gramStart"/>
      <w:r w:rsidRPr="00F46375">
        <w:rPr>
          <w:rFonts w:ascii="Times New Roman" w:hAnsi="Times New Roman" w:cs="Times New Roman"/>
          <w:sz w:val="18"/>
          <w:szCs w:val="18"/>
        </w:rPr>
        <w:t>T(</w:t>
      </w:r>
      <w:proofErr w:type="gramEnd"/>
      <w:r w:rsidRPr="00F46375">
        <w:rPr>
          <w:rFonts w:ascii="Times New Roman" w:hAnsi="Times New Roman" w:cs="Times New Roman"/>
          <w:sz w:val="18"/>
          <w:szCs w:val="18"/>
        </w:rPr>
        <w:t xml:space="preserve">4), and thyroid antibodies in the US population (1988–1994): National Health and Nutrition Examination </w:t>
      </w:r>
      <w:r w:rsidRPr="00F46375">
        <w:rPr>
          <w:rFonts w:ascii="Times New Roman" w:hAnsi="Times New Roman" w:cs="Times New Roman"/>
          <w:sz w:val="18"/>
          <w:szCs w:val="18"/>
        </w:rPr>
        <w:t>Survey (NHANES III). (Data on TSH, T4, and thyroid antibodies in the United States.</w:t>
      </w:r>
    </w:p>
    <w:p w14:paraId="54683690" w14:textId="25A4FFEA" w:rsidR="004332B4" w:rsidRPr="004332B4" w:rsidRDefault="004332B4" w:rsidP="004332B4">
      <w:pPr>
        <w:jc w:val="both"/>
        <w:rPr>
          <w:rFonts w:ascii="Times New Roman" w:hAnsi="Times New Roman" w:cs="Times New Roman"/>
          <w:sz w:val="18"/>
          <w:szCs w:val="18"/>
        </w:rPr>
      </w:pPr>
      <w:r w:rsidRPr="004332B4">
        <w:rPr>
          <w:rFonts w:ascii="Times New Roman" w:hAnsi="Times New Roman" w:cs="Times New Roman"/>
          <w:sz w:val="18"/>
          <w:szCs w:val="18"/>
        </w:rPr>
        <w:t xml:space="preserve">Garber, J. R., Cobin, R. H., Gharib, H., Hennessey, J. V., Klein, I., </w:t>
      </w:r>
      <w:proofErr w:type="spellStart"/>
      <w:r w:rsidRPr="004332B4">
        <w:rPr>
          <w:rFonts w:ascii="Times New Roman" w:hAnsi="Times New Roman" w:cs="Times New Roman"/>
          <w:sz w:val="18"/>
          <w:szCs w:val="18"/>
        </w:rPr>
        <w:t>Mechanick</w:t>
      </w:r>
      <w:proofErr w:type="spellEnd"/>
      <w:r w:rsidRPr="004332B4">
        <w:rPr>
          <w:rFonts w:ascii="Times New Roman" w:hAnsi="Times New Roman" w:cs="Times New Roman"/>
          <w:sz w:val="18"/>
          <w:szCs w:val="18"/>
        </w:rPr>
        <w:t>, J. I., and Woeber, K. A. (Year). The American Association of Clinical Endocrinologists and the American Thyroid Association have collaborated to develop clinical practice guidelines for hypothyroidism among adults. (Guidelines for clinical practice with hypothyroidism.)</w:t>
      </w:r>
    </w:p>
    <w:p w14:paraId="5E2A6DB1" w14:textId="3D021225" w:rsidR="002B1846" w:rsidRDefault="004332B4" w:rsidP="004332B4">
      <w:pPr>
        <w:jc w:val="both"/>
        <w:rPr>
          <w:rFonts w:ascii="Times New Roman" w:hAnsi="Times New Roman" w:cs="Times New Roman"/>
          <w:sz w:val="18"/>
          <w:szCs w:val="18"/>
        </w:rPr>
      </w:pPr>
      <w:r w:rsidRPr="004332B4">
        <w:rPr>
          <w:rFonts w:ascii="Times New Roman" w:hAnsi="Times New Roman" w:cs="Times New Roman"/>
          <w:sz w:val="18"/>
          <w:szCs w:val="18"/>
        </w:rPr>
        <w:t>Biondi, B., and Cooper, D. S. (year). The clinical implications of subclinical thyroid dysfunction. (</w:t>
      </w:r>
      <w:proofErr w:type="gramStart"/>
      <w:r w:rsidRPr="004332B4">
        <w:rPr>
          <w:rFonts w:ascii="Times New Roman" w:hAnsi="Times New Roman" w:cs="Times New Roman"/>
          <w:sz w:val="18"/>
          <w:szCs w:val="18"/>
        </w:rPr>
        <w:t>A</w:t>
      </w:r>
      <w:proofErr w:type="gramEnd"/>
      <w:r w:rsidRPr="004332B4">
        <w:rPr>
          <w:rFonts w:ascii="Times New Roman" w:hAnsi="Times New Roman" w:cs="Times New Roman"/>
          <w:sz w:val="18"/>
          <w:szCs w:val="18"/>
        </w:rPr>
        <w:t xml:space="preserve"> overview of the clinical implications of subclinical thyroid impairment.)</w:t>
      </w:r>
    </w:p>
    <w:p w14:paraId="7ABA20A1" w14:textId="78B794EA" w:rsidR="002D3450" w:rsidRPr="00F127E8" w:rsidRDefault="000F5FA8" w:rsidP="004332B4">
      <w:pPr>
        <w:jc w:val="both"/>
        <w:rPr>
          <w:rFonts w:ascii="Times New Roman" w:hAnsi="Times New Roman" w:cs="Times New Roman"/>
          <w:sz w:val="18"/>
          <w:szCs w:val="18"/>
        </w:rPr>
      </w:pPr>
      <w:r w:rsidRPr="000F5FA8">
        <w:rPr>
          <w:rFonts w:ascii="Times New Roman" w:hAnsi="Times New Roman" w:cs="Times New Roman"/>
          <w:sz w:val="18"/>
          <w:szCs w:val="18"/>
        </w:rPr>
        <w:t>Jones, [Author Initials]; [Other Authors]. (Year). Nutritional Interventions and Improvements for Hypothyroid Patients: A Dietary Strategy Study. (Search for studies on the effects of nutrition on hypothyroidism.)</w:t>
      </w:r>
    </w:p>
    <w:p w14:paraId="7A0EF8E7" w14:textId="77777777" w:rsidR="001410B6" w:rsidRPr="001410B6" w:rsidRDefault="001410B6" w:rsidP="00A331A3">
      <w:pPr>
        <w:jc w:val="both"/>
        <w:rPr>
          <w:rFonts w:ascii="Times New Roman" w:hAnsi="Times New Roman" w:cs="Times New Roman"/>
          <w:b/>
          <w:bCs/>
          <w:sz w:val="20"/>
          <w:szCs w:val="20"/>
        </w:rPr>
      </w:pPr>
    </w:p>
    <w:sectPr w:rsidR="001410B6" w:rsidRPr="001410B6" w:rsidSect="00912DA1">
      <w:type w:val="continuous"/>
      <w:pgSz w:w="11906" w:h="16838" w:code="9"/>
      <w:pgMar w:top="1440" w:right="1021" w:bottom="1440" w:left="1021" w:header="709" w:footer="709"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34191" w14:textId="77777777" w:rsidR="00912DA1" w:rsidRDefault="00912DA1" w:rsidP="0072518F">
      <w:pPr>
        <w:spacing w:after="0" w:line="240" w:lineRule="auto"/>
      </w:pPr>
      <w:r>
        <w:separator/>
      </w:r>
    </w:p>
  </w:endnote>
  <w:endnote w:type="continuationSeparator" w:id="0">
    <w:p w14:paraId="2EE04AC4" w14:textId="77777777" w:rsidR="00912DA1" w:rsidRDefault="00912DA1" w:rsidP="007251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aur">
    <w:panose1 w:val="02030504050205020304"/>
    <w:charset w:val="00"/>
    <w:family w:val="roman"/>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6461F" w14:textId="77777777" w:rsidR="00912DA1" w:rsidRDefault="00912DA1" w:rsidP="0072518F">
      <w:pPr>
        <w:spacing w:after="0" w:line="240" w:lineRule="auto"/>
      </w:pPr>
      <w:r>
        <w:separator/>
      </w:r>
    </w:p>
  </w:footnote>
  <w:footnote w:type="continuationSeparator" w:id="0">
    <w:p w14:paraId="4F269602" w14:textId="77777777" w:rsidR="00912DA1" w:rsidRDefault="00912DA1" w:rsidP="007251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465215"/>
    <w:multiLevelType w:val="hybridMultilevel"/>
    <w:tmpl w:val="474477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35215E5"/>
    <w:multiLevelType w:val="hybridMultilevel"/>
    <w:tmpl w:val="81C86E0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24048655">
    <w:abstractNumId w:val="1"/>
  </w:num>
  <w:num w:numId="2" w16cid:durableId="17850320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8B4"/>
    <w:rsid w:val="00010F07"/>
    <w:rsid w:val="0001116F"/>
    <w:rsid w:val="00023343"/>
    <w:rsid w:val="0002440F"/>
    <w:rsid w:val="000402BE"/>
    <w:rsid w:val="00065009"/>
    <w:rsid w:val="0006586A"/>
    <w:rsid w:val="00070C81"/>
    <w:rsid w:val="00071F18"/>
    <w:rsid w:val="00075596"/>
    <w:rsid w:val="000761D8"/>
    <w:rsid w:val="0008141D"/>
    <w:rsid w:val="00087401"/>
    <w:rsid w:val="00091B82"/>
    <w:rsid w:val="000A124B"/>
    <w:rsid w:val="000B3F37"/>
    <w:rsid w:val="000C2F21"/>
    <w:rsid w:val="000C434A"/>
    <w:rsid w:val="000D0D20"/>
    <w:rsid w:val="000D6628"/>
    <w:rsid w:val="000F062A"/>
    <w:rsid w:val="000F15C6"/>
    <w:rsid w:val="000F5FA8"/>
    <w:rsid w:val="001057A6"/>
    <w:rsid w:val="001073B3"/>
    <w:rsid w:val="001303AD"/>
    <w:rsid w:val="001410B6"/>
    <w:rsid w:val="00141D0E"/>
    <w:rsid w:val="00172C97"/>
    <w:rsid w:val="00173299"/>
    <w:rsid w:val="001771F1"/>
    <w:rsid w:val="00177EA6"/>
    <w:rsid w:val="0018525F"/>
    <w:rsid w:val="00187496"/>
    <w:rsid w:val="00191BCC"/>
    <w:rsid w:val="00192CC1"/>
    <w:rsid w:val="001951EF"/>
    <w:rsid w:val="00196C6C"/>
    <w:rsid w:val="001A39E5"/>
    <w:rsid w:val="001B1977"/>
    <w:rsid w:val="001B539E"/>
    <w:rsid w:val="001B71D4"/>
    <w:rsid w:val="001D0CAD"/>
    <w:rsid w:val="001D196A"/>
    <w:rsid w:val="001E1DDC"/>
    <w:rsid w:val="001E24CD"/>
    <w:rsid w:val="001E2A8D"/>
    <w:rsid w:val="001E5217"/>
    <w:rsid w:val="001F2664"/>
    <w:rsid w:val="001F49B4"/>
    <w:rsid w:val="00201917"/>
    <w:rsid w:val="0022024B"/>
    <w:rsid w:val="0022027D"/>
    <w:rsid w:val="00220FC3"/>
    <w:rsid w:val="00221524"/>
    <w:rsid w:val="00221ECA"/>
    <w:rsid w:val="002224AA"/>
    <w:rsid w:val="0024567D"/>
    <w:rsid w:val="002605BE"/>
    <w:rsid w:val="00263FE7"/>
    <w:rsid w:val="00274DAE"/>
    <w:rsid w:val="002763D4"/>
    <w:rsid w:val="002831EE"/>
    <w:rsid w:val="00284110"/>
    <w:rsid w:val="00290CDB"/>
    <w:rsid w:val="0029104D"/>
    <w:rsid w:val="002958D5"/>
    <w:rsid w:val="00296BEC"/>
    <w:rsid w:val="002A4EBC"/>
    <w:rsid w:val="002A7055"/>
    <w:rsid w:val="002B1269"/>
    <w:rsid w:val="002B1846"/>
    <w:rsid w:val="002B6F01"/>
    <w:rsid w:val="002C131C"/>
    <w:rsid w:val="002C133A"/>
    <w:rsid w:val="002C4A72"/>
    <w:rsid w:val="002C7E04"/>
    <w:rsid w:val="002D3450"/>
    <w:rsid w:val="002D4420"/>
    <w:rsid w:val="002D6781"/>
    <w:rsid w:val="00301FBF"/>
    <w:rsid w:val="003107D5"/>
    <w:rsid w:val="003173EC"/>
    <w:rsid w:val="00323467"/>
    <w:rsid w:val="00326608"/>
    <w:rsid w:val="00330408"/>
    <w:rsid w:val="00337054"/>
    <w:rsid w:val="00343F7C"/>
    <w:rsid w:val="0034640E"/>
    <w:rsid w:val="00346B97"/>
    <w:rsid w:val="00363F0D"/>
    <w:rsid w:val="00366958"/>
    <w:rsid w:val="00371085"/>
    <w:rsid w:val="00376C67"/>
    <w:rsid w:val="00380A22"/>
    <w:rsid w:val="003826FB"/>
    <w:rsid w:val="00385FBA"/>
    <w:rsid w:val="003868B4"/>
    <w:rsid w:val="003A11DD"/>
    <w:rsid w:val="003B522B"/>
    <w:rsid w:val="003B60C1"/>
    <w:rsid w:val="003D106E"/>
    <w:rsid w:val="003D2D38"/>
    <w:rsid w:val="003D42A1"/>
    <w:rsid w:val="003E00B6"/>
    <w:rsid w:val="003E1505"/>
    <w:rsid w:val="003E3425"/>
    <w:rsid w:val="00400960"/>
    <w:rsid w:val="004020EF"/>
    <w:rsid w:val="00407722"/>
    <w:rsid w:val="00416E41"/>
    <w:rsid w:val="00431057"/>
    <w:rsid w:val="004332B4"/>
    <w:rsid w:val="004432DA"/>
    <w:rsid w:val="004551A6"/>
    <w:rsid w:val="004578D5"/>
    <w:rsid w:val="00461D30"/>
    <w:rsid w:val="004823A9"/>
    <w:rsid w:val="004946A7"/>
    <w:rsid w:val="004B0449"/>
    <w:rsid w:val="004B2AC9"/>
    <w:rsid w:val="004B38C0"/>
    <w:rsid w:val="004B3D30"/>
    <w:rsid w:val="004B5994"/>
    <w:rsid w:val="004C0A4E"/>
    <w:rsid w:val="004C1F82"/>
    <w:rsid w:val="004C4096"/>
    <w:rsid w:val="004C7FE3"/>
    <w:rsid w:val="004D31CA"/>
    <w:rsid w:val="004D3225"/>
    <w:rsid w:val="004D3DEE"/>
    <w:rsid w:val="004D706C"/>
    <w:rsid w:val="00503503"/>
    <w:rsid w:val="00504D5D"/>
    <w:rsid w:val="00506A50"/>
    <w:rsid w:val="0051240C"/>
    <w:rsid w:val="005229C4"/>
    <w:rsid w:val="005238CE"/>
    <w:rsid w:val="005514AD"/>
    <w:rsid w:val="005524D1"/>
    <w:rsid w:val="0056147B"/>
    <w:rsid w:val="00564BAD"/>
    <w:rsid w:val="005726C3"/>
    <w:rsid w:val="0057705E"/>
    <w:rsid w:val="0059102D"/>
    <w:rsid w:val="005B08FA"/>
    <w:rsid w:val="005D23F6"/>
    <w:rsid w:val="005D3683"/>
    <w:rsid w:val="005D7BEF"/>
    <w:rsid w:val="005E2173"/>
    <w:rsid w:val="005E36DA"/>
    <w:rsid w:val="005E5233"/>
    <w:rsid w:val="006007F3"/>
    <w:rsid w:val="00604704"/>
    <w:rsid w:val="006069C8"/>
    <w:rsid w:val="0061525C"/>
    <w:rsid w:val="00622ABB"/>
    <w:rsid w:val="00637D5C"/>
    <w:rsid w:val="00641051"/>
    <w:rsid w:val="00642A98"/>
    <w:rsid w:val="006448FF"/>
    <w:rsid w:val="0064534B"/>
    <w:rsid w:val="00656B8A"/>
    <w:rsid w:val="00664287"/>
    <w:rsid w:val="00666CF2"/>
    <w:rsid w:val="006823F3"/>
    <w:rsid w:val="00692739"/>
    <w:rsid w:val="0069469F"/>
    <w:rsid w:val="0069726B"/>
    <w:rsid w:val="006A0933"/>
    <w:rsid w:val="006A4290"/>
    <w:rsid w:val="006D5198"/>
    <w:rsid w:val="006E2D81"/>
    <w:rsid w:val="006E5905"/>
    <w:rsid w:val="006F1EB1"/>
    <w:rsid w:val="006F679D"/>
    <w:rsid w:val="0070244F"/>
    <w:rsid w:val="0070300F"/>
    <w:rsid w:val="00706728"/>
    <w:rsid w:val="007112DA"/>
    <w:rsid w:val="007122CF"/>
    <w:rsid w:val="00724261"/>
    <w:rsid w:val="0072518F"/>
    <w:rsid w:val="0072633F"/>
    <w:rsid w:val="00730FA0"/>
    <w:rsid w:val="007340A1"/>
    <w:rsid w:val="00741AE1"/>
    <w:rsid w:val="00742C7A"/>
    <w:rsid w:val="00745669"/>
    <w:rsid w:val="00762889"/>
    <w:rsid w:val="00771923"/>
    <w:rsid w:val="00791423"/>
    <w:rsid w:val="007B222A"/>
    <w:rsid w:val="007B7908"/>
    <w:rsid w:val="007C0614"/>
    <w:rsid w:val="007D07E5"/>
    <w:rsid w:val="007F19D6"/>
    <w:rsid w:val="007F770F"/>
    <w:rsid w:val="007F7F23"/>
    <w:rsid w:val="00807DD8"/>
    <w:rsid w:val="008170E7"/>
    <w:rsid w:val="0082392E"/>
    <w:rsid w:val="00824799"/>
    <w:rsid w:val="008268AA"/>
    <w:rsid w:val="00827EB2"/>
    <w:rsid w:val="0084131D"/>
    <w:rsid w:val="008444FC"/>
    <w:rsid w:val="00847382"/>
    <w:rsid w:val="00870243"/>
    <w:rsid w:val="00893BFE"/>
    <w:rsid w:val="00896F5E"/>
    <w:rsid w:val="008A193D"/>
    <w:rsid w:val="008A1A69"/>
    <w:rsid w:val="008B1543"/>
    <w:rsid w:val="008D289F"/>
    <w:rsid w:val="008D31EF"/>
    <w:rsid w:val="008E2111"/>
    <w:rsid w:val="008E4C30"/>
    <w:rsid w:val="008F41D1"/>
    <w:rsid w:val="00905CF3"/>
    <w:rsid w:val="00912DA1"/>
    <w:rsid w:val="0091310C"/>
    <w:rsid w:val="00916BBB"/>
    <w:rsid w:val="00922D61"/>
    <w:rsid w:val="00930D23"/>
    <w:rsid w:val="00944D09"/>
    <w:rsid w:val="00944F27"/>
    <w:rsid w:val="00945DA7"/>
    <w:rsid w:val="00957634"/>
    <w:rsid w:val="009B2DCC"/>
    <w:rsid w:val="009B5EA1"/>
    <w:rsid w:val="009C75EE"/>
    <w:rsid w:val="009D7A60"/>
    <w:rsid w:val="00A03467"/>
    <w:rsid w:val="00A12764"/>
    <w:rsid w:val="00A1299A"/>
    <w:rsid w:val="00A15186"/>
    <w:rsid w:val="00A2490B"/>
    <w:rsid w:val="00A331A3"/>
    <w:rsid w:val="00A418B4"/>
    <w:rsid w:val="00A52C24"/>
    <w:rsid w:val="00A635E5"/>
    <w:rsid w:val="00A72006"/>
    <w:rsid w:val="00A758BC"/>
    <w:rsid w:val="00AA5EB0"/>
    <w:rsid w:val="00AB36A7"/>
    <w:rsid w:val="00AB38B7"/>
    <w:rsid w:val="00AB7605"/>
    <w:rsid w:val="00AC3A05"/>
    <w:rsid w:val="00AD50B3"/>
    <w:rsid w:val="00AE06FF"/>
    <w:rsid w:val="00AF1856"/>
    <w:rsid w:val="00B00B1F"/>
    <w:rsid w:val="00B0729A"/>
    <w:rsid w:val="00B1606D"/>
    <w:rsid w:val="00B172BC"/>
    <w:rsid w:val="00B20D25"/>
    <w:rsid w:val="00B2465E"/>
    <w:rsid w:val="00B30419"/>
    <w:rsid w:val="00B3302C"/>
    <w:rsid w:val="00B34A7F"/>
    <w:rsid w:val="00B40AF8"/>
    <w:rsid w:val="00B52789"/>
    <w:rsid w:val="00B70E8D"/>
    <w:rsid w:val="00B7176E"/>
    <w:rsid w:val="00B7733C"/>
    <w:rsid w:val="00B84458"/>
    <w:rsid w:val="00BA5C7C"/>
    <w:rsid w:val="00BC0D9C"/>
    <w:rsid w:val="00BC66C6"/>
    <w:rsid w:val="00BD5987"/>
    <w:rsid w:val="00BE1F59"/>
    <w:rsid w:val="00BE4677"/>
    <w:rsid w:val="00BE49E7"/>
    <w:rsid w:val="00BF1C07"/>
    <w:rsid w:val="00C004A4"/>
    <w:rsid w:val="00C144F0"/>
    <w:rsid w:val="00C16A1E"/>
    <w:rsid w:val="00C16B5B"/>
    <w:rsid w:val="00C2520C"/>
    <w:rsid w:val="00C2532B"/>
    <w:rsid w:val="00C32F5F"/>
    <w:rsid w:val="00C339DE"/>
    <w:rsid w:val="00C34003"/>
    <w:rsid w:val="00C67D08"/>
    <w:rsid w:val="00C8136D"/>
    <w:rsid w:val="00C91135"/>
    <w:rsid w:val="00C956ED"/>
    <w:rsid w:val="00C97216"/>
    <w:rsid w:val="00CA0A66"/>
    <w:rsid w:val="00CA1811"/>
    <w:rsid w:val="00CA21EA"/>
    <w:rsid w:val="00CA5F7C"/>
    <w:rsid w:val="00CA6375"/>
    <w:rsid w:val="00CA6E35"/>
    <w:rsid w:val="00CB05C7"/>
    <w:rsid w:val="00CB1958"/>
    <w:rsid w:val="00CB5951"/>
    <w:rsid w:val="00CB7263"/>
    <w:rsid w:val="00CC1B5B"/>
    <w:rsid w:val="00CC461A"/>
    <w:rsid w:val="00CF2A19"/>
    <w:rsid w:val="00CF36C9"/>
    <w:rsid w:val="00D07144"/>
    <w:rsid w:val="00D151E2"/>
    <w:rsid w:val="00D2264B"/>
    <w:rsid w:val="00D227AF"/>
    <w:rsid w:val="00D238AA"/>
    <w:rsid w:val="00D414CD"/>
    <w:rsid w:val="00D50682"/>
    <w:rsid w:val="00D52F55"/>
    <w:rsid w:val="00D53AA0"/>
    <w:rsid w:val="00D704B4"/>
    <w:rsid w:val="00D7636B"/>
    <w:rsid w:val="00D7646B"/>
    <w:rsid w:val="00D823C3"/>
    <w:rsid w:val="00D90292"/>
    <w:rsid w:val="00D91464"/>
    <w:rsid w:val="00DA44E6"/>
    <w:rsid w:val="00DA4672"/>
    <w:rsid w:val="00DA68F4"/>
    <w:rsid w:val="00DB087E"/>
    <w:rsid w:val="00DC4788"/>
    <w:rsid w:val="00DD00E7"/>
    <w:rsid w:val="00DD26CD"/>
    <w:rsid w:val="00DD4153"/>
    <w:rsid w:val="00DE2A35"/>
    <w:rsid w:val="00E123ED"/>
    <w:rsid w:val="00E22BCC"/>
    <w:rsid w:val="00E4408A"/>
    <w:rsid w:val="00E46372"/>
    <w:rsid w:val="00E50122"/>
    <w:rsid w:val="00E51755"/>
    <w:rsid w:val="00E80905"/>
    <w:rsid w:val="00E8476E"/>
    <w:rsid w:val="00E93355"/>
    <w:rsid w:val="00E947F4"/>
    <w:rsid w:val="00E977BA"/>
    <w:rsid w:val="00E97F34"/>
    <w:rsid w:val="00EA2BB1"/>
    <w:rsid w:val="00EA6319"/>
    <w:rsid w:val="00EC277A"/>
    <w:rsid w:val="00EC5A95"/>
    <w:rsid w:val="00ED66E2"/>
    <w:rsid w:val="00ED7E4B"/>
    <w:rsid w:val="00EE44D3"/>
    <w:rsid w:val="00EF3E01"/>
    <w:rsid w:val="00F00E3D"/>
    <w:rsid w:val="00F05AF2"/>
    <w:rsid w:val="00F101BD"/>
    <w:rsid w:val="00F10FB3"/>
    <w:rsid w:val="00F12101"/>
    <w:rsid w:val="00F127E8"/>
    <w:rsid w:val="00F3595D"/>
    <w:rsid w:val="00F46375"/>
    <w:rsid w:val="00F54736"/>
    <w:rsid w:val="00F57030"/>
    <w:rsid w:val="00F66156"/>
    <w:rsid w:val="00F66D53"/>
    <w:rsid w:val="00F71B83"/>
    <w:rsid w:val="00F824E4"/>
    <w:rsid w:val="00F91E13"/>
    <w:rsid w:val="00F92C61"/>
    <w:rsid w:val="00F96182"/>
    <w:rsid w:val="00FB3E79"/>
    <w:rsid w:val="00FB4481"/>
    <w:rsid w:val="00FC4C66"/>
    <w:rsid w:val="00FF3B07"/>
    <w:rsid w:val="00FF730E"/>
    <w:rsid w:val="00FF74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E2766"/>
  <w15:chartTrackingRefBased/>
  <w15:docId w15:val="{920A281C-4300-4FBE-99A1-69EB1D2EA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0E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77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772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70E8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70E8D"/>
    <w:pPr>
      <w:outlineLvl w:val="9"/>
    </w:pPr>
    <w:rPr>
      <w:kern w:val="0"/>
      <w:lang w:val="en-US"/>
      <w14:ligatures w14:val="none"/>
    </w:rPr>
  </w:style>
  <w:style w:type="character" w:styleId="Hyperlink">
    <w:name w:val="Hyperlink"/>
    <w:basedOn w:val="DefaultParagraphFont"/>
    <w:uiPriority w:val="99"/>
    <w:unhideWhenUsed/>
    <w:rsid w:val="0070244F"/>
    <w:rPr>
      <w:color w:val="0563C1" w:themeColor="hyperlink"/>
      <w:u w:val="single"/>
    </w:rPr>
  </w:style>
  <w:style w:type="character" w:styleId="UnresolvedMention">
    <w:name w:val="Unresolved Mention"/>
    <w:basedOn w:val="DefaultParagraphFont"/>
    <w:uiPriority w:val="99"/>
    <w:semiHidden/>
    <w:unhideWhenUsed/>
    <w:rsid w:val="0070244F"/>
    <w:rPr>
      <w:color w:val="605E5C"/>
      <w:shd w:val="clear" w:color="auto" w:fill="E1DFDD"/>
    </w:rPr>
  </w:style>
  <w:style w:type="paragraph" w:styleId="ListParagraph">
    <w:name w:val="List Paragraph"/>
    <w:basedOn w:val="Normal"/>
    <w:uiPriority w:val="34"/>
    <w:qFormat/>
    <w:rsid w:val="00363F0D"/>
    <w:pPr>
      <w:ind w:left="720"/>
      <w:contextualSpacing/>
    </w:pPr>
  </w:style>
  <w:style w:type="table" w:styleId="TableGrid">
    <w:name w:val="Table Grid"/>
    <w:basedOn w:val="TableNormal"/>
    <w:uiPriority w:val="39"/>
    <w:rsid w:val="00EA6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51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518F"/>
  </w:style>
  <w:style w:type="paragraph" w:styleId="Footer">
    <w:name w:val="footer"/>
    <w:basedOn w:val="Normal"/>
    <w:link w:val="FooterChar"/>
    <w:uiPriority w:val="99"/>
    <w:unhideWhenUsed/>
    <w:rsid w:val="007251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51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349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1499</TotalTime>
  <Pages>6</Pages>
  <Words>2557</Words>
  <Characters>14581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usurupati aishu</dc:creator>
  <cp:keywords/>
  <dc:description/>
  <cp:lastModifiedBy>usurupati aishu</cp:lastModifiedBy>
  <cp:revision>364</cp:revision>
  <dcterms:created xsi:type="dcterms:W3CDTF">2024-01-24T11:46:00Z</dcterms:created>
  <dcterms:modified xsi:type="dcterms:W3CDTF">2024-02-01T11:25:00Z</dcterms:modified>
</cp:coreProperties>
</file>