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DEA9" w14:textId="77777777" w:rsidR="005C0688" w:rsidRDefault="00000000">
      <w:pPr>
        <w:spacing w:after="0"/>
        <w:ind w:left="10" w:right="56" w:hanging="10"/>
        <w:jc w:val="center"/>
      </w:pPr>
      <w:r>
        <w:rPr>
          <w:b/>
          <w:sz w:val="24"/>
        </w:rPr>
        <w:t xml:space="preserve">Project Design Phase </w:t>
      </w:r>
    </w:p>
    <w:p w14:paraId="3DC8F002" w14:textId="77777777" w:rsidR="005C0688" w:rsidRDefault="00000000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60AC44E1" w14:textId="77777777" w:rsidR="005C0688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C0688" w14:paraId="785544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68DE" w14:textId="77777777" w:rsidR="005C068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F387" w14:textId="34C6B174" w:rsidR="005C0688" w:rsidRDefault="00000000">
            <w:pPr>
              <w:tabs>
                <w:tab w:val="center" w:pos="2146"/>
              </w:tabs>
              <w:spacing w:after="0"/>
            </w:pPr>
            <w:r>
              <w:t>2</w:t>
            </w:r>
            <w:r w:rsidR="007D0654">
              <w:t>7</w:t>
            </w:r>
            <w:r>
              <w:t xml:space="preserve"> June 2025 </w:t>
            </w:r>
            <w:r>
              <w:tab/>
              <w:t xml:space="preserve"> </w:t>
            </w:r>
          </w:p>
        </w:tc>
      </w:tr>
      <w:tr w:rsidR="005C0688" w14:paraId="313407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C6FE" w14:textId="77777777" w:rsidR="005C068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E766" w14:textId="6090B11C" w:rsidR="005C0688" w:rsidRDefault="00000000">
            <w:pPr>
              <w:spacing w:after="0"/>
            </w:pPr>
            <w:r>
              <w:t>LTVIP</w:t>
            </w:r>
            <w:r w:rsidR="007D0654" w:rsidRPr="007D065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7D0654" w:rsidRPr="007D0654">
              <w:t>2025TMID50734</w:t>
            </w:r>
            <w:r>
              <w:t xml:space="preserve"> </w:t>
            </w:r>
          </w:p>
        </w:tc>
      </w:tr>
      <w:tr w:rsidR="005C0688" w14:paraId="1EF258DB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E636" w14:textId="77777777" w:rsidR="005C068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6F6C" w14:textId="77777777" w:rsidR="005C0688" w:rsidRDefault="00000000">
            <w:pPr>
              <w:spacing w:after="0"/>
            </w:pPr>
            <w:r>
              <w:t xml:space="preserve">Visualizing Housing Market Trends: An Analysis of Sale Prices and Features using Tableau </w:t>
            </w:r>
          </w:p>
        </w:tc>
      </w:tr>
      <w:tr w:rsidR="005C0688" w14:paraId="02AF6742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7C22" w14:textId="77777777" w:rsidR="005C068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157F" w14:textId="77777777" w:rsidR="005C0688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1E18F258" w14:textId="77777777" w:rsidR="005C0688" w:rsidRDefault="00000000">
      <w:pPr>
        <w:spacing w:after="177"/>
      </w:pPr>
      <w:r>
        <w:rPr>
          <w:b/>
        </w:rPr>
        <w:t xml:space="preserve"> </w:t>
      </w:r>
    </w:p>
    <w:p w14:paraId="3E15E99F" w14:textId="77777777" w:rsidR="005C0688" w:rsidRDefault="00000000">
      <w:pPr>
        <w:spacing w:after="174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9B04676" w14:textId="77777777" w:rsidR="005C0688" w:rsidRDefault="00000000">
      <w:pPr>
        <w:numPr>
          <w:ilvl w:val="0"/>
          <w:numId w:val="1"/>
        </w:numPr>
        <w:spacing w:after="0" w:line="260" w:lineRule="auto"/>
        <w:ind w:hanging="427"/>
      </w:pPr>
      <w:r>
        <w:rPr>
          <w:rFonts w:ascii="Arial" w:eastAsia="Arial" w:hAnsi="Arial" w:cs="Arial"/>
          <w:b/>
          <w:sz w:val="24"/>
        </w:rPr>
        <w:t xml:space="preserve">Identify optimal technology </w:t>
      </w:r>
      <w:r>
        <w:rPr>
          <w:rFonts w:ascii="Arial" w:eastAsia="Arial" w:hAnsi="Arial" w:cs="Arial"/>
          <w:sz w:val="24"/>
        </w:rPr>
        <w:t xml:space="preserve">solutions to </w:t>
      </w:r>
      <w:proofErr w:type="spellStart"/>
      <w:r>
        <w:rPr>
          <w:rFonts w:ascii="Arial" w:eastAsia="Arial" w:hAnsi="Arial" w:cs="Arial"/>
          <w:sz w:val="24"/>
        </w:rPr>
        <w:t>analyze</w:t>
      </w:r>
      <w:proofErr w:type="spellEnd"/>
      <w:r>
        <w:rPr>
          <w:rFonts w:ascii="Arial" w:eastAsia="Arial" w:hAnsi="Arial" w:cs="Arial"/>
          <w:sz w:val="24"/>
        </w:rPr>
        <w:t xml:space="preserve"> housing market data effectively  </w:t>
      </w:r>
    </w:p>
    <w:p w14:paraId="2A8C0492" w14:textId="77777777" w:rsidR="005C0688" w:rsidRDefault="00000000">
      <w:pPr>
        <w:numPr>
          <w:ilvl w:val="0"/>
          <w:numId w:val="1"/>
        </w:numPr>
        <w:spacing w:after="15" w:line="260" w:lineRule="auto"/>
        <w:ind w:hanging="427"/>
      </w:pPr>
      <w:r>
        <w:rPr>
          <w:rFonts w:ascii="Arial" w:eastAsia="Arial" w:hAnsi="Arial" w:cs="Arial"/>
          <w:b/>
          <w:sz w:val="24"/>
        </w:rPr>
        <w:t xml:space="preserve">Describe system structure and characteristics </w:t>
      </w:r>
      <w:r>
        <w:rPr>
          <w:rFonts w:ascii="Arial" w:eastAsia="Arial" w:hAnsi="Arial" w:cs="Arial"/>
          <w:sz w:val="24"/>
        </w:rPr>
        <w:t xml:space="preserve">for data processing and visualization  </w:t>
      </w:r>
    </w:p>
    <w:p w14:paraId="58981780" w14:textId="77777777" w:rsidR="005C0688" w:rsidRDefault="00000000">
      <w:pPr>
        <w:numPr>
          <w:ilvl w:val="0"/>
          <w:numId w:val="1"/>
        </w:numPr>
        <w:spacing w:after="0" w:line="260" w:lineRule="auto"/>
        <w:ind w:hanging="427"/>
      </w:pPr>
      <w:r>
        <w:rPr>
          <w:rFonts w:ascii="Arial" w:eastAsia="Arial" w:hAnsi="Arial" w:cs="Arial"/>
          <w:b/>
          <w:sz w:val="24"/>
        </w:rPr>
        <w:t xml:space="preserve">Define development phases </w:t>
      </w:r>
      <w:r>
        <w:rPr>
          <w:rFonts w:ascii="Arial" w:eastAsia="Arial" w:hAnsi="Arial" w:cs="Arial"/>
          <w:sz w:val="24"/>
        </w:rPr>
        <w:t>for the analytics pipeline</w:t>
      </w:r>
      <w:r>
        <w:rPr>
          <w:rFonts w:ascii="Arial" w:eastAsia="Arial" w:hAnsi="Arial" w:cs="Arial"/>
          <w:b/>
          <w:sz w:val="24"/>
        </w:rPr>
        <w:t xml:space="preserve">   </w:t>
      </w:r>
    </w:p>
    <w:p w14:paraId="5DCA67C2" w14:textId="77777777" w:rsidR="005C0688" w:rsidRDefault="00000000">
      <w:pPr>
        <w:numPr>
          <w:ilvl w:val="0"/>
          <w:numId w:val="1"/>
        </w:numPr>
        <w:spacing w:after="98" w:line="260" w:lineRule="auto"/>
        <w:ind w:hanging="427"/>
      </w:pPr>
      <w:r>
        <w:rPr>
          <w:rFonts w:ascii="Arial" w:eastAsia="Arial" w:hAnsi="Arial" w:cs="Arial"/>
          <w:b/>
          <w:sz w:val="24"/>
        </w:rPr>
        <w:t xml:space="preserve">Provide specifications </w:t>
      </w:r>
      <w:r>
        <w:rPr>
          <w:rFonts w:ascii="Arial" w:eastAsia="Arial" w:hAnsi="Arial" w:cs="Arial"/>
          <w:sz w:val="24"/>
        </w:rPr>
        <w:t>for data management and delivery of insights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8FB6AA6" w14:textId="77777777" w:rsidR="005C0688" w:rsidRDefault="00000000">
      <w:pPr>
        <w:spacing w:after="175"/>
      </w:pPr>
      <w:r>
        <w:rPr>
          <w:b/>
        </w:rPr>
        <w:t xml:space="preserve"> </w:t>
      </w:r>
    </w:p>
    <w:p w14:paraId="20372EBC" w14:textId="77777777" w:rsidR="005C0688" w:rsidRDefault="00000000">
      <w:pPr>
        <w:spacing w:after="114" w:line="260" w:lineRule="auto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0008A044" w14:textId="77777777" w:rsidR="005C0688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1348C27F" wp14:editId="695A2F77">
            <wp:extent cx="5731510" cy="344043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F90C7E" w14:textId="77777777" w:rsidR="005C0688" w:rsidRDefault="00000000">
      <w:r>
        <w:rPr>
          <w:b/>
        </w:rPr>
        <w:t xml:space="preserve"> </w:t>
      </w:r>
    </w:p>
    <w:p w14:paraId="1E613C08" w14:textId="77777777" w:rsidR="005C0688" w:rsidRDefault="00000000">
      <w:pPr>
        <w:spacing w:after="0"/>
      </w:pPr>
      <w:r>
        <w:rPr>
          <w:b/>
        </w:rPr>
        <w:t xml:space="preserve"> </w:t>
      </w:r>
    </w:p>
    <w:sectPr w:rsidR="005C068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97C"/>
    <w:multiLevelType w:val="hybridMultilevel"/>
    <w:tmpl w:val="255E0436"/>
    <w:lvl w:ilvl="0" w:tplc="FC70F556">
      <w:start w:val="1"/>
      <w:numFmt w:val="bullet"/>
      <w:lvlText w:val="•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0C688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E5E18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6A242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0D93E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AFA9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2E68C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36AA16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0DE9C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05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88"/>
    <w:rsid w:val="005C0688"/>
    <w:rsid w:val="006309DE"/>
    <w:rsid w:val="007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429F"/>
  <w15:docId w15:val="{55CA5A1E-C533-47FA-AD86-FE6D2AF7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2025-07-03T17:56:00Z</dcterms:created>
  <dcterms:modified xsi:type="dcterms:W3CDTF">2025-07-03T17:56:00Z</dcterms:modified>
</cp:coreProperties>
</file>