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F28EC" w14:textId="072325B4" w:rsidR="00FB11CE" w:rsidRPr="00FB11CE" w:rsidRDefault="0062787D">
      <w:pPr>
        <w:rPr>
          <w:lang w:val="en-US"/>
        </w:rPr>
      </w:pPr>
      <w:r>
        <w:rPr>
          <w:lang w:val="en-US"/>
        </w:rPr>
        <w:t>Test purpose</w:t>
      </w:r>
    </w:p>
    <w:sectPr w:rsidR="00FB11CE" w:rsidRPr="00FB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CE"/>
    <w:rsid w:val="0062787D"/>
    <w:rsid w:val="00CD160A"/>
    <w:rsid w:val="00FB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F37F"/>
  <w15:chartTrackingRefBased/>
  <w15:docId w15:val="{391B0EAD-26E5-4333-98CF-719D443A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Yadav</dc:creator>
  <cp:keywords/>
  <dc:description/>
  <cp:lastModifiedBy>Akshitha Yadav</cp:lastModifiedBy>
  <cp:revision>2</cp:revision>
  <dcterms:created xsi:type="dcterms:W3CDTF">2025-09-18T04:43:00Z</dcterms:created>
  <dcterms:modified xsi:type="dcterms:W3CDTF">2025-09-18T04:45:00Z</dcterms:modified>
</cp:coreProperties>
</file>