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Arial" w:hAnsi="Arial"/>
          <w:b/>
          <w:i w:val="0"/>
          <w:color w:val="000000"/>
          <w:sz w:val="38"/>
        </w:rPr>
        <w:t>AKSHATA WALAVALKAR</w:t>
      </w:r>
    </w:p>
    <w:p>
      <w:pPr>
        <w:spacing w:before="0" w:after="20"/>
        <w:jc w:val="center"/>
      </w:pPr>
      <w:r>
        <w:rPr>
          <w:rFonts w:ascii="Arial" w:hAnsi="Arial"/>
          <w:b w:val="0"/>
          <w:i w:val="0"/>
          <w:color w:val="333333"/>
          <w:sz w:val="20"/>
        </w:rPr>
        <w:t>Aachen, Germany  |  +49 176 43805849  |  akshata.walavalkar@gmail.com</w:t>
      </w:r>
    </w:p>
    <w:p>
      <w:pPr>
        <w:spacing w:before="0" w:after="20"/>
        <w:jc w:val="center"/>
      </w:pPr>
      <w:r>
        <w:rPr>
          <w:rFonts w:ascii="Arial" w:hAnsi="Arial"/>
          <w:b w:val="0"/>
          <w:i w:val="0"/>
          <w:color w:val="333333"/>
          <w:sz w:val="20"/>
        </w:rPr>
        <w:t>Fully Remote  |  Fully authorized to work in Germany  |  English C1-C2</w:t>
      </w:r>
    </w:p>
    <w:p>
      <w:pPr>
        <w:spacing w:before="0" w:after="160"/>
        <w:jc w:val="center"/>
      </w:pPr>
      <w:r>
        <w:rPr>
          <w:rFonts w:ascii="Arial" w:hAnsi="Arial"/>
          <w:b/>
          <w:i w:val="0"/>
          <w:color w:val="000000"/>
          <w:sz w:val="20"/>
        </w:rPr>
        <w:t>Growth Manager  |  WordPress &amp; WooCommerce  |  SEO &amp; Conversion Optimisation  |  E-commerce Growth</w:t>
      </w:r>
    </w:p>
    <w:p>
      <w:pPr>
        <w:spacing w:before="180" w:after="60"/>
        <w:pBdr>
          <w:bottom w:val="single" w:sz="4" w:space="1" w:color="000000"/>
        </w:pBdr>
      </w:pPr>
      <w:r>
        <w:rPr>
          <w:rFonts w:ascii="Arial" w:hAnsi="Arial"/>
          <w:b/>
          <w:i w:val="0"/>
          <w:color w:val="000000"/>
          <w:sz w:val="21"/>
        </w:rPr>
        <w:t>PROFESSIONAL SUMMARY</w:t>
      </w:r>
    </w:p>
    <w:p>
      <w:pPr>
        <w:spacing w:before="80" w:after="80"/>
      </w:pPr>
      <w:r>
        <w:rPr>
          <w:rFonts w:ascii="Arial" w:hAnsi="Arial"/>
          <w:b w:val="0"/>
          <w:i w:val="0"/>
          <w:color w:val="333333"/>
          <w:sz w:val="20"/>
        </w:rPr>
        <w:t>Hands-on growth and digital marketing professional with 4+ years of experience owning brand growth end-to-end -- setting strategy, executing campaigns, measuring outcomes, and iterating continuously. Deep practical expertise in WordPress and WooCommerce (plugin management, dashboard, backend configuration, theme customisation), Shopify, SEO, SEM, PPC, email marketing, Amazon marketing, and conversion optimisation. Proven results: 3x revenue growth, 5x marketplace sales, 52% Amazon sales uplift -- all driven through structured, data-backed execution. Microsoft Certified Power BI Data Analyst (PL-300, April 2026). Daily user of Claude and ChatGPT for AI-enhanced workflows. B.Eng. in IT + PGDM in Marketing.</w:t>
      </w:r>
    </w:p>
    <w:p>
      <w:pPr>
        <w:spacing w:before="180" w:after="60"/>
        <w:pBdr>
          <w:bottom w:val="single" w:sz="4" w:space="1" w:color="000000"/>
        </w:pBdr>
      </w:pPr>
      <w:r>
        <w:rPr>
          <w:rFonts w:ascii="Arial" w:hAnsi="Arial"/>
          <w:b/>
          <w:i w:val="0"/>
          <w:color w:val="000000"/>
          <w:sz w:val="21"/>
        </w:rPr>
        <w:t>CORE SKILLS</w:t>
      </w:r>
    </w:p>
    <w:p>
      <w:pPr>
        <w:spacing w:before="40" w:after="40"/>
      </w:pPr>
      <w:r>
        <w:rPr>
          <w:rFonts w:ascii="Arial" w:hAnsi="Arial"/>
          <w:b/>
          <w:i w:val="0"/>
          <w:color w:val="000000"/>
          <w:sz w:val="20"/>
        </w:rPr>
        <w:t xml:space="preserve">WordPress &amp; WooCommerce: </w:t>
      </w:r>
      <w:r>
        <w:rPr>
          <w:rFonts w:ascii="Arial" w:hAnsi="Arial"/>
          <w:b w:val="0"/>
          <w:i w:val="0"/>
          <w:color w:val="333333"/>
          <w:sz w:val="20"/>
        </w:rPr>
        <w:t>Theme customisation, plugin management, backend configuration, WooCommerce product setup, SEO implementation, page builder tools, site performance</w:t>
      </w:r>
    </w:p>
    <w:p>
      <w:pPr>
        <w:spacing w:before="40" w:after="40"/>
      </w:pPr>
      <w:r>
        <w:rPr>
          <w:rFonts w:ascii="Arial" w:hAnsi="Arial"/>
          <w:b/>
          <w:i w:val="0"/>
          <w:color w:val="000000"/>
          <w:sz w:val="20"/>
        </w:rPr>
        <w:t xml:space="preserve">Shopify: </w:t>
      </w:r>
      <w:r>
        <w:rPr>
          <w:rFonts w:ascii="Arial" w:hAnsi="Arial"/>
          <w:b w:val="0"/>
          <w:i w:val="0"/>
          <w:color w:val="333333"/>
          <w:sz w:val="20"/>
        </w:rPr>
        <w:t>Store management, product publishing, collections, discount codes, app integrations, storefront content, Shopify Analytics</w:t>
      </w:r>
    </w:p>
    <w:p>
      <w:pPr>
        <w:spacing w:before="40" w:after="40"/>
      </w:pPr>
      <w:r>
        <w:rPr>
          <w:rFonts w:ascii="Arial" w:hAnsi="Arial"/>
          <w:b/>
          <w:i w:val="0"/>
          <w:color w:val="000000"/>
          <w:sz w:val="20"/>
        </w:rPr>
        <w:t xml:space="preserve">Growth &amp; SEO: </w:t>
      </w:r>
      <w:r>
        <w:rPr>
          <w:rFonts w:ascii="Arial" w:hAnsi="Arial"/>
          <w:b w:val="0"/>
          <w:i w:val="0"/>
          <w:color w:val="333333"/>
          <w:sz w:val="20"/>
        </w:rPr>
        <w:t>On-page SEO, keyword research, content strategy, link building, technical SEO, SEMRush, Ahrefs, Google Search Console, ranking improvement</w:t>
      </w:r>
    </w:p>
    <w:p>
      <w:pPr>
        <w:spacing w:before="40" w:after="40"/>
      </w:pPr>
      <w:r>
        <w:rPr>
          <w:rFonts w:ascii="Arial" w:hAnsi="Arial"/>
          <w:b/>
          <w:i w:val="0"/>
          <w:color w:val="000000"/>
          <w:sz w:val="20"/>
        </w:rPr>
        <w:t xml:space="preserve">Performance Marketing: </w:t>
      </w:r>
      <w:r>
        <w:rPr>
          <w:rFonts w:ascii="Arial" w:hAnsi="Arial"/>
          <w:b w:val="0"/>
          <w:i w:val="0"/>
          <w:color w:val="333333"/>
          <w:sz w:val="20"/>
        </w:rPr>
        <w:t>Google Ads, Meta Ads, Amazon PPC, A/B testing, conversion rate optimisation, email marketing, Klaviyo, Mailchimp</w:t>
      </w:r>
    </w:p>
    <w:p>
      <w:pPr>
        <w:spacing w:before="40" w:after="40"/>
      </w:pPr>
      <w:r>
        <w:rPr>
          <w:rFonts w:ascii="Arial" w:hAnsi="Arial"/>
          <w:b/>
          <w:i w:val="0"/>
          <w:color w:val="000000"/>
          <w:sz w:val="20"/>
        </w:rPr>
        <w:t xml:space="preserve">Analytics: </w:t>
      </w:r>
      <w:r>
        <w:rPr>
          <w:rFonts w:ascii="Arial" w:hAnsi="Arial"/>
          <w:b w:val="0"/>
          <w:i w:val="0"/>
          <w:color w:val="333333"/>
          <w:sz w:val="20"/>
        </w:rPr>
        <w:t>Power BI (PL-300 certified), Google Analytics, KPI dashboards, ROAS tracking, funnel analysis</w:t>
      </w:r>
    </w:p>
    <w:p>
      <w:pPr>
        <w:spacing w:before="40" w:after="40"/>
      </w:pPr>
      <w:r>
        <w:rPr>
          <w:rFonts w:ascii="Arial" w:hAnsi="Arial"/>
          <w:b/>
          <w:i w:val="0"/>
          <w:color w:val="000000"/>
          <w:sz w:val="20"/>
        </w:rPr>
        <w:t xml:space="preserve">AI Tools: </w:t>
      </w:r>
      <w:r>
        <w:rPr>
          <w:rFonts w:ascii="Arial" w:hAnsi="Arial"/>
          <w:b w:val="0"/>
          <w:i w:val="0"/>
          <w:color w:val="333333"/>
          <w:sz w:val="20"/>
        </w:rPr>
        <w:t>Claude and ChatGPT (daily user) -- content generation, SEO briefs, workflow automation, data analysis</w:t>
      </w:r>
    </w:p>
    <w:p>
      <w:pPr>
        <w:spacing w:before="180" w:after="60"/>
        <w:pBdr>
          <w:bottom w:val="single" w:sz="4" w:space="1" w:color="000000"/>
        </w:pBdr>
      </w:pPr>
      <w:r>
        <w:rPr>
          <w:rFonts w:ascii="Arial" w:hAnsi="Arial"/>
          <w:b/>
          <w:i w:val="0"/>
          <w:color w:val="000000"/>
          <w:sz w:val="21"/>
        </w:rPr>
        <w:t>PROFESSIONAL EXPERIENCE</w:t>
      </w:r>
    </w:p>
    <w:p>
      <w:pPr>
        <w:spacing w:before="160" w:after="20"/>
      </w:pPr>
      <w:r>
        <w:rPr>
          <w:rFonts w:ascii="Arial" w:hAnsi="Arial"/>
          <w:b/>
          <w:i w:val="0"/>
          <w:color w:val="000000"/>
          <w:sz w:val="21"/>
        </w:rPr>
        <w:t>Assistant Manager - Digital Marketing &amp; E-Commerce</w:t>
      </w:r>
      <w:r>
        <w:rPr>
          <w:rFonts w:ascii="Arial" w:hAnsi="Arial"/>
          <w:b w:val="0"/>
          <w:i w:val="0"/>
          <w:color w:val="333333"/>
          <w:sz w:val="20"/>
        </w:rPr>
        <w:t xml:space="preserve"> | The Green Snack Co. (D2C Brand), Mumbai | Aug 2020 - Jun 2021</w:t>
      </w:r>
    </w:p>
    <w:p>
      <w:pPr>
        <w:spacing w:before="40" w:after="60"/>
      </w:pPr>
      <w:r>
        <w:rPr>
          <w:rFonts w:ascii="Arial" w:hAnsi="Arial"/>
          <w:b w:val="0"/>
          <w:i/>
          <w:color w:val="333333"/>
          <w:sz w:val="20"/>
        </w:rPr>
        <w:t>Owned all growth for a D2C brand end-to-end -- setting strategy, executing across all channels, measuring outcomes, and iterating. Managed WordPress/WooCommerce and Shopify stores independently.</w:t>
      </w:r>
    </w:p>
    <w:p>
      <w:pPr>
        <w:spacing w:before="20" w:after="20"/>
        <w:ind w:left="432"/>
      </w:pPr>
      <w:r>
        <w:rPr>
          <w:rFonts w:ascii="Arial" w:hAnsi="Arial"/>
          <w:b w:val="0"/>
          <w:i w:val="0"/>
          <w:color w:val="000000"/>
          <w:sz w:val="20"/>
        </w:rPr>
        <w:t xml:space="preserve">- </w:t>
      </w:r>
      <w:r>
        <w:rPr>
          <w:rFonts w:ascii="Arial" w:hAnsi="Arial"/>
          <w:b/>
          <w:i w:val="0"/>
          <w:color w:val="000000"/>
          <w:sz w:val="20"/>
        </w:rPr>
        <w:t>Grew marketplace sales 5x in 3 months</w:t>
      </w:r>
      <w:r>
        <w:rPr>
          <w:rFonts w:ascii="Arial" w:hAnsi="Arial"/>
          <w:b w:val="0"/>
          <w:i w:val="0"/>
          <w:color w:val="333333"/>
          <w:sz w:val="20"/>
        </w:rPr>
        <w:t xml:space="preserve"> and overall revenues 3x in 4 months through structured SEO, content, and paid campaign execution.</w:t>
      </w:r>
    </w:p>
    <w:p>
      <w:pPr>
        <w:spacing w:before="20" w:after="20"/>
        <w:ind w:left="432"/>
      </w:pPr>
      <w:r>
        <w:rPr>
          <w:rFonts w:ascii="Arial" w:hAnsi="Arial"/>
          <w:b w:val="0"/>
          <w:i w:val="0"/>
          <w:color w:val="000000"/>
          <w:sz w:val="20"/>
        </w:rPr>
        <w:t xml:space="preserve">- </w:t>
      </w:r>
      <w:r>
        <w:rPr>
          <w:rFonts w:ascii="Arial" w:hAnsi="Arial"/>
          <w:b/>
          <w:i w:val="0"/>
          <w:color w:val="000000"/>
          <w:sz w:val="20"/>
        </w:rPr>
        <w:t>Managed WordPress and Shopify stores independently</w:t>
      </w:r>
      <w:r>
        <w:rPr>
          <w:rFonts w:ascii="Arial" w:hAnsi="Arial"/>
          <w:b w:val="0"/>
          <w:i w:val="0"/>
          <w:color w:val="333333"/>
          <w:sz w:val="20"/>
        </w:rPr>
        <w:t xml:space="preserve"> -- product setup, backend configuration, plugin management, promotional setups, and ongoing content updates.</w:t>
      </w:r>
    </w:p>
    <w:p>
      <w:pPr>
        <w:spacing w:before="20" w:after="20"/>
        <w:ind w:left="432"/>
      </w:pPr>
      <w:r>
        <w:rPr>
          <w:rFonts w:ascii="Arial" w:hAnsi="Arial"/>
          <w:b w:val="0"/>
          <w:i w:val="0"/>
          <w:color w:val="000000"/>
          <w:sz w:val="20"/>
        </w:rPr>
        <w:t xml:space="preserve">- </w:t>
      </w:r>
      <w:r>
        <w:rPr>
          <w:rFonts w:ascii="Arial" w:hAnsi="Arial"/>
          <w:b/>
          <w:i w:val="0"/>
          <w:color w:val="000000"/>
          <w:sz w:val="20"/>
        </w:rPr>
        <w:t>Achieved 17% improvement in email lead conversion</w:t>
      </w:r>
      <w:r>
        <w:rPr>
          <w:rFonts w:ascii="Arial" w:hAnsi="Arial"/>
          <w:b w:val="0"/>
          <w:i w:val="0"/>
          <w:color w:val="333333"/>
          <w:sz w:val="20"/>
        </w:rPr>
        <w:t xml:space="preserve"> via systematic A/B testing in Klaviyo -- designed customer journeys, abandoned cart sequences, and repeat-purchaser flows.</w:t>
      </w:r>
    </w:p>
    <w:p>
      <w:pPr>
        <w:spacing w:before="20" w:after="20"/>
        <w:ind w:left="432"/>
      </w:pPr>
      <w:r>
        <w:rPr>
          <w:rFonts w:ascii="Arial" w:hAnsi="Arial"/>
          <w:b w:val="0"/>
          <w:i w:val="0"/>
          <w:color w:val="000000"/>
          <w:sz w:val="20"/>
        </w:rPr>
        <w:t xml:space="preserve">- </w:t>
      </w:r>
      <w:r>
        <w:rPr>
          <w:rFonts w:ascii="Arial" w:hAnsi="Arial"/>
          <w:b/>
          <w:i w:val="0"/>
          <w:color w:val="000000"/>
          <w:sz w:val="20"/>
        </w:rPr>
        <w:t>Increased Amazon sales by 29% over 2 months</w:t>
      </w:r>
      <w:r>
        <w:rPr>
          <w:rFonts w:ascii="Arial" w:hAnsi="Arial"/>
          <w:b w:val="0"/>
          <w:i w:val="0"/>
          <w:color w:val="333333"/>
          <w:sz w:val="20"/>
        </w:rPr>
        <w:t xml:space="preserve"> through listing optimisation, A+ content, keyword strategy, and competitive benchmarking.</w:t>
      </w:r>
    </w:p>
    <w:p>
      <w:pPr>
        <w:spacing w:before="20" w:after="20"/>
        <w:ind w:left="432"/>
      </w:pPr>
      <w:r>
        <w:rPr>
          <w:rFonts w:ascii="Arial" w:hAnsi="Arial"/>
          <w:b w:val="0"/>
          <w:i w:val="0"/>
          <w:color w:val="000000"/>
          <w:sz w:val="20"/>
        </w:rPr>
        <w:t xml:space="preserve">- </w:t>
      </w:r>
      <w:r>
        <w:rPr>
          <w:rFonts w:ascii="Arial" w:hAnsi="Arial"/>
          <w:b w:val="0"/>
          <w:i w:val="0"/>
          <w:color w:val="333333"/>
          <w:sz w:val="20"/>
        </w:rPr>
        <w:t xml:space="preserve">Executed </w:t>
      </w:r>
      <w:r>
        <w:rPr>
          <w:rFonts w:ascii="Arial" w:hAnsi="Arial"/>
          <w:b/>
          <w:i w:val="0"/>
          <w:color w:val="000000"/>
          <w:sz w:val="20"/>
        </w:rPr>
        <w:t>full SEO strategy</w:t>
      </w:r>
      <w:r>
        <w:rPr>
          <w:rFonts w:ascii="Arial" w:hAnsi="Arial"/>
          <w:b w:val="0"/>
          <w:i w:val="0"/>
          <w:color w:val="333333"/>
          <w:sz w:val="20"/>
        </w:rPr>
        <w:t xml:space="preserve"> -- keyword research, on-page optimisation, content strategy, and technical SEO across WordPress and marketplace platforms.</w:t>
      </w:r>
    </w:p>
    <w:p>
      <w:pPr>
        <w:spacing w:before="20" w:after="20"/>
        <w:ind w:left="432"/>
      </w:pPr>
      <w:r>
        <w:rPr>
          <w:rFonts w:ascii="Arial" w:hAnsi="Arial"/>
          <w:b w:val="0"/>
          <w:i w:val="0"/>
          <w:color w:val="000000"/>
          <w:sz w:val="20"/>
        </w:rPr>
        <w:t xml:space="preserve">- </w:t>
      </w:r>
      <w:r>
        <w:rPr>
          <w:rFonts w:ascii="Arial" w:hAnsi="Arial"/>
          <w:b w:val="0"/>
          <w:i w:val="0"/>
          <w:color w:val="333333"/>
          <w:sz w:val="20"/>
        </w:rPr>
        <w:t xml:space="preserve">Monitored </w:t>
      </w:r>
      <w:r>
        <w:rPr>
          <w:rFonts w:ascii="Arial" w:hAnsi="Arial"/>
          <w:b/>
          <w:i w:val="0"/>
          <w:color w:val="000000"/>
          <w:sz w:val="20"/>
        </w:rPr>
        <w:t>performance dashboards daily</w:t>
      </w:r>
      <w:r>
        <w:rPr>
          <w:rFonts w:ascii="Arial" w:hAnsi="Arial"/>
          <w:b w:val="0"/>
          <w:i w:val="0"/>
          <w:color w:val="333333"/>
          <w:sz w:val="20"/>
        </w:rPr>
        <w:t xml:space="preserve"> -- identifying growth opportunities and making data-backed decisions across SEO, PPC, email, and social channels simultaneously.</w:t>
      </w:r>
    </w:p>
    <w:p>
      <w:pPr>
        <w:spacing w:before="160" w:after="20"/>
      </w:pPr>
      <w:r>
        <w:rPr>
          <w:rFonts w:ascii="Arial" w:hAnsi="Arial"/>
          <w:b/>
          <w:i w:val="0"/>
          <w:color w:val="000000"/>
          <w:sz w:val="21"/>
        </w:rPr>
        <w:t>Strategic Account Manager</w:t>
      </w:r>
      <w:r>
        <w:rPr>
          <w:rFonts w:ascii="Arial" w:hAnsi="Arial"/>
          <w:b w:val="0"/>
          <w:i w:val="0"/>
          <w:color w:val="333333"/>
          <w:sz w:val="20"/>
        </w:rPr>
        <w:t xml:space="preserve"> | Oktobuzz (Digital Marketing Agency), Mumbai | Sept 2021 - Oct 2022</w:t>
      </w:r>
    </w:p>
    <w:p>
      <w:pPr>
        <w:spacing w:before="40" w:after="60"/>
      </w:pPr>
      <w:r>
        <w:rPr>
          <w:rFonts w:ascii="Arial" w:hAnsi="Arial"/>
          <w:b w:val="0"/>
          <w:i/>
          <w:color w:val="333333"/>
          <w:sz w:val="20"/>
        </w:rPr>
        <w:t>Delivered growth strategy and WordPress/digital execution for 12+ clients including HarperCollins, Audible, CNBC, and Hamley's.</w:t>
      </w:r>
    </w:p>
    <w:p>
      <w:pPr>
        <w:spacing w:before="20" w:after="20"/>
        <w:ind w:left="432"/>
      </w:pPr>
      <w:r>
        <w:rPr>
          <w:rFonts w:ascii="Arial" w:hAnsi="Arial"/>
          <w:b w:val="0"/>
          <w:i w:val="0"/>
          <w:color w:val="000000"/>
          <w:sz w:val="20"/>
        </w:rPr>
        <w:t xml:space="preserve">- </w:t>
      </w:r>
      <w:r>
        <w:rPr>
          <w:rFonts w:ascii="Arial" w:hAnsi="Arial"/>
          <w:b/>
          <w:i w:val="0"/>
          <w:color w:val="000000"/>
          <w:sz w:val="20"/>
        </w:rPr>
        <w:t>Designed and built microsites and LMS websites on WordPress</w:t>
      </w:r>
      <w:r>
        <w:rPr>
          <w:rFonts w:ascii="Arial" w:hAnsi="Arial"/>
          <w:b w:val="0"/>
          <w:i w:val="0"/>
          <w:color w:val="333333"/>
          <w:sz w:val="20"/>
        </w:rPr>
        <w:t xml:space="preserve"> for clients -- from concept through backend configuration, plugin setup, SEO metadata, and launch.</w:t>
      </w:r>
    </w:p>
    <w:p>
      <w:pPr>
        <w:spacing w:before="20" w:after="20"/>
        <w:ind w:left="432"/>
      </w:pPr>
      <w:r>
        <w:rPr>
          <w:rFonts w:ascii="Arial" w:hAnsi="Arial"/>
          <w:b w:val="0"/>
          <w:i w:val="0"/>
          <w:color w:val="000000"/>
          <w:sz w:val="20"/>
        </w:rPr>
        <w:t xml:space="preserve">- </w:t>
      </w:r>
      <w:r>
        <w:rPr>
          <w:rFonts w:ascii="Arial" w:hAnsi="Arial"/>
          <w:b w:val="0"/>
          <w:i w:val="0"/>
          <w:color w:val="333333"/>
          <w:sz w:val="20"/>
        </w:rPr>
        <w:t xml:space="preserve">Executed </w:t>
      </w:r>
      <w:r>
        <w:rPr>
          <w:rFonts w:ascii="Arial" w:hAnsi="Arial"/>
          <w:b/>
          <w:i w:val="0"/>
          <w:color w:val="000000"/>
          <w:sz w:val="20"/>
        </w:rPr>
        <w:t>SEO, SEM, PPC, Amazon marketing, and social campaigns</w:t>
      </w:r>
      <w:r>
        <w:rPr>
          <w:rFonts w:ascii="Arial" w:hAnsi="Arial"/>
          <w:b w:val="0"/>
          <w:i w:val="0"/>
          <w:color w:val="333333"/>
          <w:sz w:val="20"/>
        </w:rPr>
        <w:t xml:space="preserve"> for diverse client verticals -- tracking performance and iterating based on data.</w:t>
      </w:r>
    </w:p>
    <w:p>
      <w:pPr>
        <w:spacing w:before="20" w:after="20"/>
        <w:ind w:left="432"/>
      </w:pPr>
      <w:r>
        <w:rPr>
          <w:rFonts w:ascii="Arial" w:hAnsi="Arial"/>
          <w:b w:val="0"/>
          <w:i w:val="0"/>
          <w:color w:val="000000"/>
          <w:sz w:val="20"/>
        </w:rPr>
        <w:t xml:space="preserve">- </w:t>
      </w:r>
      <w:r>
        <w:rPr>
          <w:rFonts w:ascii="Arial" w:hAnsi="Arial"/>
          <w:b/>
          <w:i w:val="0"/>
          <w:color w:val="000000"/>
          <w:sz w:val="20"/>
        </w:rPr>
        <w:t>Achieved 52% Amazon sales growth for Hamley's and 48% for a publisher</w:t>
      </w:r>
      <w:r>
        <w:rPr>
          <w:rFonts w:ascii="Arial" w:hAnsi="Arial"/>
          <w:b w:val="0"/>
          <w:i w:val="0"/>
          <w:color w:val="333333"/>
          <w:sz w:val="20"/>
        </w:rPr>
        <w:t xml:space="preserve"> within 5 months through integrated growth strategy.</w:t>
      </w:r>
    </w:p>
    <w:p>
      <w:pPr>
        <w:spacing w:before="20" w:after="20"/>
        <w:ind w:left="432"/>
      </w:pPr>
      <w:r>
        <w:rPr>
          <w:rFonts w:ascii="Arial" w:hAnsi="Arial"/>
          <w:b w:val="0"/>
          <w:i w:val="0"/>
          <w:color w:val="000000"/>
          <w:sz w:val="20"/>
        </w:rPr>
        <w:t xml:space="preserve">- </w:t>
      </w:r>
      <w:r>
        <w:rPr>
          <w:rFonts w:ascii="Arial" w:hAnsi="Arial"/>
          <w:b/>
          <w:i w:val="0"/>
          <w:color w:val="000000"/>
          <w:sz w:val="20"/>
        </w:rPr>
        <w:t>Drove CNBC to Top 5 trending</w:t>
      </w:r>
      <w:r>
        <w:rPr>
          <w:rFonts w:ascii="Arial" w:hAnsi="Arial"/>
          <w:b w:val="0"/>
          <w:i w:val="0"/>
          <w:color w:val="333333"/>
          <w:sz w:val="20"/>
        </w:rPr>
        <w:t xml:space="preserve"> across multiple Indian cities for 12 hours through data-informed campaign execution.</w:t>
      </w:r>
    </w:p>
    <w:p>
      <w:pPr>
        <w:spacing w:before="160" w:after="20"/>
      </w:pPr>
      <w:r>
        <w:rPr>
          <w:rFonts w:ascii="Arial" w:hAnsi="Arial"/>
          <w:b/>
          <w:i w:val="0"/>
          <w:color w:val="000000"/>
          <w:sz w:val="21"/>
        </w:rPr>
        <w:t>Associate Research Manager</w:t>
      </w:r>
      <w:r>
        <w:rPr>
          <w:rFonts w:ascii="Arial" w:hAnsi="Arial"/>
          <w:b w:val="0"/>
          <w:i w:val="0"/>
          <w:color w:val="333333"/>
          <w:sz w:val="20"/>
        </w:rPr>
        <w:t xml:space="preserve"> | Kantar, Mumbai | Jun 2021 - Sept 2021</w:t>
      </w:r>
    </w:p>
    <w:p>
      <w:pPr>
        <w:spacing w:before="20" w:after="20"/>
        <w:ind w:left="432"/>
      </w:pPr>
      <w:r>
        <w:rPr>
          <w:rFonts w:ascii="Arial" w:hAnsi="Arial"/>
          <w:b w:val="0"/>
          <w:i w:val="0"/>
          <w:color w:val="000000"/>
          <w:sz w:val="20"/>
        </w:rPr>
        <w:t xml:space="preserve">- </w:t>
      </w:r>
      <w:r>
        <w:rPr>
          <w:rFonts w:ascii="Arial" w:hAnsi="Arial"/>
          <w:b w:val="0"/>
          <w:i w:val="0"/>
          <w:color w:val="333333"/>
          <w:sz w:val="20"/>
        </w:rPr>
        <w:t xml:space="preserve">Analysed consumer and market data for global brands -- </w:t>
      </w:r>
      <w:r>
        <w:rPr>
          <w:rFonts w:ascii="Arial" w:hAnsi="Arial"/>
          <w:b/>
          <w:i w:val="0"/>
          <w:color w:val="000000"/>
          <w:sz w:val="20"/>
        </w:rPr>
        <w:t>synthesising findings into structured strategic reports</w:t>
      </w:r>
      <w:r>
        <w:rPr>
          <w:rFonts w:ascii="Arial" w:hAnsi="Arial"/>
          <w:b w:val="0"/>
          <w:i w:val="0"/>
          <w:color w:val="333333"/>
          <w:sz w:val="20"/>
        </w:rPr>
        <w:t xml:space="preserve"> for senior stakeholders.</w:t>
      </w:r>
    </w:p>
    <w:p>
      <w:pPr>
        <w:spacing w:before="160" w:after="20"/>
      </w:pPr>
      <w:r>
        <w:rPr>
          <w:rFonts w:ascii="Arial" w:hAnsi="Arial"/>
          <w:b/>
          <w:i w:val="0"/>
          <w:color w:val="000000"/>
          <w:sz w:val="21"/>
        </w:rPr>
        <w:t>Assistant Project Manager / Account Manager</w:t>
      </w:r>
      <w:r>
        <w:rPr>
          <w:rFonts w:ascii="Arial" w:hAnsi="Arial"/>
          <w:b w:val="0"/>
          <w:i w:val="0"/>
          <w:color w:val="333333"/>
          <w:sz w:val="20"/>
        </w:rPr>
        <w:t xml:space="preserve"> | Briefkase Digital Communications, Mumbai | Jun 2015 - Jun 2017</w:t>
      </w:r>
    </w:p>
    <w:p>
      <w:pPr>
        <w:spacing w:before="40" w:after="60"/>
      </w:pPr>
      <w:r>
        <w:rPr>
          <w:rFonts w:ascii="Arial" w:hAnsi="Arial"/>
          <w:b w:val="0"/>
          <w:i/>
          <w:color w:val="333333"/>
          <w:sz w:val="20"/>
        </w:rPr>
        <w:t>Built client websites on WordPress and custom HTML/CSS -- developed deep backend familiarity with plugins, SEO implementation, and WooCommerce.</w:t>
      </w:r>
    </w:p>
    <w:p>
      <w:pPr>
        <w:spacing w:before="20" w:after="20"/>
        <w:ind w:left="432"/>
      </w:pPr>
      <w:r>
        <w:rPr>
          <w:rFonts w:ascii="Arial" w:hAnsi="Arial"/>
          <w:b w:val="0"/>
          <w:i w:val="0"/>
          <w:color w:val="000000"/>
          <w:sz w:val="20"/>
        </w:rPr>
        <w:t xml:space="preserve">- </w:t>
      </w:r>
      <w:r>
        <w:rPr>
          <w:rFonts w:ascii="Arial" w:hAnsi="Arial"/>
          <w:b/>
          <w:i w:val="0"/>
          <w:color w:val="000000"/>
          <w:sz w:val="20"/>
        </w:rPr>
        <w:t>Built and managed WordPress websites</w:t>
      </w:r>
      <w:r>
        <w:rPr>
          <w:rFonts w:ascii="Arial" w:hAnsi="Arial"/>
          <w:b w:val="0"/>
          <w:i w:val="0"/>
          <w:color w:val="333333"/>
          <w:sz w:val="20"/>
        </w:rPr>
        <w:t xml:space="preserve"> for Pinkathon, Vidyalankar, Weddingz.in, Suburban Diagnostics, Mojo Bar, and Burhani Designs -- including plugin management, SEO, and ongoing maintenance.</w:t>
      </w:r>
    </w:p>
    <w:p>
      <w:pPr>
        <w:spacing w:before="20" w:after="20"/>
        <w:ind w:left="432"/>
      </w:pPr>
      <w:r>
        <w:rPr>
          <w:rFonts w:ascii="Arial" w:hAnsi="Arial"/>
          <w:b w:val="0"/>
          <w:i w:val="0"/>
          <w:color w:val="000000"/>
          <w:sz w:val="20"/>
        </w:rPr>
        <w:t xml:space="preserve">- </w:t>
      </w:r>
      <w:r>
        <w:rPr>
          <w:rFonts w:ascii="Arial" w:hAnsi="Arial"/>
          <w:b/>
          <w:i w:val="0"/>
          <w:color w:val="000000"/>
          <w:sz w:val="20"/>
        </w:rPr>
        <w:t>Ranked Vidyalankar No. 1 on Google</w:t>
      </w:r>
      <w:r>
        <w:rPr>
          <w:rFonts w:ascii="Arial" w:hAnsi="Arial"/>
          <w:b w:val="0"/>
          <w:i w:val="0"/>
          <w:color w:val="333333"/>
          <w:sz w:val="20"/>
        </w:rPr>
        <w:t xml:space="preserve"> for JEE/engineering searches; ranked Suburban Diagnostics Top 5 within 5 months through structured SEO execution.</w:t>
      </w:r>
    </w:p>
    <w:p>
      <w:pPr>
        <w:spacing w:before="20" w:after="20"/>
        <w:ind w:left="432"/>
      </w:pPr>
      <w:r>
        <w:rPr>
          <w:rFonts w:ascii="Arial" w:hAnsi="Arial"/>
          <w:b w:val="0"/>
          <w:i w:val="0"/>
          <w:color w:val="000000"/>
          <w:sz w:val="20"/>
        </w:rPr>
        <w:t xml:space="preserve">- </w:t>
      </w:r>
      <w:r>
        <w:rPr>
          <w:rFonts w:ascii="Arial" w:hAnsi="Arial"/>
          <w:b w:val="0"/>
          <w:i w:val="0"/>
          <w:color w:val="333333"/>
          <w:sz w:val="20"/>
        </w:rPr>
        <w:t xml:space="preserve">Executed </w:t>
      </w:r>
      <w:r>
        <w:rPr>
          <w:rFonts w:ascii="Arial" w:hAnsi="Arial"/>
          <w:b/>
          <w:i w:val="0"/>
          <w:color w:val="000000"/>
          <w:sz w:val="20"/>
        </w:rPr>
        <w:t>performance marketing campaigns</w:t>
      </w:r>
      <w:r>
        <w:rPr>
          <w:rFonts w:ascii="Arial" w:hAnsi="Arial"/>
          <w:b w:val="0"/>
          <w:i w:val="0"/>
          <w:color w:val="333333"/>
          <w:sz w:val="20"/>
        </w:rPr>
        <w:t xml:space="preserve"> (Google Ads, Facebook Ads) for client lead generation across multiple industries.</w:t>
      </w:r>
    </w:p>
    <w:p>
      <w:pPr>
        <w:spacing w:before="160" w:after="20"/>
      </w:pPr>
      <w:r>
        <w:rPr>
          <w:rFonts w:ascii="Arial" w:hAnsi="Arial"/>
          <w:b/>
          <w:i w:val="0"/>
          <w:color w:val="000000"/>
          <w:sz w:val="21"/>
        </w:rPr>
        <w:t>Digital Marketing Intern</w:t>
      </w:r>
      <w:r>
        <w:rPr>
          <w:rFonts w:ascii="Arial" w:hAnsi="Arial"/>
          <w:b w:val="0"/>
          <w:i w:val="0"/>
          <w:color w:val="333333"/>
          <w:sz w:val="20"/>
        </w:rPr>
        <w:t xml:space="preserve"> | True Elements, Mumbai | May 2019 - Jun 2019</w:t>
      </w:r>
    </w:p>
    <w:p>
      <w:pPr>
        <w:spacing w:before="20" w:after="20"/>
        <w:ind w:left="432"/>
      </w:pPr>
      <w:r>
        <w:rPr>
          <w:rFonts w:ascii="Arial" w:hAnsi="Arial"/>
          <w:b w:val="0"/>
          <w:i w:val="0"/>
          <w:color w:val="000000"/>
          <w:sz w:val="20"/>
        </w:rPr>
        <w:t xml:space="preserve">- </w:t>
      </w:r>
      <w:r>
        <w:rPr>
          <w:rFonts w:ascii="Arial" w:hAnsi="Arial"/>
          <w:b w:val="0"/>
          <w:i w:val="0"/>
          <w:color w:val="333333"/>
          <w:sz w:val="20"/>
        </w:rPr>
        <w:t xml:space="preserve">Managed Amazon product listings and e-commerce content; </w:t>
      </w:r>
      <w:r>
        <w:rPr>
          <w:rFonts w:ascii="Arial" w:hAnsi="Arial"/>
          <w:b/>
          <w:i w:val="0"/>
          <w:color w:val="000000"/>
          <w:sz w:val="20"/>
        </w:rPr>
        <w:t>increased Amazon sales by 29%</w:t>
      </w:r>
      <w:r>
        <w:rPr>
          <w:rFonts w:ascii="Arial" w:hAnsi="Arial"/>
          <w:b w:val="0"/>
          <w:i w:val="0"/>
          <w:color w:val="333333"/>
          <w:sz w:val="20"/>
        </w:rPr>
        <w:t xml:space="preserve"> in 2 months using contextual marketing approach.</w:t>
      </w:r>
    </w:p>
    <w:p>
      <w:pPr>
        <w:spacing w:before="180" w:after="60"/>
        <w:pBdr>
          <w:bottom w:val="single" w:sz="4" w:space="1" w:color="000000"/>
        </w:pBdr>
      </w:pPr>
      <w:r>
        <w:rPr>
          <w:rFonts w:ascii="Arial" w:hAnsi="Arial"/>
          <w:b/>
          <w:i w:val="0"/>
          <w:color w:val="000000"/>
          <w:sz w:val="21"/>
        </w:rPr>
        <w:t>CAREER TRANSITION &amp; PROFESSIONAL DEVELOPMENT | OCT 2022 - PRESENT</w:t>
      </w:r>
    </w:p>
    <w:p>
      <w:pPr>
        <w:spacing w:before="20" w:after="20"/>
        <w:ind w:left="432"/>
      </w:pPr>
      <w:r>
        <w:rPr>
          <w:rFonts w:ascii="Arial" w:hAnsi="Arial"/>
          <w:b w:val="0"/>
          <w:i w:val="0"/>
          <w:color w:val="000000"/>
          <w:sz w:val="20"/>
        </w:rPr>
        <w:t xml:space="preserve">- </w:t>
      </w:r>
      <w:r>
        <w:rPr>
          <w:rFonts w:ascii="Arial" w:hAnsi="Arial"/>
          <w:b/>
          <w:i w:val="0"/>
          <w:color w:val="000000"/>
          <w:sz w:val="20"/>
        </w:rPr>
        <w:t>Microsoft Certified Power BI Data Analyst (PL-300, passed April 2026).</w:t>
      </w:r>
    </w:p>
    <w:p>
      <w:pPr>
        <w:spacing w:before="20" w:after="20"/>
        <w:ind w:left="432"/>
      </w:pPr>
      <w:r>
        <w:rPr>
          <w:rFonts w:ascii="Arial" w:hAnsi="Arial"/>
          <w:b w:val="0"/>
          <w:i w:val="0"/>
          <w:color w:val="000000"/>
          <w:sz w:val="20"/>
        </w:rPr>
        <w:t xml:space="preserve">- </w:t>
      </w:r>
      <w:r>
        <w:rPr>
          <w:rFonts w:ascii="Arial" w:hAnsi="Arial"/>
          <w:b w:val="0"/>
          <w:i w:val="0"/>
          <w:color w:val="333333"/>
          <w:sz w:val="20"/>
        </w:rPr>
        <w:t xml:space="preserve">Daily professional user of </w:t>
      </w:r>
      <w:r>
        <w:rPr>
          <w:rFonts w:ascii="Arial" w:hAnsi="Arial"/>
          <w:b/>
          <w:i w:val="0"/>
          <w:color w:val="000000"/>
          <w:sz w:val="20"/>
        </w:rPr>
        <w:t>Claude and ChatGPT</w:t>
      </w:r>
      <w:r>
        <w:rPr>
          <w:rFonts w:ascii="Arial" w:hAnsi="Arial"/>
          <w:b w:val="0"/>
          <w:i w:val="0"/>
          <w:color w:val="333333"/>
          <w:sz w:val="20"/>
        </w:rPr>
        <w:t xml:space="preserve"> -- actively exploring AI-enhanced creative and operational workflows.</w:t>
      </w:r>
    </w:p>
    <w:p>
      <w:pPr>
        <w:spacing w:before="20" w:after="20"/>
        <w:ind w:left="432"/>
      </w:pPr>
      <w:r>
        <w:rPr>
          <w:rFonts w:ascii="Arial" w:hAnsi="Arial"/>
          <w:b w:val="0"/>
          <w:i w:val="0"/>
          <w:color w:val="000000"/>
          <w:sz w:val="20"/>
        </w:rPr>
        <w:t xml:space="preserve">- </w:t>
      </w:r>
      <w:r>
        <w:rPr>
          <w:rFonts w:ascii="Arial" w:hAnsi="Arial"/>
          <w:b/>
          <w:i w:val="0"/>
          <w:color w:val="000000"/>
          <w:sz w:val="20"/>
        </w:rPr>
        <w:t>German B2 proficiency achieved; TELC B1 officially certified.</w:t>
      </w:r>
    </w:p>
    <w:p>
      <w:pPr>
        <w:spacing w:before="180" w:after="60"/>
        <w:pBdr>
          <w:bottom w:val="single" w:sz="4" w:space="1" w:color="000000"/>
        </w:pBdr>
      </w:pPr>
      <w:r>
        <w:rPr>
          <w:rFonts w:ascii="Arial" w:hAnsi="Arial"/>
          <w:b/>
          <w:i w:val="0"/>
          <w:color w:val="000000"/>
          <w:sz w:val="21"/>
        </w:rPr>
        <w:t>EDUCATION</w:t>
      </w:r>
    </w:p>
    <w:p>
      <w:pPr>
        <w:spacing w:before="100" w:after="20"/>
      </w:pPr>
      <w:r>
        <w:rPr>
          <w:rFonts w:ascii="Arial" w:hAnsi="Arial"/>
          <w:b/>
          <w:i w:val="0"/>
          <w:color w:val="000000"/>
          <w:sz w:val="20"/>
        </w:rPr>
        <w:t>Post Graduate Diploma in Management - Marketing Specialization (First Class)</w:t>
      </w:r>
      <w:r>
        <w:rPr>
          <w:rFonts w:ascii="Arial" w:hAnsi="Arial"/>
          <w:b w:val="0"/>
          <w:i w:val="0"/>
          <w:color w:val="333333"/>
          <w:sz w:val="20"/>
        </w:rPr>
        <w:t xml:space="preserve"> | Balaji Institute of Modern Management, Pune | Jun 2018 - Apr 2020</w:t>
      </w:r>
    </w:p>
    <w:p>
      <w:pPr>
        <w:spacing w:before="100" w:after="20"/>
      </w:pPr>
      <w:r>
        <w:rPr>
          <w:rFonts w:ascii="Arial" w:hAnsi="Arial"/>
          <w:b/>
          <w:i w:val="0"/>
          <w:color w:val="000000"/>
          <w:sz w:val="20"/>
        </w:rPr>
        <w:t>Bachelor of Engineering - Information Technology (First Class)</w:t>
      </w:r>
      <w:r>
        <w:rPr>
          <w:rFonts w:ascii="Arial" w:hAnsi="Arial"/>
          <w:b w:val="0"/>
          <w:i w:val="0"/>
          <w:color w:val="333333"/>
          <w:sz w:val="20"/>
        </w:rPr>
        <w:t xml:space="preserve"> | Mumbai University | Aug 2010 - May 2015</w:t>
      </w:r>
    </w:p>
    <w:p>
      <w:pPr>
        <w:spacing w:before="180" w:after="60"/>
        <w:pBdr>
          <w:bottom w:val="single" w:sz="4" w:space="1" w:color="000000"/>
        </w:pBdr>
      </w:pPr>
      <w:r>
        <w:rPr>
          <w:rFonts w:ascii="Arial" w:hAnsi="Arial"/>
          <w:b/>
          <w:i w:val="0"/>
          <w:color w:val="000000"/>
          <w:sz w:val="21"/>
        </w:rPr>
        <w:t>CERTIFICATIONS</w:t>
      </w:r>
    </w:p>
    <w:p>
      <w:pPr>
        <w:spacing w:before="40" w:after="20"/>
      </w:pPr>
      <w:r>
        <w:rPr>
          <w:rFonts w:ascii="Arial" w:hAnsi="Arial"/>
          <w:b w:val="0"/>
          <w:i w:val="0"/>
          <w:color w:val="333333"/>
          <w:sz w:val="20"/>
        </w:rPr>
        <w:t>- Microsoft Certified: Power BI Data Analyst Associate (PL-300, passed April 2026)</w:t>
      </w:r>
    </w:p>
    <w:p>
      <w:pPr>
        <w:spacing w:before="40" w:after="20"/>
      </w:pPr>
      <w:r>
        <w:rPr>
          <w:rFonts w:ascii="Arial" w:hAnsi="Arial"/>
          <w:b w:val="0"/>
          <w:i w:val="0"/>
          <w:color w:val="333333"/>
          <w:sz w:val="20"/>
        </w:rPr>
        <w:t>- HubSpot Inbound Marketing Certified  |  Certified SEO Specialist (Udemy)</w:t>
      </w:r>
    </w:p>
    <w:p>
      <w:pPr>
        <w:spacing w:before="40" w:after="20"/>
      </w:pPr>
      <w:r>
        <w:rPr>
          <w:rFonts w:ascii="Arial" w:hAnsi="Arial"/>
          <w:b w:val="0"/>
          <w:i w:val="0"/>
          <w:color w:val="333333"/>
          <w:sz w:val="20"/>
        </w:rPr>
        <w:t>- TELC German B1 Certified (B2 level completed)</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