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A553E" w14:textId="77777777" w:rsidR="00EF153C" w:rsidRPr="00EF153C" w:rsidRDefault="00EF153C" w:rsidP="00EF153C">
      <w:pPr>
        <w:rPr>
          <w:b/>
          <w:bCs/>
        </w:rPr>
      </w:pPr>
      <w:r w:rsidRPr="00EF153C">
        <w:rPr>
          <w:b/>
          <w:bCs/>
        </w:rPr>
        <w:t>Job Posting Title</w:t>
      </w:r>
    </w:p>
    <w:p w14:paraId="54B4DF39" w14:textId="0CEE10B7" w:rsidR="00EF153C" w:rsidRPr="00EF153C" w:rsidRDefault="00EF153C" w:rsidP="00EF153C">
      <w:pPr>
        <w:rPr>
          <w:b/>
          <w:bCs/>
        </w:rPr>
      </w:pPr>
      <w:r w:rsidRPr="00EF153C">
        <w:rPr>
          <w:b/>
          <w:bCs/>
        </w:rPr>
        <w:t>Platform &amp; Agentic AI Engineer</w:t>
      </w:r>
    </w:p>
    <w:p w14:paraId="39E47449" w14:textId="77777777" w:rsidR="00EF153C" w:rsidRPr="00EF153C" w:rsidRDefault="00BD28A6" w:rsidP="00EF153C">
      <w:r>
        <w:pict w14:anchorId="3E08829E">
          <v:rect id="_x0000_i1025" style="width:0;height:1.5pt" o:hralign="center" o:hrstd="t" o:hr="t" fillcolor="#a0a0a0" stroked="f"/>
        </w:pict>
      </w:r>
    </w:p>
    <w:p w14:paraId="0C4DE18D" w14:textId="77777777" w:rsidR="00EF153C" w:rsidRPr="00EF153C" w:rsidRDefault="00EF153C" w:rsidP="00EF153C">
      <w:pPr>
        <w:rPr>
          <w:b/>
          <w:bCs/>
        </w:rPr>
      </w:pPr>
      <w:r w:rsidRPr="00EF153C">
        <w:rPr>
          <w:b/>
          <w:bCs/>
        </w:rPr>
        <w:t>Justification</w:t>
      </w:r>
    </w:p>
    <w:p w14:paraId="22D28736" w14:textId="77777777" w:rsidR="00EF153C" w:rsidRPr="00EF153C" w:rsidRDefault="00EF153C" w:rsidP="00EF153C">
      <w:r w:rsidRPr="00EF153C">
        <w:t>This requisition hires Senior AI Engineers who will:</w:t>
      </w:r>
    </w:p>
    <w:p w14:paraId="0199E3CF" w14:textId="77777777" w:rsidR="00EF153C" w:rsidRPr="00EF153C" w:rsidRDefault="00EF153C" w:rsidP="00EF153C">
      <w:pPr>
        <w:numPr>
          <w:ilvl w:val="0"/>
          <w:numId w:val="23"/>
        </w:numPr>
      </w:pPr>
      <w:r w:rsidRPr="00EF153C">
        <w:t>Design and deliver production</w:t>
      </w:r>
      <w:r w:rsidRPr="00EF153C">
        <w:noBreakHyphen/>
        <w:t>grade Agentic AI systems using Google ADK, Anthropic MCP, LangGraph/LangChain, and modern Agentic protocols.</w:t>
      </w:r>
    </w:p>
    <w:p w14:paraId="07C530BA" w14:textId="77777777" w:rsidR="00EF153C" w:rsidRPr="00EF153C" w:rsidRDefault="00EF153C" w:rsidP="00EF153C">
      <w:pPr>
        <w:numPr>
          <w:ilvl w:val="0"/>
          <w:numId w:val="23"/>
        </w:numPr>
      </w:pPr>
      <w:r w:rsidRPr="00EF153C">
        <w:t>Build secure, scalable AI platform capabilities with strong engineering fundamentals in Python/Typescript, Terraform, and GCP.</w:t>
      </w:r>
    </w:p>
    <w:p w14:paraId="32EB0FB6" w14:textId="77777777" w:rsidR="00EF153C" w:rsidRPr="00EF153C" w:rsidRDefault="00EF153C" w:rsidP="00EF153C">
      <w:pPr>
        <w:numPr>
          <w:ilvl w:val="0"/>
          <w:numId w:val="23"/>
        </w:numPr>
      </w:pPr>
      <w:r w:rsidRPr="00EF153C">
        <w:t>Enable enterprise adoption of AI by creating reusable frameworks, APIs, and platform capabilities aligned with engineering standards, compliance needs, and modern cloud patterns.</w:t>
      </w:r>
    </w:p>
    <w:p w14:paraId="7EC68AAC" w14:textId="77777777" w:rsidR="00EF153C" w:rsidRPr="00EF153C" w:rsidRDefault="00BD28A6" w:rsidP="00EF153C">
      <w:r>
        <w:pict w14:anchorId="6787BC24">
          <v:rect id="_x0000_i1026" style="width:0;height:1.5pt" o:hralign="center" o:hrstd="t" o:hr="t" fillcolor="#a0a0a0" stroked="f"/>
        </w:pict>
      </w:r>
    </w:p>
    <w:p w14:paraId="21C2F0F8" w14:textId="77777777" w:rsidR="00EF153C" w:rsidRPr="00EF153C" w:rsidRDefault="00EF153C" w:rsidP="00EF153C">
      <w:pPr>
        <w:rPr>
          <w:b/>
          <w:bCs/>
        </w:rPr>
      </w:pPr>
      <w:r w:rsidRPr="00EF153C">
        <w:rPr>
          <w:b/>
          <w:bCs/>
        </w:rPr>
        <w:t>Overview</w:t>
      </w:r>
    </w:p>
    <w:p w14:paraId="4EA31B5B" w14:textId="77777777" w:rsidR="00EF153C" w:rsidRPr="00EF153C" w:rsidRDefault="00EF153C" w:rsidP="00EF153C">
      <w:r w:rsidRPr="00EF153C">
        <w:t xml:space="preserve">The Senior AI Engineer will architect, build, and operationalize advanced AI and multi-agent solutions leveraging </w:t>
      </w:r>
      <w:r w:rsidRPr="00EF153C">
        <w:rPr>
          <w:b/>
          <w:bCs/>
        </w:rPr>
        <w:t>RAG</w:t>
      </w:r>
      <w:r w:rsidRPr="00EF153C">
        <w:t xml:space="preserve">, </w:t>
      </w:r>
      <w:r w:rsidRPr="00EF153C">
        <w:rPr>
          <w:b/>
          <w:bCs/>
        </w:rPr>
        <w:t>GraphRAG</w:t>
      </w:r>
      <w:r w:rsidRPr="00EF153C">
        <w:t xml:space="preserve">, </w:t>
      </w:r>
      <w:r w:rsidRPr="00EF153C">
        <w:rPr>
          <w:b/>
          <w:bCs/>
        </w:rPr>
        <w:t>Agentic AI frameworks</w:t>
      </w:r>
      <w:r w:rsidRPr="00EF153C">
        <w:t>, and enterprise</w:t>
      </w:r>
      <w:r w:rsidRPr="00EF153C">
        <w:noBreakHyphen/>
        <w:t>grade cloud engineering.</w:t>
      </w:r>
    </w:p>
    <w:p w14:paraId="625D53EA" w14:textId="77777777" w:rsidR="00EF153C" w:rsidRPr="00EF153C" w:rsidRDefault="00EF153C" w:rsidP="00EF153C">
      <w:r w:rsidRPr="00EF153C">
        <w:t xml:space="preserve">A key requirement is robust, practical experience implementing </w:t>
      </w:r>
      <w:r w:rsidRPr="00EF153C">
        <w:rPr>
          <w:b/>
          <w:bCs/>
        </w:rPr>
        <w:t>MCP and ADK Agentic Protocols</w:t>
      </w:r>
      <w:r w:rsidRPr="00EF153C">
        <w:t>, with a solid understanding of:</w:t>
      </w:r>
    </w:p>
    <w:p w14:paraId="31691A64" w14:textId="77777777" w:rsidR="00EF153C" w:rsidRPr="00EF153C" w:rsidRDefault="00EF153C" w:rsidP="00EF153C">
      <w:pPr>
        <w:numPr>
          <w:ilvl w:val="0"/>
          <w:numId w:val="24"/>
        </w:numPr>
      </w:pPr>
      <w:r w:rsidRPr="00EF153C">
        <w:t>Agent memory</w:t>
      </w:r>
    </w:p>
    <w:p w14:paraId="282634C3" w14:textId="77777777" w:rsidR="00EF153C" w:rsidRPr="00EF153C" w:rsidRDefault="00EF153C" w:rsidP="00EF153C">
      <w:pPr>
        <w:numPr>
          <w:ilvl w:val="0"/>
          <w:numId w:val="24"/>
        </w:numPr>
      </w:pPr>
      <w:r w:rsidRPr="00EF153C">
        <w:t>Session and context lifecycle management</w:t>
      </w:r>
    </w:p>
    <w:p w14:paraId="5CC2ECC9" w14:textId="77777777" w:rsidR="00EF153C" w:rsidRPr="00EF153C" w:rsidRDefault="00EF153C" w:rsidP="00EF153C">
      <w:pPr>
        <w:numPr>
          <w:ilvl w:val="0"/>
          <w:numId w:val="24"/>
        </w:numPr>
      </w:pPr>
      <w:r w:rsidRPr="00EF153C">
        <w:t>Tooling interfaces</w:t>
      </w:r>
    </w:p>
    <w:p w14:paraId="3D02D3F4" w14:textId="77777777" w:rsidR="00EF153C" w:rsidRPr="00EF153C" w:rsidRDefault="00EF153C" w:rsidP="00EF153C">
      <w:pPr>
        <w:numPr>
          <w:ilvl w:val="0"/>
          <w:numId w:val="24"/>
        </w:numPr>
      </w:pPr>
      <w:r w:rsidRPr="00EF153C">
        <w:t>Secure capability boundaries</w:t>
      </w:r>
    </w:p>
    <w:p w14:paraId="308A17ED" w14:textId="77777777" w:rsidR="00EF153C" w:rsidRPr="00EF153C" w:rsidRDefault="00EF153C" w:rsidP="00EF153C">
      <w:pPr>
        <w:numPr>
          <w:ilvl w:val="0"/>
          <w:numId w:val="24"/>
        </w:numPr>
      </w:pPr>
      <w:r w:rsidRPr="00EF153C">
        <w:t>Permissions and role enforcement</w:t>
      </w:r>
    </w:p>
    <w:p w14:paraId="3CC4A23C" w14:textId="77777777" w:rsidR="00EF153C" w:rsidRPr="00EF153C" w:rsidRDefault="00EF153C" w:rsidP="00EF153C">
      <w:r w:rsidRPr="00EF153C">
        <w:t xml:space="preserve">Additionally, candidates must have </w:t>
      </w:r>
      <w:r w:rsidRPr="00EF153C">
        <w:rPr>
          <w:b/>
          <w:bCs/>
        </w:rPr>
        <w:t>hands-on experience with AlloyDB’s AI/Agentic capabilities</w:t>
      </w:r>
      <w:r w:rsidRPr="00EF153C">
        <w:t xml:space="preserve">—including vector indexing, embedding support, and tight integration with Vertex AI—as well as strong fundamentals in </w:t>
      </w:r>
      <w:r w:rsidRPr="00EF153C">
        <w:rPr>
          <w:b/>
          <w:bCs/>
        </w:rPr>
        <w:t>PostgreSQL / Postgres RDS</w:t>
      </w:r>
      <w:r w:rsidRPr="00EF153C">
        <w:t xml:space="preserve"> for building retrieval systems, agent memory stores, and structured context-management layers.</w:t>
      </w:r>
    </w:p>
    <w:p w14:paraId="5E90A80B" w14:textId="77777777" w:rsidR="00EF153C" w:rsidRPr="00EF153C" w:rsidRDefault="00EF153C" w:rsidP="00EF153C">
      <w:r w:rsidRPr="00EF153C">
        <w:lastRenderedPageBreak/>
        <w:t>The engineer must demonstrate strong foundational engineering skills in Python or Typescript, IaC (Terraform), DevOps pipelines, and secure distributed system design using GCP services such as Vertex AI, Cloud Run, Cloud Storage, and AlloyDB.</w:t>
      </w:r>
    </w:p>
    <w:p w14:paraId="6E8B9C70" w14:textId="77777777" w:rsidR="00EF153C" w:rsidRPr="00EF153C" w:rsidRDefault="00BD28A6" w:rsidP="00EF153C">
      <w:r>
        <w:pict w14:anchorId="5D499BA0">
          <v:rect id="_x0000_i1027" style="width:0;height:1.5pt" o:hralign="center" o:hrstd="t" o:hr="t" fillcolor="#a0a0a0" stroked="f"/>
        </w:pict>
      </w:r>
    </w:p>
    <w:p w14:paraId="7CFD6AD9" w14:textId="77777777" w:rsidR="00EF153C" w:rsidRPr="00EF153C" w:rsidRDefault="00EF153C" w:rsidP="00EF153C">
      <w:pPr>
        <w:rPr>
          <w:b/>
          <w:bCs/>
        </w:rPr>
      </w:pPr>
      <w:r w:rsidRPr="00EF153C">
        <w:rPr>
          <w:b/>
          <w:bCs/>
        </w:rPr>
        <w:t>Responsibilities</w:t>
      </w:r>
    </w:p>
    <w:p w14:paraId="20F8F1E8" w14:textId="77777777" w:rsidR="00EF153C" w:rsidRPr="00EF153C" w:rsidRDefault="00EF153C" w:rsidP="00EF153C">
      <w:pPr>
        <w:rPr>
          <w:b/>
          <w:bCs/>
        </w:rPr>
      </w:pPr>
      <w:r w:rsidRPr="00EF153C">
        <w:rPr>
          <w:b/>
          <w:bCs/>
        </w:rPr>
        <w:t>AI/Agentic System Architecture &amp; Development</w:t>
      </w:r>
    </w:p>
    <w:p w14:paraId="09651A7D" w14:textId="77777777" w:rsidR="00EF153C" w:rsidRPr="00EF153C" w:rsidRDefault="00EF153C" w:rsidP="00EF153C">
      <w:pPr>
        <w:numPr>
          <w:ilvl w:val="0"/>
          <w:numId w:val="25"/>
        </w:numPr>
      </w:pPr>
      <w:r w:rsidRPr="00EF153C">
        <w:t>Design and implement Agentic AI solutions using Google ADK, LangGraph, LangChain, and Agent Engine.</w:t>
      </w:r>
    </w:p>
    <w:p w14:paraId="06B5F2A6" w14:textId="77777777" w:rsidR="00EF153C" w:rsidRPr="00EF153C" w:rsidRDefault="00EF153C" w:rsidP="00EF153C">
      <w:pPr>
        <w:numPr>
          <w:ilvl w:val="0"/>
          <w:numId w:val="25"/>
        </w:numPr>
      </w:pPr>
      <w:r w:rsidRPr="00EF153C">
        <w:t xml:space="preserve">Build advanced </w:t>
      </w:r>
      <w:r w:rsidRPr="00EF153C">
        <w:rPr>
          <w:b/>
          <w:bCs/>
        </w:rPr>
        <w:t>RAG and GraphRAG</w:t>
      </w:r>
      <w:r w:rsidRPr="00EF153C">
        <w:t xml:space="preserve"> pipelines, vector retrieval systems, and knowledge</w:t>
      </w:r>
      <w:r w:rsidRPr="00EF153C">
        <w:noBreakHyphen/>
        <w:t>graph–augmented reasoning.</w:t>
      </w:r>
    </w:p>
    <w:p w14:paraId="0D2A777D" w14:textId="6B44DAE1" w:rsidR="00EF153C" w:rsidRPr="00EF153C" w:rsidRDefault="00333CB7" w:rsidP="00333CB7">
      <w:r w:rsidRPr="00333CB7">
        <w:rPr>
          <w:rFonts w:ascii="Aptos" w:hAnsi="Aptos"/>
          <w:color w:val="000000"/>
        </w:rPr>
        <w:t xml:space="preserve">Implement </w:t>
      </w:r>
      <w:r w:rsidRPr="00333CB7">
        <w:rPr>
          <w:rFonts w:ascii="Aptos" w:hAnsi="Aptos"/>
          <w:b/>
          <w:color w:val="000000"/>
        </w:rPr>
        <w:t>MCP-compliant agents</w:t>
      </w:r>
      <w:r w:rsidRPr="00333CB7">
        <w:rPr>
          <w:rFonts w:ascii="Aptos" w:hAnsi="Aptos"/>
          <w:color w:val="000000"/>
        </w:rPr>
        <w:t xml:space="preserve"> with capability registration, secure tool invocation, memory storage, and session state management.</w:t>
      </w:r>
    </w:p>
    <w:p w14:paraId="3136BE31" w14:textId="77777777" w:rsidR="00EF153C" w:rsidRPr="00EF153C" w:rsidRDefault="00EF153C" w:rsidP="00EF153C">
      <w:pPr>
        <w:numPr>
          <w:ilvl w:val="0"/>
          <w:numId w:val="25"/>
        </w:numPr>
      </w:pPr>
      <w:r w:rsidRPr="00EF153C">
        <w:t xml:space="preserve">Apply deep knowledge of Agentic Protocol design (ADK &amp; MCP), such as: </w:t>
      </w:r>
    </w:p>
    <w:p w14:paraId="1C2B3818" w14:textId="77777777" w:rsidR="00EF153C" w:rsidRPr="00EF153C" w:rsidRDefault="00EF153C" w:rsidP="00EF153C">
      <w:pPr>
        <w:numPr>
          <w:ilvl w:val="1"/>
          <w:numId w:val="25"/>
        </w:numPr>
      </w:pPr>
      <w:r w:rsidRPr="00EF153C">
        <w:t>Agent memory and conversation state</w:t>
      </w:r>
    </w:p>
    <w:p w14:paraId="41139F79" w14:textId="77777777" w:rsidR="00EF153C" w:rsidRPr="00EF153C" w:rsidRDefault="00EF153C" w:rsidP="00EF153C">
      <w:pPr>
        <w:numPr>
          <w:ilvl w:val="1"/>
          <w:numId w:val="25"/>
        </w:numPr>
      </w:pPr>
      <w:r w:rsidRPr="00EF153C">
        <w:t>Tool authorization</w:t>
      </w:r>
    </w:p>
    <w:p w14:paraId="28D9CBFC" w14:textId="77777777" w:rsidR="00EF153C" w:rsidRPr="00EF153C" w:rsidRDefault="00EF153C" w:rsidP="00EF153C">
      <w:pPr>
        <w:numPr>
          <w:ilvl w:val="1"/>
          <w:numId w:val="25"/>
        </w:numPr>
      </w:pPr>
      <w:r w:rsidRPr="00EF153C">
        <w:t>Multi</w:t>
      </w:r>
      <w:r w:rsidRPr="00EF153C">
        <w:noBreakHyphen/>
        <w:t>step workflows and orchestration</w:t>
      </w:r>
    </w:p>
    <w:p w14:paraId="46735305" w14:textId="77777777" w:rsidR="00EF153C" w:rsidRPr="00EF153C" w:rsidRDefault="00EF153C" w:rsidP="00EF153C">
      <w:pPr>
        <w:numPr>
          <w:ilvl w:val="1"/>
          <w:numId w:val="25"/>
        </w:numPr>
      </w:pPr>
      <w:r w:rsidRPr="00EF153C">
        <w:t>Session boundary and identity controls</w:t>
      </w:r>
    </w:p>
    <w:p w14:paraId="5144C3CD" w14:textId="77777777" w:rsidR="00EF153C" w:rsidRPr="00EF153C" w:rsidRDefault="00EF153C" w:rsidP="00EF153C">
      <w:pPr>
        <w:numPr>
          <w:ilvl w:val="0"/>
          <w:numId w:val="25"/>
        </w:numPr>
      </w:pPr>
      <w:r w:rsidRPr="00EF153C">
        <w:rPr>
          <w:b/>
          <w:bCs/>
        </w:rPr>
        <w:t>Leverage AlloyDB and PostgreSQL/RDS</w:t>
      </w:r>
      <w:r w:rsidRPr="00EF153C">
        <w:t xml:space="preserve"> for: </w:t>
      </w:r>
    </w:p>
    <w:p w14:paraId="56187945" w14:textId="77777777" w:rsidR="00EF153C" w:rsidRPr="00EF153C" w:rsidRDefault="00EF153C" w:rsidP="00EF153C">
      <w:pPr>
        <w:numPr>
          <w:ilvl w:val="1"/>
          <w:numId w:val="25"/>
        </w:numPr>
      </w:pPr>
      <w:r w:rsidRPr="00EF153C">
        <w:t>Vector storage and hybrid search</w:t>
      </w:r>
    </w:p>
    <w:p w14:paraId="03F13831" w14:textId="77777777" w:rsidR="00EF153C" w:rsidRPr="00EF153C" w:rsidRDefault="00EF153C" w:rsidP="00EF153C">
      <w:pPr>
        <w:numPr>
          <w:ilvl w:val="1"/>
          <w:numId w:val="25"/>
        </w:numPr>
      </w:pPr>
      <w:r w:rsidRPr="00EF153C">
        <w:t>Agent memory persistence, session management, and state recovery</w:t>
      </w:r>
    </w:p>
    <w:p w14:paraId="58056765" w14:textId="77777777" w:rsidR="00EF153C" w:rsidRPr="00EF153C" w:rsidRDefault="00EF153C" w:rsidP="00EF153C">
      <w:pPr>
        <w:numPr>
          <w:ilvl w:val="1"/>
          <w:numId w:val="25"/>
        </w:numPr>
      </w:pPr>
      <w:r w:rsidRPr="00EF153C">
        <w:t>Structured prompt scaffolding and fact retrieval</w:t>
      </w:r>
    </w:p>
    <w:p w14:paraId="625C855A" w14:textId="388A40B8" w:rsidR="00EF153C" w:rsidRPr="00EF153C" w:rsidRDefault="00EF153C" w:rsidP="00EF153C">
      <w:pPr>
        <w:numPr>
          <w:ilvl w:val="1"/>
          <w:numId w:val="25"/>
        </w:numPr>
      </w:pPr>
      <w:r w:rsidRPr="00EF153C">
        <w:t>ACID</w:t>
      </w:r>
      <w:r w:rsidR="3ABFE032">
        <w:t xml:space="preserve"> </w:t>
      </w:r>
      <w:r>
        <w:t>compliant transactional reasoning layers</w:t>
      </w:r>
      <w:r w:rsidRPr="00EF153C">
        <w:noBreakHyphen/>
        <w:t>compliant transactional reasoning layers</w:t>
      </w:r>
    </w:p>
    <w:p w14:paraId="1274AA9C" w14:textId="77777777" w:rsidR="00EF153C" w:rsidRPr="00EF153C" w:rsidRDefault="00EF153C" w:rsidP="00EF153C">
      <w:pPr>
        <w:numPr>
          <w:ilvl w:val="0"/>
          <w:numId w:val="25"/>
        </w:numPr>
      </w:pPr>
      <w:r w:rsidRPr="00EF153C">
        <w:t>Develop scalable AI microservices using Python/Typescript, Cloud Run, Vertex AI, and event-driven components.</w:t>
      </w:r>
    </w:p>
    <w:p w14:paraId="20C1DF24" w14:textId="77777777" w:rsidR="00EF153C" w:rsidRPr="00EF153C" w:rsidRDefault="00EF153C" w:rsidP="00EF153C">
      <w:pPr>
        <w:numPr>
          <w:ilvl w:val="0"/>
          <w:numId w:val="25"/>
        </w:numPr>
      </w:pPr>
      <w:r w:rsidRPr="00EF153C">
        <w:t>Optimize model inference, retrieval latency, and overall system performance.</w:t>
      </w:r>
    </w:p>
    <w:p w14:paraId="489A31F5" w14:textId="77777777" w:rsidR="00EF153C" w:rsidRPr="00EF153C" w:rsidRDefault="00BD28A6" w:rsidP="00EF153C">
      <w:r>
        <w:pict w14:anchorId="6BE42E33">
          <v:rect id="_x0000_i1028" style="width:0;height:1.5pt" o:hralign="center" o:hrstd="t" o:hr="t" fillcolor="#a0a0a0" stroked="f"/>
        </w:pict>
      </w:r>
    </w:p>
    <w:p w14:paraId="5E7B6196" w14:textId="77777777" w:rsidR="00EF153C" w:rsidRPr="00EF153C" w:rsidRDefault="00EF153C" w:rsidP="00EF153C">
      <w:pPr>
        <w:rPr>
          <w:b/>
          <w:bCs/>
        </w:rPr>
      </w:pPr>
      <w:r w:rsidRPr="00EF153C">
        <w:rPr>
          <w:b/>
          <w:bCs/>
        </w:rPr>
        <w:t>Security, Governance &amp; Session Management</w:t>
      </w:r>
    </w:p>
    <w:p w14:paraId="3E5BB2AD" w14:textId="77777777" w:rsidR="00EF153C" w:rsidRPr="00EF153C" w:rsidRDefault="00EF153C" w:rsidP="00EF153C">
      <w:pPr>
        <w:numPr>
          <w:ilvl w:val="0"/>
          <w:numId w:val="26"/>
        </w:numPr>
      </w:pPr>
      <w:r w:rsidRPr="00EF153C">
        <w:lastRenderedPageBreak/>
        <w:t xml:space="preserve">Implement enterprise-grade security for agents including: </w:t>
      </w:r>
    </w:p>
    <w:p w14:paraId="5EE26200" w14:textId="77777777" w:rsidR="00EF153C" w:rsidRPr="00EF153C" w:rsidRDefault="00EF153C" w:rsidP="00EF153C">
      <w:pPr>
        <w:numPr>
          <w:ilvl w:val="1"/>
          <w:numId w:val="26"/>
        </w:numPr>
      </w:pPr>
      <w:r w:rsidRPr="00EF153C">
        <w:t>OAuth and SSO flows</w:t>
      </w:r>
    </w:p>
    <w:p w14:paraId="2DD67AF5" w14:textId="2AC2594F" w:rsidR="00EF153C" w:rsidRPr="00EF153C" w:rsidRDefault="00EF153C" w:rsidP="00EF153C">
      <w:pPr>
        <w:numPr>
          <w:ilvl w:val="1"/>
          <w:numId w:val="26"/>
        </w:numPr>
      </w:pPr>
      <w:r w:rsidRPr="00EF153C">
        <w:t>IAM roles, service accounts, least</w:t>
      </w:r>
      <w:r w:rsidR="4C22ADDD">
        <w:t xml:space="preserve"> </w:t>
      </w:r>
      <w:r>
        <w:t>privilege design</w:t>
      </w:r>
      <w:r w:rsidRPr="00EF153C">
        <w:noBreakHyphen/>
        <w:t>privilege design</w:t>
      </w:r>
    </w:p>
    <w:p w14:paraId="1837E47E" w14:textId="77777777" w:rsidR="00EF153C" w:rsidRPr="00EF153C" w:rsidRDefault="00EF153C" w:rsidP="00EF153C">
      <w:pPr>
        <w:numPr>
          <w:ilvl w:val="1"/>
          <w:numId w:val="26"/>
        </w:numPr>
      </w:pPr>
      <w:r w:rsidRPr="00EF153C">
        <w:t>Secure MCP tool access, command permissioning, and input validation</w:t>
      </w:r>
    </w:p>
    <w:p w14:paraId="3345874C" w14:textId="77777777" w:rsidR="00EF153C" w:rsidRPr="00EF153C" w:rsidRDefault="00EF153C" w:rsidP="00EF153C">
      <w:pPr>
        <w:numPr>
          <w:ilvl w:val="0"/>
          <w:numId w:val="26"/>
        </w:numPr>
      </w:pPr>
      <w:r w:rsidRPr="00EF153C">
        <w:t>Architect safe session</w:t>
      </w:r>
      <w:r w:rsidRPr="00EF153C">
        <w:noBreakHyphen/>
        <w:t>based AI interactions with proper expiration, auditing, and context isolation.</w:t>
      </w:r>
    </w:p>
    <w:p w14:paraId="0D643A11" w14:textId="77777777" w:rsidR="00EF153C" w:rsidRPr="00EF153C" w:rsidRDefault="00EF153C" w:rsidP="00EF153C">
      <w:pPr>
        <w:numPr>
          <w:ilvl w:val="0"/>
          <w:numId w:val="26"/>
        </w:numPr>
      </w:pPr>
      <w:r w:rsidRPr="00EF153C">
        <w:t>Ensure compliance with enterprise governance, Responsible AI requirements, and platform guardrails.</w:t>
      </w:r>
    </w:p>
    <w:p w14:paraId="59144E47" w14:textId="77777777" w:rsidR="00EF153C" w:rsidRPr="00EF153C" w:rsidRDefault="00BD28A6" w:rsidP="00EF153C">
      <w:r>
        <w:pict w14:anchorId="2BCD5C01">
          <v:rect id="_x0000_i1029" style="width:0;height:1.5pt" o:hralign="center" o:hrstd="t" o:hr="t" fillcolor="#a0a0a0" stroked="f"/>
        </w:pict>
      </w:r>
    </w:p>
    <w:p w14:paraId="7B0BEB28" w14:textId="77777777" w:rsidR="00EF153C" w:rsidRPr="00EF153C" w:rsidRDefault="00EF153C" w:rsidP="00EF153C">
      <w:pPr>
        <w:rPr>
          <w:b/>
          <w:bCs/>
        </w:rPr>
      </w:pPr>
      <w:r w:rsidRPr="00EF153C">
        <w:rPr>
          <w:b/>
          <w:bCs/>
        </w:rPr>
        <w:t>Platform Engineering, IaC &amp; DevOps</w:t>
      </w:r>
    </w:p>
    <w:p w14:paraId="134956EB" w14:textId="77777777" w:rsidR="00EF153C" w:rsidRPr="00EF153C" w:rsidRDefault="00EF153C" w:rsidP="00EF153C">
      <w:pPr>
        <w:numPr>
          <w:ilvl w:val="0"/>
          <w:numId w:val="27"/>
        </w:numPr>
      </w:pPr>
      <w:r w:rsidRPr="00EF153C">
        <w:t>Use Terraform to build GCP infrastructure for AI workloads, vector stores, knowledge graphs, and orchestration services.</w:t>
      </w:r>
    </w:p>
    <w:p w14:paraId="7F9832BC" w14:textId="77777777" w:rsidR="00EF153C" w:rsidRPr="00EF153C" w:rsidRDefault="00EF153C" w:rsidP="00EF153C">
      <w:pPr>
        <w:numPr>
          <w:ilvl w:val="0"/>
          <w:numId w:val="27"/>
        </w:numPr>
      </w:pPr>
      <w:r w:rsidRPr="00EF153C">
        <w:t>Build CI/CD pipelines for model deployments and agent lifecycle automation.</w:t>
      </w:r>
    </w:p>
    <w:p w14:paraId="0CDF4D70" w14:textId="77777777" w:rsidR="00EF153C" w:rsidRPr="00EF153C" w:rsidRDefault="00EF153C" w:rsidP="00EF153C">
      <w:pPr>
        <w:numPr>
          <w:ilvl w:val="0"/>
          <w:numId w:val="27"/>
        </w:numPr>
      </w:pPr>
      <w:r w:rsidRPr="00EF153C">
        <w:t>Implement observability, monitoring, and logging for AI service health.</w:t>
      </w:r>
    </w:p>
    <w:p w14:paraId="6DAA6DF8" w14:textId="77777777" w:rsidR="00EF153C" w:rsidRPr="00EF153C" w:rsidRDefault="00BD28A6" w:rsidP="00EF153C">
      <w:r>
        <w:pict w14:anchorId="004F6769">
          <v:rect id="_x0000_i1030" style="width:0;height:1.5pt" o:hralign="center" o:hrstd="t" o:hr="t" fillcolor="#a0a0a0" stroked="f"/>
        </w:pict>
      </w:r>
    </w:p>
    <w:p w14:paraId="3E49AA58" w14:textId="77777777" w:rsidR="00EF153C" w:rsidRPr="00EF153C" w:rsidRDefault="00EF153C" w:rsidP="00EF153C">
      <w:pPr>
        <w:rPr>
          <w:b/>
          <w:bCs/>
        </w:rPr>
      </w:pPr>
      <w:r w:rsidRPr="00EF153C">
        <w:rPr>
          <w:b/>
          <w:bCs/>
        </w:rPr>
        <w:t>Innovation &amp; Collaboration</w:t>
      </w:r>
    </w:p>
    <w:p w14:paraId="2B18D780" w14:textId="77777777" w:rsidR="00EF153C" w:rsidRPr="00EF153C" w:rsidRDefault="00EF153C" w:rsidP="00EF153C">
      <w:pPr>
        <w:numPr>
          <w:ilvl w:val="0"/>
          <w:numId w:val="28"/>
        </w:numPr>
      </w:pPr>
      <w:r w:rsidRPr="00EF153C">
        <w:t>Evaluate emerging tools like Claude Code, GitHub Copilot, AWS Kiro and integrate them into engineering workflows.</w:t>
      </w:r>
    </w:p>
    <w:p w14:paraId="731001B2" w14:textId="77777777" w:rsidR="00EF153C" w:rsidRPr="00EF153C" w:rsidRDefault="00EF153C" w:rsidP="00EF153C">
      <w:pPr>
        <w:numPr>
          <w:ilvl w:val="0"/>
          <w:numId w:val="28"/>
        </w:numPr>
      </w:pPr>
      <w:r w:rsidRPr="00EF153C">
        <w:t>Partner with architects, data engineers, and platform teams to implement cross</w:t>
      </w:r>
      <w:r w:rsidRPr="00EF153C">
        <w:noBreakHyphen/>
        <w:t>domain AI capabilities.</w:t>
      </w:r>
    </w:p>
    <w:p w14:paraId="481DEC58" w14:textId="77777777" w:rsidR="00EF153C" w:rsidRPr="00EF153C" w:rsidRDefault="00EF153C" w:rsidP="00EF153C">
      <w:pPr>
        <w:numPr>
          <w:ilvl w:val="0"/>
          <w:numId w:val="28"/>
        </w:numPr>
      </w:pPr>
      <w:r w:rsidRPr="00EF153C">
        <w:t>Document architecture patterns, reusable code modules, and standards for MCP/Agentic development.</w:t>
      </w:r>
    </w:p>
    <w:p w14:paraId="3F00CE5A" w14:textId="77777777" w:rsidR="00EF153C" w:rsidRPr="00EF153C" w:rsidRDefault="00BD28A6" w:rsidP="00EF153C">
      <w:r>
        <w:pict w14:anchorId="013EE0D8">
          <v:rect id="_x0000_i1031" style="width:0;height:1.5pt" o:hralign="center" o:hrstd="t" o:hr="t" fillcolor="#a0a0a0" stroked="f"/>
        </w:pict>
      </w:r>
    </w:p>
    <w:p w14:paraId="1CF91921" w14:textId="77777777" w:rsidR="00EF153C" w:rsidRPr="00EF153C" w:rsidRDefault="00EF153C" w:rsidP="00EF153C">
      <w:pPr>
        <w:rPr>
          <w:b/>
          <w:bCs/>
        </w:rPr>
      </w:pPr>
      <w:r w:rsidRPr="00EF153C">
        <w:rPr>
          <w:b/>
          <w:bCs/>
        </w:rPr>
        <w:t>Qualifications</w:t>
      </w:r>
    </w:p>
    <w:p w14:paraId="1B45D6F0" w14:textId="77777777" w:rsidR="00EF153C" w:rsidRPr="00EF153C" w:rsidRDefault="00EF153C" w:rsidP="00EF153C">
      <w:pPr>
        <w:rPr>
          <w:b/>
          <w:bCs/>
        </w:rPr>
      </w:pPr>
      <w:r w:rsidRPr="00EF153C">
        <w:rPr>
          <w:b/>
          <w:bCs/>
        </w:rPr>
        <w:t>Experience</w:t>
      </w:r>
    </w:p>
    <w:p w14:paraId="615387C2" w14:textId="77777777" w:rsidR="00EF153C" w:rsidRPr="00EF153C" w:rsidRDefault="00EF153C" w:rsidP="00EF153C">
      <w:pPr>
        <w:numPr>
          <w:ilvl w:val="0"/>
          <w:numId w:val="29"/>
        </w:numPr>
      </w:pPr>
      <w:r w:rsidRPr="00EF153C">
        <w:t>6–8 years in software engineering, including 2+ years in GenAI, multi-agent, or LLM systems.</w:t>
      </w:r>
    </w:p>
    <w:p w14:paraId="5C8BFDC2" w14:textId="77777777" w:rsidR="00EF153C" w:rsidRPr="00EF153C" w:rsidRDefault="00EF153C" w:rsidP="00EF153C">
      <w:pPr>
        <w:numPr>
          <w:ilvl w:val="0"/>
          <w:numId w:val="29"/>
        </w:numPr>
      </w:pPr>
      <w:r w:rsidRPr="00EF153C">
        <w:lastRenderedPageBreak/>
        <w:t>Proven delivery of at least one production</w:t>
      </w:r>
      <w:r w:rsidRPr="00EF153C">
        <w:noBreakHyphen/>
        <w:t>grade AI or Agentic system, preferably involving RAG or GraphRAG.</w:t>
      </w:r>
    </w:p>
    <w:p w14:paraId="0192E4FB" w14:textId="77777777" w:rsidR="00EF153C" w:rsidRPr="00EF153C" w:rsidRDefault="00BD28A6" w:rsidP="00EF153C">
      <w:r>
        <w:pict w14:anchorId="64446CB3">
          <v:rect id="_x0000_i1032" style="width:0;height:1.5pt" o:hralign="center" o:hrstd="t" o:hr="t" fillcolor="#a0a0a0" stroked="f"/>
        </w:pict>
      </w:r>
    </w:p>
    <w:p w14:paraId="7B671B11" w14:textId="77777777" w:rsidR="00EF153C" w:rsidRPr="00EF153C" w:rsidRDefault="00EF153C" w:rsidP="00EF153C">
      <w:pPr>
        <w:rPr>
          <w:b/>
          <w:bCs/>
        </w:rPr>
      </w:pPr>
      <w:r w:rsidRPr="00EF153C">
        <w:rPr>
          <w:b/>
          <w:bCs/>
        </w:rPr>
        <w:t>Technical Expertise</w:t>
      </w:r>
    </w:p>
    <w:p w14:paraId="3D86499F" w14:textId="77777777" w:rsidR="00EF153C" w:rsidRPr="00EF153C" w:rsidRDefault="00EF153C" w:rsidP="00EF153C">
      <w:pPr>
        <w:rPr>
          <w:b/>
          <w:bCs/>
        </w:rPr>
      </w:pPr>
      <w:r w:rsidRPr="00EF153C">
        <w:rPr>
          <w:b/>
          <w:bCs/>
        </w:rPr>
        <w:t>Core Engineering</w:t>
      </w:r>
    </w:p>
    <w:p w14:paraId="63C33419" w14:textId="77777777" w:rsidR="00EF153C" w:rsidRPr="00EF153C" w:rsidRDefault="00EF153C" w:rsidP="00EF153C">
      <w:pPr>
        <w:numPr>
          <w:ilvl w:val="0"/>
          <w:numId w:val="30"/>
        </w:numPr>
      </w:pPr>
      <w:r w:rsidRPr="00EF153C">
        <w:t>Strong engineering fundamentals in Python and/or Typescript.</w:t>
      </w:r>
    </w:p>
    <w:p w14:paraId="52B28D08" w14:textId="77777777" w:rsidR="00EF153C" w:rsidRPr="00EF153C" w:rsidRDefault="00EF153C" w:rsidP="00EF153C">
      <w:pPr>
        <w:rPr>
          <w:b/>
          <w:bCs/>
        </w:rPr>
      </w:pPr>
      <w:r w:rsidRPr="00EF153C">
        <w:rPr>
          <w:b/>
          <w:bCs/>
        </w:rPr>
        <w:t>Agentic AI &amp; Protocols</w:t>
      </w:r>
    </w:p>
    <w:p w14:paraId="26D93F9A" w14:textId="77777777" w:rsidR="00EF153C" w:rsidRPr="00EF153C" w:rsidRDefault="00EF153C" w:rsidP="00EF153C">
      <w:pPr>
        <w:numPr>
          <w:ilvl w:val="0"/>
          <w:numId w:val="31"/>
        </w:numPr>
      </w:pPr>
      <w:r w:rsidRPr="00EF153C">
        <w:t xml:space="preserve">Deep, practical experience with: </w:t>
      </w:r>
    </w:p>
    <w:p w14:paraId="7769CCA9" w14:textId="77777777" w:rsidR="00EF153C" w:rsidRPr="00EF153C" w:rsidRDefault="00EF153C" w:rsidP="00EF153C">
      <w:pPr>
        <w:numPr>
          <w:ilvl w:val="1"/>
          <w:numId w:val="31"/>
        </w:numPr>
      </w:pPr>
      <w:r w:rsidRPr="00EF153C">
        <w:rPr>
          <w:b/>
          <w:bCs/>
        </w:rPr>
        <w:t>MCP (Model Context Protocol)</w:t>
      </w:r>
      <w:r w:rsidRPr="00EF153C">
        <w:t xml:space="preserve"> — tools, capabilities, memory, session orchestration, security</w:t>
      </w:r>
    </w:p>
    <w:p w14:paraId="30DD67CE" w14:textId="77777777" w:rsidR="00EF153C" w:rsidRPr="00EF153C" w:rsidRDefault="00EF153C" w:rsidP="00EF153C">
      <w:pPr>
        <w:numPr>
          <w:ilvl w:val="1"/>
          <w:numId w:val="31"/>
        </w:numPr>
      </w:pPr>
      <w:r w:rsidRPr="00EF153C">
        <w:rPr>
          <w:b/>
          <w:bCs/>
        </w:rPr>
        <w:t>Google ADK Agentic Protocols</w:t>
      </w:r>
      <w:r w:rsidRPr="00EF153C">
        <w:t xml:space="preserve"> — agents, workflows, context management</w:t>
      </w:r>
    </w:p>
    <w:p w14:paraId="38E41FC8" w14:textId="77777777" w:rsidR="00EF153C" w:rsidRPr="00EF153C" w:rsidRDefault="00EF153C" w:rsidP="00EF153C">
      <w:pPr>
        <w:rPr>
          <w:b/>
          <w:bCs/>
        </w:rPr>
      </w:pPr>
      <w:r w:rsidRPr="00EF153C">
        <w:rPr>
          <w:b/>
          <w:bCs/>
        </w:rPr>
        <w:t>Databases &amp; Agent Memory Stores</w:t>
      </w:r>
    </w:p>
    <w:p w14:paraId="22A3FC3F" w14:textId="77777777" w:rsidR="00EF153C" w:rsidRPr="00EF153C" w:rsidRDefault="00EF153C" w:rsidP="00EF153C">
      <w:pPr>
        <w:numPr>
          <w:ilvl w:val="0"/>
          <w:numId w:val="32"/>
        </w:numPr>
      </w:pPr>
      <w:r w:rsidRPr="00EF153C">
        <w:rPr>
          <w:b/>
          <w:bCs/>
        </w:rPr>
        <w:t>Hands</w:t>
      </w:r>
      <w:r w:rsidRPr="00EF153C">
        <w:rPr>
          <w:b/>
          <w:bCs/>
        </w:rPr>
        <w:noBreakHyphen/>
        <w:t>on experience with AlloyDB</w:t>
      </w:r>
      <w:r w:rsidRPr="00EF153C">
        <w:t xml:space="preserve">, including: </w:t>
      </w:r>
    </w:p>
    <w:p w14:paraId="0810C665" w14:textId="77777777" w:rsidR="00EF153C" w:rsidRPr="00EF153C" w:rsidRDefault="00EF153C" w:rsidP="00EF153C">
      <w:pPr>
        <w:numPr>
          <w:ilvl w:val="1"/>
          <w:numId w:val="32"/>
        </w:numPr>
      </w:pPr>
      <w:r w:rsidRPr="00EF153C">
        <w:t>Vector indexing / pgvector</w:t>
      </w:r>
    </w:p>
    <w:p w14:paraId="0697CB70" w14:textId="77777777" w:rsidR="00EF153C" w:rsidRPr="00EF153C" w:rsidRDefault="00EF153C" w:rsidP="00EF153C">
      <w:pPr>
        <w:numPr>
          <w:ilvl w:val="1"/>
          <w:numId w:val="32"/>
        </w:numPr>
      </w:pPr>
      <w:r w:rsidRPr="00EF153C">
        <w:t>AI inference acceleration and Vertex AI integration</w:t>
      </w:r>
    </w:p>
    <w:p w14:paraId="08644AC1" w14:textId="77777777" w:rsidR="00EF153C" w:rsidRPr="00EF153C" w:rsidRDefault="00EF153C" w:rsidP="00EF153C">
      <w:pPr>
        <w:numPr>
          <w:ilvl w:val="1"/>
          <w:numId w:val="32"/>
        </w:numPr>
      </w:pPr>
      <w:r w:rsidRPr="00EF153C">
        <w:t>Building agent memory and retrieval layers</w:t>
      </w:r>
    </w:p>
    <w:p w14:paraId="0A947109" w14:textId="77777777" w:rsidR="00EF153C" w:rsidRPr="00EF153C" w:rsidRDefault="00EF153C" w:rsidP="00EF153C">
      <w:pPr>
        <w:numPr>
          <w:ilvl w:val="1"/>
          <w:numId w:val="32"/>
        </w:numPr>
      </w:pPr>
      <w:r w:rsidRPr="00EF153C">
        <w:t>Transactional context management for Agentic systems</w:t>
      </w:r>
    </w:p>
    <w:p w14:paraId="7BC10C1B" w14:textId="77777777" w:rsidR="00EF153C" w:rsidRPr="00EF153C" w:rsidRDefault="00EF153C" w:rsidP="00EF153C">
      <w:pPr>
        <w:numPr>
          <w:ilvl w:val="0"/>
          <w:numId w:val="32"/>
        </w:numPr>
      </w:pPr>
      <w:r w:rsidRPr="00EF153C">
        <w:rPr>
          <w:b/>
          <w:bCs/>
        </w:rPr>
        <w:t>Strong PostgreSQL/Postgres RDS fundamentals</w:t>
      </w:r>
      <w:r w:rsidRPr="00EF153C">
        <w:t xml:space="preserve">, including: </w:t>
      </w:r>
    </w:p>
    <w:p w14:paraId="37FA5D99" w14:textId="77777777" w:rsidR="00EF153C" w:rsidRPr="00EF153C" w:rsidRDefault="00EF153C" w:rsidP="00EF153C">
      <w:pPr>
        <w:numPr>
          <w:ilvl w:val="1"/>
          <w:numId w:val="32"/>
        </w:numPr>
      </w:pPr>
      <w:r w:rsidRPr="00EF153C">
        <w:t>Schema design for knowledge retrieval</w:t>
      </w:r>
    </w:p>
    <w:p w14:paraId="1AE57EBE" w14:textId="77777777" w:rsidR="00EF153C" w:rsidRPr="00EF153C" w:rsidRDefault="00EF153C" w:rsidP="00EF153C">
      <w:pPr>
        <w:numPr>
          <w:ilvl w:val="1"/>
          <w:numId w:val="32"/>
        </w:numPr>
      </w:pPr>
      <w:r w:rsidRPr="00EF153C">
        <w:t>Query optimization</w:t>
      </w:r>
    </w:p>
    <w:p w14:paraId="713BEF6D" w14:textId="77777777" w:rsidR="00EF153C" w:rsidRPr="00EF153C" w:rsidRDefault="00EF153C" w:rsidP="00EF153C">
      <w:pPr>
        <w:numPr>
          <w:ilvl w:val="1"/>
          <w:numId w:val="32"/>
        </w:numPr>
      </w:pPr>
      <w:r w:rsidRPr="00EF153C">
        <w:t>Hybrid search patterns</w:t>
      </w:r>
    </w:p>
    <w:p w14:paraId="235D0F7A" w14:textId="77777777" w:rsidR="00EF153C" w:rsidRPr="00EF153C" w:rsidRDefault="00EF153C" w:rsidP="00EF153C">
      <w:pPr>
        <w:numPr>
          <w:ilvl w:val="1"/>
          <w:numId w:val="32"/>
        </w:numPr>
      </w:pPr>
      <w:r w:rsidRPr="00EF153C">
        <w:t>Durable storage for AI session and memory state</w:t>
      </w:r>
    </w:p>
    <w:p w14:paraId="44277DEE" w14:textId="77777777" w:rsidR="00EF153C" w:rsidRPr="00EF153C" w:rsidRDefault="00EF153C" w:rsidP="00EF153C">
      <w:pPr>
        <w:rPr>
          <w:b/>
          <w:bCs/>
        </w:rPr>
      </w:pPr>
      <w:r w:rsidRPr="00EF153C">
        <w:rPr>
          <w:b/>
          <w:bCs/>
        </w:rPr>
        <w:t>Cloud &amp; Platform Skills</w:t>
      </w:r>
    </w:p>
    <w:p w14:paraId="3A16FFA8" w14:textId="77777777" w:rsidR="00EF153C" w:rsidRPr="00EF153C" w:rsidRDefault="00EF153C" w:rsidP="00EF153C">
      <w:pPr>
        <w:numPr>
          <w:ilvl w:val="0"/>
          <w:numId w:val="33"/>
        </w:numPr>
      </w:pPr>
      <w:r w:rsidRPr="00EF153C">
        <w:t xml:space="preserve">Experience with: </w:t>
      </w:r>
    </w:p>
    <w:p w14:paraId="1F5AB4F6" w14:textId="77777777" w:rsidR="00EF153C" w:rsidRPr="00EF153C" w:rsidRDefault="00EF153C" w:rsidP="00EF153C">
      <w:pPr>
        <w:numPr>
          <w:ilvl w:val="1"/>
          <w:numId w:val="33"/>
        </w:numPr>
      </w:pPr>
      <w:r w:rsidRPr="00EF153C">
        <w:t>Vertex AI (Model Garden, Embeddings, Vector Search, Generative AI APIs)</w:t>
      </w:r>
    </w:p>
    <w:p w14:paraId="75DD0E8A" w14:textId="77777777" w:rsidR="00EF153C" w:rsidRPr="00EF153C" w:rsidRDefault="00EF153C" w:rsidP="00EF153C">
      <w:pPr>
        <w:numPr>
          <w:ilvl w:val="1"/>
          <w:numId w:val="33"/>
        </w:numPr>
      </w:pPr>
      <w:r w:rsidRPr="00EF153C">
        <w:t>GCP Cloud Run, AlloyDB, Cloud Storage, Secret Manager</w:t>
      </w:r>
    </w:p>
    <w:p w14:paraId="3C83C7C8" w14:textId="77777777" w:rsidR="00EF153C" w:rsidRPr="00EF153C" w:rsidRDefault="00EF153C" w:rsidP="00EF153C">
      <w:pPr>
        <w:numPr>
          <w:ilvl w:val="1"/>
          <w:numId w:val="33"/>
        </w:numPr>
      </w:pPr>
      <w:r w:rsidRPr="00EF153C">
        <w:t>Terraform / IaC</w:t>
      </w:r>
    </w:p>
    <w:p w14:paraId="2694230B" w14:textId="77777777" w:rsidR="00EF153C" w:rsidRPr="00EF153C" w:rsidRDefault="00EF153C" w:rsidP="00EF153C">
      <w:pPr>
        <w:numPr>
          <w:ilvl w:val="1"/>
          <w:numId w:val="33"/>
        </w:numPr>
      </w:pPr>
      <w:r w:rsidRPr="00EF153C">
        <w:lastRenderedPageBreak/>
        <w:t>CI/CD automation, containerization, environment provisioning</w:t>
      </w:r>
    </w:p>
    <w:p w14:paraId="1C11193E" w14:textId="77777777" w:rsidR="00EF153C" w:rsidRPr="00EF153C" w:rsidRDefault="00EF153C" w:rsidP="00EF153C">
      <w:pPr>
        <w:numPr>
          <w:ilvl w:val="1"/>
          <w:numId w:val="33"/>
        </w:numPr>
      </w:pPr>
      <w:r w:rsidRPr="00EF153C">
        <w:t>OAuth, SSO, IAM roles/policies, service account management</w:t>
      </w:r>
    </w:p>
    <w:p w14:paraId="5702147F" w14:textId="77777777" w:rsidR="00EF153C" w:rsidRPr="00EF153C" w:rsidRDefault="00EF153C" w:rsidP="00EF153C">
      <w:pPr>
        <w:rPr>
          <w:b/>
          <w:bCs/>
        </w:rPr>
      </w:pPr>
      <w:r w:rsidRPr="00EF153C">
        <w:rPr>
          <w:b/>
          <w:bCs/>
        </w:rPr>
        <w:t>Additional</w:t>
      </w:r>
    </w:p>
    <w:p w14:paraId="05D93617" w14:textId="77777777" w:rsidR="00EF153C" w:rsidRPr="00EF153C" w:rsidRDefault="00EF153C" w:rsidP="00EF153C">
      <w:pPr>
        <w:numPr>
          <w:ilvl w:val="0"/>
          <w:numId w:val="34"/>
        </w:numPr>
      </w:pPr>
      <w:r w:rsidRPr="00EF153C">
        <w:t>Experience with AI coding tools (Claude Code, GitHub Copilot, AWS Kiro).</w:t>
      </w:r>
    </w:p>
    <w:p w14:paraId="78FCBDAF" w14:textId="77777777" w:rsidR="00EF153C" w:rsidRPr="00EF153C" w:rsidRDefault="00EF153C" w:rsidP="00EF153C">
      <w:pPr>
        <w:numPr>
          <w:ilvl w:val="0"/>
          <w:numId w:val="34"/>
        </w:numPr>
      </w:pPr>
      <w:r w:rsidRPr="00EF153C">
        <w:t>Strong understanding of LLM safety, governance, context window management, and prompt engineering.</w:t>
      </w:r>
    </w:p>
    <w:p w14:paraId="1305DEA9" w14:textId="77777777" w:rsidR="00EF153C" w:rsidRPr="00EF153C" w:rsidRDefault="00BD28A6" w:rsidP="00EF153C">
      <w:r>
        <w:pict w14:anchorId="300AFA03">
          <v:rect id="_x0000_i1033" style="width:0;height:1.5pt" o:hralign="center" o:hrstd="t" o:hr="t" fillcolor="#a0a0a0" stroked="f"/>
        </w:pict>
      </w:r>
    </w:p>
    <w:p w14:paraId="633BA513" w14:textId="77777777" w:rsidR="00EF153C" w:rsidRPr="00EF153C" w:rsidRDefault="00EF153C" w:rsidP="00EF153C">
      <w:pPr>
        <w:rPr>
          <w:b/>
          <w:bCs/>
        </w:rPr>
      </w:pPr>
      <w:r w:rsidRPr="00EF153C">
        <w:rPr>
          <w:b/>
          <w:bCs/>
        </w:rPr>
        <w:t>Preferred Certifications</w:t>
      </w:r>
    </w:p>
    <w:p w14:paraId="0238C623" w14:textId="77777777" w:rsidR="00EF153C" w:rsidRPr="00EF153C" w:rsidRDefault="00EF153C" w:rsidP="00EF153C">
      <w:pPr>
        <w:numPr>
          <w:ilvl w:val="0"/>
          <w:numId w:val="35"/>
        </w:numPr>
      </w:pPr>
      <w:r w:rsidRPr="00EF153C">
        <w:t>GCP Professional Cloud Architect</w:t>
      </w:r>
    </w:p>
    <w:p w14:paraId="5715E655" w14:textId="77777777" w:rsidR="00EF153C" w:rsidRPr="00EF153C" w:rsidRDefault="00EF153C" w:rsidP="00EF153C">
      <w:pPr>
        <w:numPr>
          <w:ilvl w:val="0"/>
          <w:numId w:val="35"/>
        </w:numPr>
      </w:pPr>
      <w:r w:rsidRPr="00EF153C">
        <w:t>GCP Professional Machine Learning Engineer</w:t>
      </w:r>
    </w:p>
    <w:p w14:paraId="7E323EDE" w14:textId="77777777" w:rsidR="00EF153C" w:rsidRPr="00EF153C" w:rsidRDefault="00BD28A6" w:rsidP="00EF153C">
      <w:r>
        <w:pict w14:anchorId="3026223A">
          <v:rect id="_x0000_i1034" style="width:0;height:1.5pt" o:hralign="center" o:hrstd="t" o:hr="t" fillcolor="#a0a0a0" stroked="f"/>
        </w:pict>
      </w:r>
    </w:p>
    <w:p w14:paraId="68A2C262" w14:textId="77777777" w:rsidR="00EF153C" w:rsidRPr="00EF153C" w:rsidRDefault="00EF153C" w:rsidP="00EF153C">
      <w:pPr>
        <w:rPr>
          <w:b/>
          <w:bCs/>
        </w:rPr>
      </w:pPr>
      <w:r w:rsidRPr="00EF153C">
        <w:rPr>
          <w:b/>
          <w:bCs/>
        </w:rPr>
        <w:t>Education</w:t>
      </w:r>
    </w:p>
    <w:p w14:paraId="47080DA1" w14:textId="77777777" w:rsidR="00EF153C" w:rsidRPr="00EF153C" w:rsidRDefault="00EF153C" w:rsidP="00EF153C">
      <w:pPr>
        <w:numPr>
          <w:ilvl w:val="0"/>
          <w:numId w:val="36"/>
        </w:numPr>
      </w:pPr>
      <w:r w:rsidRPr="00EF153C">
        <w:t>Bachelor’s or Master’s in Computer Science, Engineering, or related field.</w:t>
      </w:r>
    </w:p>
    <w:p w14:paraId="1AFFC623" w14:textId="77777777" w:rsidR="00100B65" w:rsidRPr="00EF153C" w:rsidRDefault="00BD28A6" w:rsidP="00EF153C">
      <w:r>
        <w:pict w14:anchorId="41FBDC71">
          <v:rect id="_x0000_i1035" style="width:0;height:1.5pt" o:hralign="center" o:hrstd="t" o:hr="t" fillcolor="#a0a0a0" stroked="f"/>
        </w:pict>
      </w:r>
    </w:p>
    <w:sectPr w:rsidR="00100B65" w:rsidRPr="00EF153C">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2BB64" w14:textId="77777777" w:rsidR="00FB7915" w:rsidRDefault="00FB7915" w:rsidP="00EF153C">
      <w:pPr>
        <w:spacing w:after="0" w:line="240" w:lineRule="auto"/>
      </w:pPr>
      <w:r>
        <w:separator/>
      </w:r>
    </w:p>
  </w:endnote>
  <w:endnote w:type="continuationSeparator" w:id="0">
    <w:p w14:paraId="2DC9D65D" w14:textId="77777777" w:rsidR="00FB7915" w:rsidRDefault="00FB7915" w:rsidP="00EF1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AF259" w14:textId="52EDB778" w:rsidR="00EF153C" w:rsidRDefault="00EF153C">
    <w:pPr>
      <w:pStyle w:val="Footer"/>
    </w:pPr>
    <w:r>
      <w:rPr>
        <w:noProof/>
      </w:rPr>
      <mc:AlternateContent>
        <mc:Choice Requires="wps">
          <w:drawing>
            <wp:anchor distT="0" distB="0" distL="0" distR="0" simplePos="0" relativeHeight="251658241" behindDoc="0" locked="0" layoutInCell="1" allowOverlap="1" wp14:anchorId="04A4603F" wp14:editId="269C01BD">
              <wp:simplePos x="635" y="635"/>
              <wp:positionH relativeFrom="page">
                <wp:align>center</wp:align>
              </wp:positionH>
              <wp:positionV relativeFrom="page">
                <wp:align>bottom</wp:align>
              </wp:positionV>
              <wp:extent cx="5202555" cy="298450"/>
              <wp:effectExtent l="0" t="0" r="17145" b="0"/>
              <wp:wrapNone/>
              <wp:docPr id="1299642736" name="Text Box 2" descr="© 2026 The Hartford. Classification: Non-Confidential. No part of this document may be reproduced, published, or used without the permission of The Hartfor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202555" cy="298450"/>
                      </a:xfrm>
                      <a:prstGeom prst="rect">
                        <a:avLst/>
                      </a:prstGeom>
                      <a:noFill/>
                      <a:ln>
                        <a:noFill/>
                      </a:ln>
                    </wps:spPr>
                    <wps:txbx>
                      <w:txbxContent>
                        <w:p w14:paraId="039CA08E" w14:textId="2AC8252E" w:rsidR="00EF153C" w:rsidRPr="00EF153C" w:rsidRDefault="00EF153C" w:rsidP="00EF153C">
                          <w:pPr>
                            <w:spacing w:after="0"/>
                            <w:rPr>
                              <w:rFonts w:ascii="Aptos" w:eastAsia="Aptos" w:hAnsi="Aptos" w:cs="Aptos"/>
                              <w:noProof/>
                              <w:color w:val="000000"/>
                              <w:sz w:val="12"/>
                              <w:szCs w:val="12"/>
                            </w:rPr>
                          </w:pPr>
                          <w:r w:rsidRPr="00EF153C">
                            <w:rPr>
                              <w:rFonts w:ascii="Aptos" w:eastAsia="Aptos" w:hAnsi="Aptos" w:cs="Aptos"/>
                              <w:noProof/>
                              <w:color w:val="000000"/>
                              <w:sz w:val="12"/>
                              <w:szCs w:val="12"/>
                            </w:rPr>
                            <w:t>© 2026 The Hartford. Classification: Non-Confidential. No part of this document may be reproduced, published, or used without the permission of The Hartford.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A4603F" id="_x0000_t202" coordsize="21600,21600" o:spt="202" path="m,l,21600r21600,l21600,xe">
              <v:stroke joinstyle="miter"/>
              <v:path gradientshapeok="t" o:connecttype="rect"/>
            </v:shapetype>
            <v:shape id="Text Box 2" o:spid="_x0000_s1026" type="#_x0000_t202" alt="© 2026 The Hartford. Classification: Non-Confidential. No part of this document may be reproduced, published, or used without the permission of The Hartford." style="position:absolute;margin-left:0;margin-top:0;width:409.65pt;height:23.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" filled="f" stroked="f">
              <v:textbox style="mso-fit-shape-to-text:t" inset="0,0,0,15pt">
                <w:txbxContent>
                  <w:p w14:paraId="039CA08E" w14:textId="2AC8252E" w:rsidR="00EF153C" w:rsidRPr="00EF153C" w:rsidRDefault="00EF153C" w:rsidP="00EF153C">
                    <w:pPr>
                      <w:spacing w:after="0"/>
                      <w:rPr>
                        <w:rFonts w:ascii="Aptos" w:eastAsia="Aptos" w:hAnsi="Aptos" w:cs="Aptos"/>
                        <w:noProof/>
                        <w:color w:val="000000"/>
                        <w:sz w:val="12"/>
                        <w:szCs w:val="12"/>
                      </w:rPr>
                    </w:pPr>
                    <w:r w:rsidRPr="00EF153C">
                      <w:rPr>
                        <w:rFonts w:ascii="Aptos" w:eastAsia="Aptos" w:hAnsi="Aptos" w:cs="Aptos"/>
                        <w:noProof/>
                        <w:color w:val="000000"/>
                        <w:sz w:val="12"/>
                        <w:szCs w:val="12"/>
                      </w:rPr>
                      <w:t>© 2026 The Hartford. Classification: Non-Confidential. No part of this document may be reproduced, published, or used without the permission of The Hartford.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32C78" w14:textId="4C8CE215" w:rsidR="00EF153C" w:rsidRDefault="00EF153C">
    <w:pPr>
      <w:pStyle w:val="Footer"/>
    </w:pPr>
    <w:r>
      <w:rPr>
        <w:noProof/>
      </w:rPr>
      <mc:AlternateContent>
        <mc:Choice Requires="wps">
          <w:drawing>
            <wp:anchor distT="0" distB="0" distL="0" distR="0" simplePos="0" relativeHeight="251658242" behindDoc="0" locked="0" layoutInCell="1" allowOverlap="1" wp14:anchorId="53CA2FDF" wp14:editId="3C025A0C">
              <wp:simplePos x="914400" y="9415780"/>
              <wp:positionH relativeFrom="page">
                <wp:align>center</wp:align>
              </wp:positionH>
              <wp:positionV relativeFrom="page">
                <wp:align>bottom</wp:align>
              </wp:positionV>
              <wp:extent cx="5202555" cy="298450"/>
              <wp:effectExtent l="0" t="0" r="17145" b="0"/>
              <wp:wrapNone/>
              <wp:docPr id="1769809031" name="Text Box 3" descr="© 2026 The Hartford. Classification: Non-Confidential. No part of this document may be reproduced, published, or used without the permission of The Hartfor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202555" cy="298450"/>
                      </a:xfrm>
                      <a:prstGeom prst="rect">
                        <a:avLst/>
                      </a:prstGeom>
                      <a:noFill/>
                      <a:ln>
                        <a:noFill/>
                      </a:ln>
                    </wps:spPr>
                    <wps:txbx>
                      <w:txbxContent>
                        <w:p w14:paraId="550F2792" w14:textId="416DED12" w:rsidR="00EF153C" w:rsidRPr="00EF153C" w:rsidRDefault="00EF153C" w:rsidP="00EF153C">
                          <w:pPr>
                            <w:spacing w:after="0"/>
                            <w:rPr>
                              <w:rFonts w:ascii="Aptos" w:eastAsia="Aptos" w:hAnsi="Aptos" w:cs="Aptos"/>
                              <w:noProof/>
                              <w:color w:val="000000"/>
                              <w:sz w:val="12"/>
                              <w:szCs w:val="12"/>
                            </w:rPr>
                          </w:pPr>
                          <w:r w:rsidRPr="00EF153C">
                            <w:rPr>
                              <w:rFonts w:ascii="Aptos" w:eastAsia="Aptos" w:hAnsi="Aptos" w:cs="Aptos"/>
                              <w:noProof/>
                              <w:color w:val="000000"/>
                              <w:sz w:val="12"/>
                              <w:szCs w:val="12"/>
                            </w:rPr>
                            <w:t>© 2026 The Hartford. Classification: Non-Confidential. No part of this document may be reproduced, published, or used without the permission of The Hartford.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3CA2FDF" id="_x0000_t202" coordsize="21600,21600" o:spt="202" path="m,l,21600r21600,l21600,xe">
              <v:stroke joinstyle="miter"/>
              <v:path gradientshapeok="t" o:connecttype="rect"/>
            </v:shapetype>
            <v:shape id="Text Box 3" o:spid="_x0000_s1027" type="#_x0000_t202" alt="© 2026 The Hartford. Classification: Non-Confidential. No part of this document may be reproduced, published, or used without the permission of The Hartford." style="position:absolute;margin-left:0;margin-top:0;width:409.65pt;height:23.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" filled="f" stroked="f">
              <v:textbox style="mso-fit-shape-to-text:t" inset="0,0,0,15pt">
                <w:txbxContent>
                  <w:p w14:paraId="550F2792" w14:textId="416DED12" w:rsidR="00EF153C" w:rsidRPr="00EF153C" w:rsidRDefault="00EF153C" w:rsidP="00EF153C">
                    <w:pPr>
                      <w:spacing w:after="0"/>
                      <w:rPr>
                        <w:rFonts w:ascii="Aptos" w:eastAsia="Aptos" w:hAnsi="Aptos" w:cs="Aptos"/>
                        <w:noProof/>
                        <w:color w:val="000000"/>
                        <w:sz w:val="12"/>
                        <w:szCs w:val="12"/>
                      </w:rPr>
                    </w:pPr>
                    <w:r w:rsidRPr="00EF153C">
                      <w:rPr>
                        <w:rFonts w:ascii="Aptos" w:eastAsia="Aptos" w:hAnsi="Aptos" w:cs="Aptos"/>
                        <w:noProof/>
                        <w:color w:val="000000"/>
                        <w:sz w:val="12"/>
                        <w:szCs w:val="12"/>
                      </w:rPr>
                      <w:t>© 2026 The Hartford. Classification: Non-Confidential. No part of this document may be reproduced, published, or used without the permission of The Hartford.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452BD" w14:textId="001402A8" w:rsidR="00EF153C" w:rsidRDefault="00EF153C">
    <w:pPr>
      <w:pStyle w:val="Footer"/>
    </w:pPr>
    <w:r>
      <w:rPr>
        <w:noProof/>
      </w:rPr>
      <mc:AlternateContent>
        <mc:Choice Requires="wps">
          <w:drawing>
            <wp:anchor distT="0" distB="0" distL="0" distR="0" simplePos="0" relativeHeight="251658240" behindDoc="0" locked="0" layoutInCell="1" allowOverlap="1" wp14:anchorId="1AB685E8" wp14:editId="2DED80E3">
              <wp:simplePos x="635" y="635"/>
              <wp:positionH relativeFrom="page">
                <wp:align>center</wp:align>
              </wp:positionH>
              <wp:positionV relativeFrom="page">
                <wp:align>bottom</wp:align>
              </wp:positionV>
              <wp:extent cx="5202555" cy="298450"/>
              <wp:effectExtent l="0" t="0" r="17145" b="0"/>
              <wp:wrapNone/>
              <wp:docPr id="495716606" name="Text Box 1" descr="© 2026 The Hartford. Classification: Non-Confidential. No part of this document may be reproduced, published, or used without the permission of The Hartfor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202555" cy="298450"/>
                      </a:xfrm>
                      <a:prstGeom prst="rect">
                        <a:avLst/>
                      </a:prstGeom>
                      <a:noFill/>
                      <a:ln>
                        <a:noFill/>
                      </a:ln>
                    </wps:spPr>
                    <wps:txbx>
                      <w:txbxContent>
                        <w:p w14:paraId="6CAAD0D7" w14:textId="701AAE88" w:rsidR="00EF153C" w:rsidRPr="00EF153C" w:rsidRDefault="00EF153C" w:rsidP="00EF153C">
                          <w:pPr>
                            <w:spacing w:after="0"/>
                            <w:rPr>
                              <w:rFonts w:ascii="Aptos" w:eastAsia="Aptos" w:hAnsi="Aptos" w:cs="Aptos"/>
                              <w:noProof/>
                              <w:color w:val="000000"/>
                              <w:sz w:val="12"/>
                              <w:szCs w:val="12"/>
                            </w:rPr>
                          </w:pPr>
                          <w:r w:rsidRPr="00EF153C">
                            <w:rPr>
                              <w:rFonts w:ascii="Aptos" w:eastAsia="Aptos" w:hAnsi="Aptos" w:cs="Aptos"/>
                              <w:noProof/>
                              <w:color w:val="000000"/>
                              <w:sz w:val="12"/>
                              <w:szCs w:val="12"/>
                            </w:rPr>
                            <w:t>© 2026 The Hartford. Classification: Non-Confidential. No part of this document may be reproduced, published, or used without the permission of The Hartford.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AB685E8" id="_x0000_t202" coordsize="21600,21600" o:spt="202" path="m,l,21600r21600,l21600,xe">
              <v:stroke joinstyle="miter"/>
              <v:path gradientshapeok="t" o:connecttype="rect"/>
            </v:shapetype>
            <v:shape id="Text Box 1" o:spid="_x0000_s1028" type="#_x0000_t202" alt="© 2026 The Hartford. Classification: Non-Confidential. No part of this document may be reproduced, published, or used without the permission of The Hartford." style="position:absolute;margin-left:0;margin-top:0;width:409.65pt;height:23.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" filled="f" stroked="f">
              <v:textbox style="mso-fit-shape-to-text:t" inset="0,0,0,15pt">
                <w:txbxContent>
                  <w:p w14:paraId="6CAAD0D7" w14:textId="701AAE88" w:rsidR="00EF153C" w:rsidRPr="00EF153C" w:rsidRDefault="00EF153C" w:rsidP="00EF153C">
                    <w:pPr>
                      <w:spacing w:after="0"/>
                      <w:rPr>
                        <w:rFonts w:ascii="Aptos" w:eastAsia="Aptos" w:hAnsi="Aptos" w:cs="Aptos"/>
                        <w:noProof/>
                        <w:color w:val="000000"/>
                        <w:sz w:val="12"/>
                        <w:szCs w:val="12"/>
                      </w:rPr>
                    </w:pPr>
                    <w:r w:rsidRPr="00EF153C">
                      <w:rPr>
                        <w:rFonts w:ascii="Aptos" w:eastAsia="Aptos" w:hAnsi="Aptos" w:cs="Aptos"/>
                        <w:noProof/>
                        <w:color w:val="000000"/>
                        <w:sz w:val="12"/>
                        <w:szCs w:val="12"/>
                      </w:rPr>
                      <w:t>© 2026 The Hartford. Classification: Non-Confidential. No part of this document may be reproduced, published, or used without the permission of The Hartford.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F672D" w14:textId="77777777" w:rsidR="00FB7915" w:rsidRDefault="00FB7915" w:rsidP="00EF153C">
      <w:pPr>
        <w:spacing w:after="0" w:line="240" w:lineRule="auto"/>
      </w:pPr>
      <w:r>
        <w:separator/>
      </w:r>
    </w:p>
  </w:footnote>
  <w:footnote w:type="continuationSeparator" w:id="0">
    <w:p w14:paraId="59FB7B96" w14:textId="77777777" w:rsidR="00FB7915" w:rsidRDefault="00FB7915" w:rsidP="00EF15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0B74"/>
    <w:multiLevelType w:val="multilevel"/>
    <w:tmpl w:val="4B30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E1FCB"/>
    <w:multiLevelType w:val="multilevel"/>
    <w:tmpl w:val="C624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A2DE5"/>
    <w:multiLevelType w:val="multilevel"/>
    <w:tmpl w:val="DF4A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20269"/>
    <w:multiLevelType w:val="multilevel"/>
    <w:tmpl w:val="35C8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6333D"/>
    <w:multiLevelType w:val="multilevel"/>
    <w:tmpl w:val="AE4E6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56DA6"/>
    <w:multiLevelType w:val="multilevel"/>
    <w:tmpl w:val="AD4CF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55F9C"/>
    <w:multiLevelType w:val="multilevel"/>
    <w:tmpl w:val="7BAC1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083BA4"/>
    <w:multiLevelType w:val="multilevel"/>
    <w:tmpl w:val="8410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E43F9"/>
    <w:multiLevelType w:val="multilevel"/>
    <w:tmpl w:val="E958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028A7"/>
    <w:multiLevelType w:val="multilevel"/>
    <w:tmpl w:val="7878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E5271"/>
    <w:multiLevelType w:val="multilevel"/>
    <w:tmpl w:val="0718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B7058"/>
    <w:multiLevelType w:val="multilevel"/>
    <w:tmpl w:val="426C8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90FA5"/>
    <w:multiLevelType w:val="multilevel"/>
    <w:tmpl w:val="BA6E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84CDE"/>
    <w:multiLevelType w:val="multilevel"/>
    <w:tmpl w:val="40E88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8D39D6"/>
    <w:multiLevelType w:val="multilevel"/>
    <w:tmpl w:val="1846A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159B2"/>
    <w:multiLevelType w:val="multilevel"/>
    <w:tmpl w:val="73C8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41A49"/>
    <w:multiLevelType w:val="multilevel"/>
    <w:tmpl w:val="0FEC5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042BA"/>
    <w:multiLevelType w:val="multilevel"/>
    <w:tmpl w:val="4C6E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A47C3"/>
    <w:multiLevelType w:val="multilevel"/>
    <w:tmpl w:val="69A2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1477D"/>
    <w:multiLevelType w:val="multilevel"/>
    <w:tmpl w:val="88C0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3D1B5A"/>
    <w:multiLevelType w:val="multilevel"/>
    <w:tmpl w:val="24E0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26427"/>
    <w:multiLevelType w:val="multilevel"/>
    <w:tmpl w:val="D4487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695B50"/>
    <w:multiLevelType w:val="multilevel"/>
    <w:tmpl w:val="AE0A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1A3C57"/>
    <w:multiLevelType w:val="multilevel"/>
    <w:tmpl w:val="2C0E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0112D5"/>
    <w:multiLevelType w:val="multilevel"/>
    <w:tmpl w:val="6A9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06113A"/>
    <w:multiLevelType w:val="multilevel"/>
    <w:tmpl w:val="3092D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087ED6"/>
    <w:multiLevelType w:val="multilevel"/>
    <w:tmpl w:val="38A6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101562"/>
    <w:multiLevelType w:val="multilevel"/>
    <w:tmpl w:val="2618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A5C14"/>
    <w:multiLevelType w:val="multilevel"/>
    <w:tmpl w:val="4EF0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5669A5"/>
    <w:multiLevelType w:val="multilevel"/>
    <w:tmpl w:val="542C7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6D4DDE"/>
    <w:multiLevelType w:val="multilevel"/>
    <w:tmpl w:val="E240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112E6B"/>
    <w:multiLevelType w:val="multilevel"/>
    <w:tmpl w:val="F5381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571439"/>
    <w:multiLevelType w:val="multilevel"/>
    <w:tmpl w:val="06AC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814412"/>
    <w:multiLevelType w:val="multilevel"/>
    <w:tmpl w:val="4A04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4E306D"/>
    <w:multiLevelType w:val="multilevel"/>
    <w:tmpl w:val="EEFA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B312C6"/>
    <w:multiLevelType w:val="multilevel"/>
    <w:tmpl w:val="C2B8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072828"/>
    <w:multiLevelType w:val="multilevel"/>
    <w:tmpl w:val="776C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189712">
    <w:abstractNumId w:val="13"/>
  </w:num>
  <w:num w:numId="2" w16cid:durableId="438062743">
    <w:abstractNumId w:val="17"/>
  </w:num>
  <w:num w:numId="3" w16cid:durableId="192503942">
    <w:abstractNumId w:val="20"/>
  </w:num>
  <w:num w:numId="4" w16cid:durableId="9062883">
    <w:abstractNumId w:val="22"/>
  </w:num>
  <w:num w:numId="5" w16cid:durableId="1600219379">
    <w:abstractNumId w:val="24"/>
  </w:num>
  <w:num w:numId="6" w16cid:durableId="935021651">
    <w:abstractNumId w:val="35"/>
  </w:num>
  <w:num w:numId="7" w16cid:durableId="1752846640">
    <w:abstractNumId w:val="29"/>
  </w:num>
  <w:num w:numId="8" w16cid:durableId="1066534377">
    <w:abstractNumId w:val="34"/>
  </w:num>
  <w:num w:numId="9" w16cid:durableId="1074550276">
    <w:abstractNumId w:val="36"/>
  </w:num>
  <w:num w:numId="10" w16cid:durableId="1135172438">
    <w:abstractNumId w:val="7"/>
  </w:num>
  <w:num w:numId="11" w16cid:durableId="1129008651">
    <w:abstractNumId w:val="23"/>
  </w:num>
  <w:num w:numId="12" w16cid:durableId="1125662337">
    <w:abstractNumId w:val="6"/>
  </w:num>
  <w:num w:numId="13" w16cid:durableId="691565899">
    <w:abstractNumId w:val="8"/>
  </w:num>
  <w:num w:numId="14" w16cid:durableId="57828700">
    <w:abstractNumId w:val="5"/>
  </w:num>
  <w:num w:numId="15" w16cid:durableId="540704282">
    <w:abstractNumId w:val="25"/>
  </w:num>
  <w:num w:numId="16" w16cid:durableId="447428950">
    <w:abstractNumId w:val="1"/>
  </w:num>
  <w:num w:numId="17" w16cid:durableId="1211959738">
    <w:abstractNumId w:val="30"/>
  </w:num>
  <w:num w:numId="18" w16cid:durableId="1486431788">
    <w:abstractNumId w:val="27"/>
  </w:num>
  <w:num w:numId="19" w16cid:durableId="1708674383">
    <w:abstractNumId w:val="4"/>
  </w:num>
  <w:num w:numId="20" w16cid:durableId="368073950">
    <w:abstractNumId w:val="2"/>
  </w:num>
  <w:num w:numId="21" w16cid:durableId="324280786">
    <w:abstractNumId w:val="32"/>
  </w:num>
  <w:num w:numId="22" w16cid:durableId="535822558">
    <w:abstractNumId w:val="18"/>
  </w:num>
  <w:num w:numId="23" w16cid:durableId="533807090">
    <w:abstractNumId w:val="0"/>
  </w:num>
  <w:num w:numId="24" w16cid:durableId="746154882">
    <w:abstractNumId w:val="33"/>
  </w:num>
  <w:num w:numId="25" w16cid:durableId="67852721">
    <w:abstractNumId w:val="21"/>
  </w:num>
  <w:num w:numId="26" w16cid:durableId="1295216218">
    <w:abstractNumId w:val="11"/>
  </w:num>
  <w:num w:numId="27" w16cid:durableId="565917006">
    <w:abstractNumId w:val="26"/>
  </w:num>
  <w:num w:numId="28" w16cid:durableId="174392674">
    <w:abstractNumId w:val="19"/>
  </w:num>
  <w:num w:numId="29" w16cid:durableId="437530370">
    <w:abstractNumId w:val="15"/>
  </w:num>
  <w:num w:numId="30" w16cid:durableId="469401456">
    <w:abstractNumId w:val="9"/>
  </w:num>
  <w:num w:numId="31" w16cid:durableId="1233198546">
    <w:abstractNumId w:val="14"/>
  </w:num>
  <w:num w:numId="32" w16cid:durableId="2000187218">
    <w:abstractNumId w:val="16"/>
  </w:num>
  <w:num w:numId="33" w16cid:durableId="106051184">
    <w:abstractNumId w:val="31"/>
  </w:num>
  <w:num w:numId="34" w16cid:durableId="772937774">
    <w:abstractNumId w:val="12"/>
  </w:num>
  <w:num w:numId="35" w16cid:durableId="983661226">
    <w:abstractNumId w:val="28"/>
  </w:num>
  <w:num w:numId="36" w16cid:durableId="1605067635">
    <w:abstractNumId w:val="10"/>
  </w:num>
  <w:num w:numId="37" w16cid:durableId="16201380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53C"/>
    <w:rsid w:val="00066FAD"/>
    <w:rsid w:val="000815B7"/>
    <w:rsid w:val="0009548A"/>
    <w:rsid w:val="00100B65"/>
    <w:rsid w:val="001A2D82"/>
    <w:rsid w:val="002A636D"/>
    <w:rsid w:val="00333CB7"/>
    <w:rsid w:val="00342A4C"/>
    <w:rsid w:val="003516C0"/>
    <w:rsid w:val="00354590"/>
    <w:rsid w:val="00386674"/>
    <w:rsid w:val="00393311"/>
    <w:rsid w:val="00482C30"/>
    <w:rsid w:val="00585C2E"/>
    <w:rsid w:val="006C4691"/>
    <w:rsid w:val="0070242A"/>
    <w:rsid w:val="00716F75"/>
    <w:rsid w:val="007E5AA8"/>
    <w:rsid w:val="009577A6"/>
    <w:rsid w:val="00974388"/>
    <w:rsid w:val="009850D2"/>
    <w:rsid w:val="009939D0"/>
    <w:rsid w:val="009E6975"/>
    <w:rsid w:val="00A0472F"/>
    <w:rsid w:val="00A70437"/>
    <w:rsid w:val="00B534D8"/>
    <w:rsid w:val="00BD28A6"/>
    <w:rsid w:val="00BE0A8B"/>
    <w:rsid w:val="00C238CE"/>
    <w:rsid w:val="00CB418C"/>
    <w:rsid w:val="00CC33CB"/>
    <w:rsid w:val="00D61CC1"/>
    <w:rsid w:val="00E7788B"/>
    <w:rsid w:val="00E870D3"/>
    <w:rsid w:val="00EF153C"/>
    <w:rsid w:val="00F11F78"/>
    <w:rsid w:val="00FB7915"/>
    <w:rsid w:val="354B52D3"/>
    <w:rsid w:val="3ABFE032"/>
    <w:rsid w:val="408D43F6"/>
    <w:rsid w:val="44447675"/>
    <w:rsid w:val="4C22ADDD"/>
    <w:rsid w:val="4D2F5D33"/>
    <w:rsid w:val="5DA43BB9"/>
    <w:rsid w:val="64C1F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4543AC4"/>
  <w15:chartTrackingRefBased/>
  <w15:docId w15:val="{2AE0D4A9-3446-43D9-BB38-EC8E06F29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53C"/>
    <w:rPr>
      <w:rFonts w:eastAsiaTheme="majorEastAsia" w:cstheme="majorBidi"/>
      <w:color w:val="272727" w:themeColor="text1" w:themeTint="D8"/>
    </w:rPr>
  </w:style>
  <w:style w:type="paragraph" w:styleId="Title">
    <w:name w:val="Title"/>
    <w:basedOn w:val="Normal"/>
    <w:next w:val="Normal"/>
    <w:link w:val="TitleChar"/>
    <w:uiPriority w:val="10"/>
    <w:qFormat/>
    <w:rsid w:val="00EF1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53C"/>
    <w:pPr>
      <w:spacing w:before="160"/>
      <w:jc w:val="center"/>
    </w:pPr>
    <w:rPr>
      <w:i/>
      <w:iCs/>
      <w:color w:val="404040" w:themeColor="text1" w:themeTint="BF"/>
    </w:rPr>
  </w:style>
  <w:style w:type="character" w:customStyle="1" w:styleId="QuoteChar">
    <w:name w:val="Quote Char"/>
    <w:basedOn w:val="DefaultParagraphFont"/>
    <w:link w:val="Quote"/>
    <w:uiPriority w:val="29"/>
    <w:rsid w:val="00EF153C"/>
    <w:rPr>
      <w:i/>
      <w:iCs/>
      <w:color w:val="404040" w:themeColor="text1" w:themeTint="BF"/>
    </w:rPr>
  </w:style>
  <w:style w:type="paragraph" w:styleId="ListParagraph">
    <w:name w:val="List Paragraph"/>
    <w:basedOn w:val="Normal"/>
    <w:uiPriority w:val="34"/>
    <w:qFormat/>
    <w:rsid w:val="00EF153C"/>
    <w:pPr>
      <w:ind w:left="720"/>
      <w:contextualSpacing/>
    </w:pPr>
  </w:style>
  <w:style w:type="character" w:styleId="IntenseEmphasis">
    <w:name w:val="Intense Emphasis"/>
    <w:basedOn w:val="DefaultParagraphFont"/>
    <w:uiPriority w:val="21"/>
    <w:qFormat/>
    <w:rsid w:val="00EF153C"/>
    <w:rPr>
      <w:i/>
      <w:iCs/>
      <w:color w:val="0F4761" w:themeColor="accent1" w:themeShade="BF"/>
    </w:rPr>
  </w:style>
  <w:style w:type="paragraph" w:styleId="IntenseQuote">
    <w:name w:val="Intense Quote"/>
    <w:basedOn w:val="Normal"/>
    <w:next w:val="Normal"/>
    <w:link w:val="IntenseQuoteChar"/>
    <w:uiPriority w:val="30"/>
    <w:qFormat/>
    <w:rsid w:val="00EF1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53C"/>
    <w:rPr>
      <w:i/>
      <w:iCs/>
      <w:color w:val="0F4761" w:themeColor="accent1" w:themeShade="BF"/>
    </w:rPr>
  </w:style>
  <w:style w:type="character" w:styleId="IntenseReference">
    <w:name w:val="Intense Reference"/>
    <w:basedOn w:val="DefaultParagraphFont"/>
    <w:uiPriority w:val="32"/>
    <w:qFormat/>
    <w:rsid w:val="00EF153C"/>
    <w:rPr>
      <w:b/>
      <w:bCs/>
      <w:smallCaps/>
      <w:color w:val="0F4761" w:themeColor="accent1" w:themeShade="BF"/>
      <w:spacing w:val="5"/>
    </w:rPr>
  </w:style>
  <w:style w:type="paragraph" w:styleId="Footer">
    <w:name w:val="footer"/>
    <w:basedOn w:val="Normal"/>
    <w:link w:val="FooterChar"/>
    <w:uiPriority w:val="99"/>
    <w:unhideWhenUsed/>
    <w:rsid w:val="00EF15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53C"/>
  </w:style>
  <w:style w:type="paragraph" w:styleId="Header">
    <w:name w:val="header"/>
    <w:basedOn w:val="Normal"/>
    <w:link w:val="HeaderChar"/>
    <w:uiPriority w:val="99"/>
    <w:semiHidden/>
    <w:unhideWhenUsed/>
    <w:rsid w:val="00CB418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B41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7AE7CEC3EA5B478D0F4742D24A70EE" ma:contentTypeVersion="14" ma:contentTypeDescription="Create a new document." ma:contentTypeScope="" ma:versionID="6c13efe4d1c38c4347061decbdd5d61e">
  <xsd:schema xmlns:xsd="http://www.w3.org/2001/XMLSchema" xmlns:xs="http://www.w3.org/2001/XMLSchema" xmlns:p="http://schemas.microsoft.com/office/2006/metadata/properties" xmlns:ns1="http://schemas.microsoft.com/sharepoint/v3" xmlns:ns2="1c5fef3c-f21e-42b0-a981-20e3e3a26a64" xmlns:ns3="45e31669-1def-49e9-b4eb-9ad72c906460" targetNamespace="http://schemas.microsoft.com/office/2006/metadata/properties" ma:root="true" ma:fieldsID="ec2ceb4a80f301bc3306fe3e31a55f99" ns1:_="" ns2:_="" ns3:_="">
    <xsd:import namespace="http://schemas.microsoft.com/sharepoint/v3"/>
    <xsd:import namespace="1c5fef3c-f21e-42b0-a981-20e3e3a26a64"/>
    <xsd:import namespace="45e31669-1def-49e9-b4eb-9ad72c9064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5fef3c-f21e-42b0-a981-20e3e3a26a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0c56ab5-1ab2-4a8e-bda2-ee42cffeb21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e31669-1def-49e9-b4eb-9ad72c90646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c37ac90-6ca7-463a-94a7-5a8732e1c152}" ma:internalName="TaxCatchAll" ma:showField="CatchAllData" ma:web="45e31669-1def-49e9-b4eb-9ad72c9064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1c5fef3c-f21e-42b0-a981-20e3e3a26a64">
      <Terms xmlns="http://schemas.microsoft.com/office/infopath/2007/PartnerControls"/>
    </lcf76f155ced4ddcb4097134ff3c332f>
    <_ip_UnifiedCompliancePolicyProperties xmlns="http://schemas.microsoft.com/sharepoint/v3" xsi:nil="true"/>
    <TaxCatchAll xmlns="45e31669-1def-49e9-b4eb-9ad72c906460" xsi:nil="true"/>
  </documentManagement>
</p:properties>
</file>

<file path=customXml/itemProps1.xml><?xml version="1.0" encoding="utf-8"?>
<ds:datastoreItem xmlns:ds="http://schemas.openxmlformats.org/officeDocument/2006/customXml" ds:itemID="{A597C714-65A7-4F24-9FDE-18AC7CEABFE6}"/>
</file>

<file path=customXml/itemProps2.xml><?xml version="1.0" encoding="utf-8"?>
<ds:datastoreItem xmlns:ds="http://schemas.openxmlformats.org/officeDocument/2006/customXml" ds:itemID="{13CA4911-EA67-462C-850D-447DA3E8DA30}"/>
</file>

<file path=customXml/itemProps3.xml><?xml version="1.0" encoding="utf-8"?>
<ds:datastoreItem xmlns:ds="http://schemas.openxmlformats.org/officeDocument/2006/customXml" ds:itemID="{260C4CAE-EF4E-471F-83DD-D32877ABB50C}"/>
</file>

<file path=docProps/app.xml><?xml version="1.0" encoding="utf-8"?>
<Properties xmlns="http://schemas.openxmlformats.org/officeDocument/2006/extended-properties" xmlns:vt="http://schemas.openxmlformats.org/officeDocument/2006/docPropsVTypes">
  <Template>Normal</Template>
  <TotalTime>2</TotalTime>
  <Pages>5</Pages>
  <Words>721</Words>
  <Characters>4729</Characters>
  <Application>Microsoft Office Word</Application>
  <DocSecurity>4</DocSecurity>
  <Lines>84</Lines>
  <Paragraphs>57</Paragraphs>
  <ScaleCrop>false</ScaleCrop>
  <HeadingPairs>
    <vt:vector size="2" baseType="variant">
      <vt:variant>
        <vt:lpstr>Title</vt:lpstr>
      </vt:variant>
      <vt:variant>
        <vt:i4>1</vt:i4>
      </vt:variant>
    </vt:vector>
  </HeadingPairs>
  <TitlesOfParts>
    <vt:vector size="1" baseType="lpstr">
      <vt:lpstr/>
    </vt:vector>
  </TitlesOfParts>
  <Company>The Hartford</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Mistry, Shrujan J (Chief Technology Office)</dc:creator>
  <cp:keywords/>
  <dc:description/>
  <cp:lastModifiedBy>Eissler, Kristi L (Operations and TDAC HR)</cp:lastModifiedBy>
  <cp:revision>2</cp:revision>
  <dcterms:created xsi:type="dcterms:W3CDTF">2026-02-23T13:16:00Z</dcterms:created>
  <dcterms:modified xsi:type="dcterms:W3CDTF">2026-02-23T13:16:00Z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1d8c08fe,4d76f970,697d2487</vt:lpwstr>
  </property>
  <property fmtid="{D5CDD505-2E9C-101B-9397-08002B2CF9AE}" pid="3" name="ClassificationContentMarkingFooterFontProps">
    <vt:lpwstr>#000000,6,Aptos</vt:lpwstr>
  </property>
  <property fmtid="{D5CDD505-2E9C-101B-9397-08002B2CF9AE}" pid="4" name="ClassificationContentMarkingFooterText">
    <vt:lpwstr>© 2026 The Hartford. Classification: Non-Confidential. No part of this document may be reproduced, published, or used without the permission of The Hartford.</vt:lpwstr>
  </property>
  <property fmtid="{D5CDD505-2E9C-101B-9397-08002B2CF9AE}" pid="5" name="MSIP_Label_d927861f-9136-4b0c-8ea1-6998fc0dabd0_Enabled">
    <vt:lpwstr>true</vt:lpwstr>
  </property>
  <property fmtid="{D5CDD505-2E9C-101B-9397-08002B2CF9AE}" pid="6" name="MSIP_Label_d927861f-9136-4b0c-8ea1-6998fc0dabd0_SetDate">
    <vt:lpwstr>2026-02-05T16:16:52Z</vt:lpwstr>
  </property>
  <property fmtid="{D5CDD505-2E9C-101B-9397-08002B2CF9AE}" pid="7" name="MSIP_Label_d927861f-9136-4b0c-8ea1-6998fc0dabd0_Method">
    <vt:lpwstr>Privileged</vt:lpwstr>
  </property>
  <property fmtid="{D5CDD505-2E9C-101B-9397-08002B2CF9AE}" pid="8" name="MSIP_Label_d927861f-9136-4b0c-8ea1-6998fc0dabd0_Name">
    <vt:lpwstr>NC - Show Footer</vt:lpwstr>
  </property>
  <property fmtid="{D5CDD505-2E9C-101B-9397-08002B2CF9AE}" pid="9" name="MSIP_Label_d927861f-9136-4b0c-8ea1-6998fc0dabd0_SiteId">
    <vt:lpwstr>a311fc62-83f4-45f0-9502-1bb2247d4c8d</vt:lpwstr>
  </property>
  <property fmtid="{D5CDD505-2E9C-101B-9397-08002B2CF9AE}" pid="10" name="MSIP_Label_d927861f-9136-4b0c-8ea1-6998fc0dabd0_ActionId">
    <vt:lpwstr>4ff44ec6-4dde-4ec7-8995-a579551c2f60</vt:lpwstr>
  </property>
  <property fmtid="{D5CDD505-2E9C-101B-9397-08002B2CF9AE}" pid="11" name="MSIP_Label_d927861f-9136-4b0c-8ea1-6998fc0dabd0_ContentBits">
    <vt:lpwstr>2</vt:lpwstr>
  </property>
  <property fmtid="{D5CDD505-2E9C-101B-9397-08002B2CF9AE}" pid="12" name="MSIP_Label_d927861f-9136-4b0c-8ea1-6998fc0dabd0_Tag">
    <vt:lpwstr>10, 0, 1, 1</vt:lpwstr>
  </property>
  <property fmtid="{D5CDD505-2E9C-101B-9397-08002B2CF9AE}" pid="13" name="ContentTypeId">
    <vt:lpwstr>0x010100157AE7CEC3EA5B478D0F4742D24A70EE</vt:lpwstr>
  </property>
</Properties>
</file>