
<file path=[Content_Types].xml><?xml version="1.0" encoding="utf-8"?>
<Types xmlns="http://schemas.openxmlformats.org/package/2006/content-types">
  <Default Extension="jfif" ContentType="image/jpeg"/>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F71" w:rsidRPr="007F7290" w:rsidRDefault="00B73F71" w:rsidP="00AC6D8A">
      <w:pPr>
        <w:pStyle w:val="BodyText"/>
        <w:spacing w:line="276" w:lineRule="auto"/>
        <w:jc w:val="center"/>
        <w:rPr>
          <w:color w:val="000000" w:themeColor="text1"/>
          <w:sz w:val="36"/>
        </w:rPr>
      </w:pPr>
    </w:p>
    <w:p w:rsidR="00B73F71" w:rsidRPr="007F7290" w:rsidRDefault="00B73F71" w:rsidP="00AC6D8A">
      <w:pPr>
        <w:pStyle w:val="BodyText"/>
        <w:spacing w:line="276" w:lineRule="auto"/>
        <w:jc w:val="center"/>
        <w:rPr>
          <w:color w:val="000000" w:themeColor="text1"/>
          <w:sz w:val="36"/>
        </w:rPr>
      </w:pPr>
    </w:p>
    <w:p w:rsidR="00B73F71" w:rsidRPr="007F7290" w:rsidRDefault="00B73F71" w:rsidP="00AC6D8A">
      <w:pPr>
        <w:pStyle w:val="BodyText"/>
        <w:spacing w:line="276" w:lineRule="auto"/>
        <w:jc w:val="center"/>
        <w:rPr>
          <w:color w:val="000000" w:themeColor="text1"/>
          <w:sz w:val="36"/>
        </w:rPr>
      </w:pPr>
      <w:r w:rsidRPr="007F7290">
        <w:rPr>
          <w:color w:val="000000" w:themeColor="text1"/>
          <w:sz w:val="36"/>
        </w:rPr>
        <w:t>Software Requirements Specification</w:t>
      </w:r>
    </w:p>
    <w:p w:rsidR="00B73F71" w:rsidRPr="007F7290" w:rsidRDefault="00B73F71" w:rsidP="00AC6D8A">
      <w:pPr>
        <w:pStyle w:val="BodyText"/>
        <w:spacing w:line="276" w:lineRule="auto"/>
        <w:jc w:val="center"/>
        <w:rPr>
          <w:color w:val="000000" w:themeColor="text1"/>
          <w:sz w:val="36"/>
        </w:rPr>
      </w:pPr>
      <w:r w:rsidRPr="007F7290">
        <w:rPr>
          <w:color w:val="000000" w:themeColor="text1"/>
          <w:sz w:val="36"/>
        </w:rPr>
        <w:t>January 18,</w:t>
      </w:r>
      <w:r w:rsidR="00AC6D8A">
        <w:rPr>
          <w:color w:val="000000" w:themeColor="text1"/>
          <w:sz w:val="36"/>
        </w:rPr>
        <w:t xml:space="preserve"> </w:t>
      </w:r>
      <w:r w:rsidRPr="007F7290">
        <w:rPr>
          <w:color w:val="000000" w:themeColor="text1"/>
          <w:sz w:val="36"/>
        </w:rPr>
        <w:t>2018</w:t>
      </w:r>
    </w:p>
    <w:p w:rsidR="00B73F71" w:rsidRPr="007F7290" w:rsidRDefault="00B73F71" w:rsidP="00AC6D8A">
      <w:pPr>
        <w:pStyle w:val="BodyText"/>
        <w:spacing w:line="276" w:lineRule="auto"/>
        <w:jc w:val="center"/>
        <w:rPr>
          <w:color w:val="000000" w:themeColor="text1"/>
          <w:sz w:val="28"/>
        </w:rPr>
      </w:pPr>
    </w:p>
    <w:p w:rsidR="00B73F71" w:rsidRPr="007F7290" w:rsidRDefault="00B73F71" w:rsidP="00AC6D8A">
      <w:pPr>
        <w:pStyle w:val="BodyText"/>
        <w:spacing w:line="276" w:lineRule="auto"/>
        <w:jc w:val="center"/>
        <w:rPr>
          <w:b/>
          <w:color w:val="000000" w:themeColor="text1"/>
          <w:sz w:val="44"/>
          <w:szCs w:val="44"/>
        </w:rPr>
      </w:pPr>
    </w:p>
    <w:p w:rsidR="00B73F71" w:rsidRPr="007F7290" w:rsidRDefault="00B73F71" w:rsidP="00AC6D8A">
      <w:pPr>
        <w:pStyle w:val="BodyText"/>
        <w:spacing w:line="276" w:lineRule="auto"/>
        <w:jc w:val="center"/>
        <w:rPr>
          <w:b/>
          <w:color w:val="000000" w:themeColor="text1"/>
          <w:sz w:val="44"/>
          <w:szCs w:val="44"/>
          <w:lang w:val="en-IN"/>
        </w:rPr>
      </w:pPr>
      <w:r w:rsidRPr="007F7290">
        <w:rPr>
          <w:b/>
          <w:color w:val="000000" w:themeColor="text1"/>
          <w:sz w:val="44"/>
          <w:szCs w:val="44"/>
          <w:lang w:val="en-IN"/>
        </w:rPr>
        <w:t>Nsure Motor Policy Issuance System</w:t>
      </w:r>
    </w:p>
    <w:p w:rsidR="00B73F71" w:rsidRPr="007F7290" w:rsidRDefault="00B73F71" w:rsidP="00AC6D8A">
      <w:pPr>
        <w:pStyle w:val="BodyText"/>
        <w:spacing w:line="276" w:lineRule="auto"/>
        <w:jc w:val="center"/>
        <w:rPr>
          <w:color w:val="000000" w:themeColor="text1"/>
          <w:sz w:val="44"/>
          <w:szCs w:val="44"/>
          <w:lang w:val="en-IN"/>
        </w:rPr>
      </w:pPr>
    </w:p>
    <w:p w:rsidR="00B73F71" w:rsidRPr="007F7290" w:rsidRDefault="00B73F71" w:rsidP="00AC6D8A">
      <w:pPr>
        <w:pStyle w:val="BodyText"/>
        <w:spacing w:line="276" w:lineRule="auto"/>
        <w:jc w:val="center"/>
        <w:rPr>
          <w:color w:val="000000" w:themeColor="text1"/>
          <w:sz w:val="28"/>
          <w:lang w:val="en-IN"/>
        </w:rPr>
      </w:pPr>
      <w:r w:rsidRPr="007F7290">
        <w:rPr>
          <w:color w:val="000000" w:themeColor="text1"/>
          <w:sz w:val="28"/>
          <w:lang w:val="en-IN"/>
        </w:rPr>
        <w:t>MohanaKrishnan S</w:t>
      </w:r>
    </w:p>
    <w:p w:rsidR="00B73F71" w:rsidRPr="007F7290" w:rsidRDefault="00B73F71" w:rsidP="00AC6D8A">
      <w:pPr>
        <w:pStyle w:val="BodyText"/>
        <w:spacing w:line="276" w:lineRule="auto"/>
        <w:jc w:val="center"/>
        <w:rPr>
          <w:color w:val="000000" w:themeColor="text1"/>
          <w:sz w:val="28"/>
          <w:lang w:val="en-IN"/>
        </w:rPr>
      </w:pPr>
      <w:r w:rsidRPr="007F7290">
        <w:rPr>
          <w:color w:val="000000" w:themeColor="text1"/>
          <w:sz w:val="28"/>
          <w:lang w:val="en-IN"/>
        </w:rPr>
        <w:t>Jeya Sundari G</w:t>
      </w:r>
    </w:p>
    <w:p w:rsidR="00B73F71" w:rsidRPr="007F7290" w:rsidRDefault="00B73F71" w:rsidP="00AC6D8A">
      <w:pPr>
        <w:pStyle w:val="BodyText"/>
        <w:spacing w:line="276" w:lineRule="auto"/>
        <w:jc w:val="center"/>
        <w:rPr>
          <w:color w:val="000000" w:themeColor="text1"/>
          <w:sz w:val="28"/>
          <w:lang w:val="en-IN"/>
        </w:rPr>
      </w:pPr>
      <w:r w:rsidRPr="007F7290">
        <w:rPr>
          <w:color w:val="000000" w:themeColor="text1"/>
          <w:sz w:val="28"/>
          <w:lang w:val="en-IN"/>
        </w:rPr>
        <w:t>Akshaya M</w:t>
      </w:r>
    </w:p>
    <w:p w:rsidR="00B73F71" w:rsidRPr="007F7290" w:rsidRDefault="00B73F71" w:rsidP="00AC6D8A">
      <w:pPr>
        <w:pStyle w:val="BodyText"/>
        <w:spacing w:line="276" w:lineRule="auto"/>
        <w:jc w:val="center"/>
        <w:rPr>
          <w:color w:val="000000" w:themeColor="text1"/>
          <w:sz w:val="28"/>
          <w:lang w:val="en-IN"/>
        </w:rPr>
      </w:pPr>
      <w:r w:rsidRPr="007F7290">
        <w:rPr>
          <w:color w:val="000000" w:themeColor="text1"/>
          <w:sz w:val="28"/>
          <w:lang w:val="en-IN"/>
        </w:rPr>
        <w:t>Jose Antony Muthu S</w:t>
      </w:r>
    </w:p>
    <w:p w:rsidR="00B73F71" w:rsidRPr="007F7290" w:rsidRDefault="00B73F71" w:rsidP="00AC6D8A">
      <w:pPr>
        <w:pStyle w:val="BodyText"/>
        <w:spacing w:line="276" w:lineRule="auto"/>
        <w:jc w:val="center"/>
        <w:rPr>
          <w:color w:val="000000" w:themeColor="text1"/>
          <w:sz w:val="28"/>
        </w:rPr>
      </w:pPr>
    </w:p>
    <w:p w:rsidR="00B73F71" w:rsidRPr="007F7290" w:rsidRDefault="00B73F71" w:rsidP="00AC6D8A">
      <w:pPr>
        <w:pStyle w:val="BodyText"/>
        <w:spacing w:line="276" w:lineRule="auto"/>
        <w:jc w:val="center"/>
        <w:rPr>
          <w:color w:val="000000" w:themeColor="text1"/>
          <w:sz w:val="28"/>
        </w:rPr>
      </w:pPr>
      <w:r w:rsidRPr="007F7290">
        <w:rPr>
          <w:color w:val="000000" w:themeColor="text1"/>
          <w:sz w:val="28"/>
        </w:rPr>
        <w:t>Submitted in First Review</w:t>
      </w:r>
    </w:p>
    <w:p w:rsidR="00D327A2" w:rsidRPr="007F7290" w:rsidRDefault="00D327A2" w:rsidP="00AC6D8A">
      <w:pPr>
        <w:spacing w:line="276" w:lineRule="auto"/>
        <w:jc w:val="center"/>
        <w:rPr>
          <w:rFonts w:ascii="Times New Roman" w:hAnsi="Times New Roman" w:cs="Times New Roman"/>
          <w:color w:val="000000" w:themeColor="text1"/>
        </w:rPr>
      </w:pPr>
    </w:p>
    <w:p w:rsidR="00B73F71" w:rsidRPr="007F7290" w:rsidRDefault="00B73F71" w:rsidP="00AC6D8A">
      <w:pPr>
        <w:spacing w:line="276" w:lineRule="auto"/>
        <w:jc w:val="center"/>
        <w:rPr>
          <w:rFonts w:ascii="Times New Roman" w:hAnsi="Times New Roman" w:cs="Times New Roman"/>
          <w:color w:val="000000" w:themeColor="text1"/>
        </w:rPr>
      </w:pPr>
    </w:p>
    <w:p w:rsidR="00B73F71" w:rsidRPr="007F7290" w:rsidRDefault="00B73F71" w:rsidP="00AC6D8A">
      <w:pPr>
        <w:spacing w:line="276" w:lineRule="auto"/>
        <w:jc w:val="center"/>
        <w:rPr>
          <w:rFonts w:ascii="Times New Roman" w:hAnsi="Times New Roman" w:cs="Times New Roman"/>
          <w:color w:val="000000" w:themeColor="text1"/>
        </w:rPr>
      </w:pPr>
    </w:p>
    <w:p w:rsidR="00B73F71" w:rsidRPr="007F7290" w:rsidRDefault="00B73F71" w:rsidP="00AC6D8A">
      <w:pPr>
        <w:spacing w:line="276" w:lineRule="auto"/>
        <w:jc w:val="both"/>
        <w:rPr>
          <w:rFonts w:ascii="Times New Roman" w:hAnsi="Times New Roman" w:cs="Times New Roman"/>
          <w:color w:val="000000" w:themeColor="text1"/>
        </w:rPr>
      </w:pPr>
    </w:p>
    <w:p w:rsidR="00B73F71" w:rsidRPr="007F7290" w:rsidRDefault="00B73F71" w:rsidP="00AC6D8A">
      <w:pPr>
        <w:spacing w:line="276" w:lineRule="auto"/>
        <w:jc w:val="both"/>
        <w:rPr>
          <w:rFonts w:ascii="Times New Roman" w:hAnsi="Times New Roman" w:cs="Times New Roman"/>
          <w:color w:val="000000" w:themeColor="text1"/>
        </w:rPr>
      </w:pPr>
    </w:p>
    <w:p w:rsidR="00B73F71" w:rsidRPr="007F7290" w:rsidRDefault="00B73F71" w:rsidP="00AC6D8A">
      <w:pPr>
        <w:spacing w:line="276" w:lineRule="auto"/>
        <w:jc w:val="both"/>
        <w:rPr>
          <w:rFonts w:ascii="Times New Roman" w:hAnsi="Times New Roman" w:cs="Times New Roman"/>
          <w:color w:val="000000" w:themeColor="text1"/>
        </w:rPr>
      </w:pPr>
    </w:p>
    <w:p w:rsidR="00B73F71" w:rsidRPr="007F7290" w:rsidRDefault="00B73F71" w:rsidP="00AC6D8A">
      <w:pPr>
        <w:spacing w:line="276" w:lineRule="auto"/>
        <w:jc w:val="both"/>
        <w:rPr>
          <w:rFonts w:ascii="Times New Roman" w:hAnsi="Times New Roman" w:cs="Times New Roman"/>
          <w:color w:val="000000" w:themeColor="text1"/>
        </w:rPr>
      </w:pPr>
    </w:p>
    <w:p w:rsidR="00B73F71" w:rsidRPr="007F7290" w:rsidRDefault="00B73F71" w:rsidP="00AC6D8A">
      <w:pPr>
        <w:spacing w:line="276" w:lineRule="auto"/>
        <w:jc w:val="both"/>
        <w:rPr>
          <w:rFonts w:ascii="Times New Roman" w:hAnsi="Times New Roman" w:cs="Times New Roman"/>
          <w:color w:val="000000" w:themeColor="text1"/>
        </w:rPr>
      </w:pPr>
    </w:p>
    <w:p w:rsidR="00B73F71" w:rsidRPr="007F7290" w:rsidRDefault="00B73F71" w:rsidP="00AC6D8A">
      <w:pPr>
        <w:spacing w:line="276" w:lineRule="auto"/>
        <w:jc w:val="both"/>
        <w:rPr>
          <w:rFonts w:ascii="Times New Roman" w:hAnsi="Times New Roman" w:cs="Times New Roman"/>
          <w:color w:val="000000" w:themeColor="text1"/>
        </w:rPr>
      </w:pPr>
    </w:p>
    <w:p w:rsidR="00B73F71" w:rsidRPr="007F7290" w:rsidRDefault="00B73F71" w:rsidP="00AC6D8A">
      <w:pPr>
        <w:spacing w:line="276" w:lineRule="auto"/>
        <w:jc w:val="both"/>
        <w:rPr>
          <w:rFonts w:ascii="Times New Roman" w:hAnsi="Times New Roman" w:cs="Times New Roman"/>
          <w:color w:val="000000" w:themeColor="text1"/>
        </w:rPr>
      </w:pPr>
    </w:p>
    <w:p w:rsidR="00B73F71" w:rsidRPr="007F7290" w:rsidRDefault="00B73F71" w:rsidP="00AC6D8A">
      <w:pPr>
        <w:spacing w:line="276" w:lineRule="auto"/>
        <w:jc w:val="both"/>
        <w:rPr>
          <w:rFonts w:ascii="Times New Roman" w:hAnsi="Times New Roman" w:cs="Times New Roman"/>
          <w:color w:val="000000" w:themeColor="text1"/>
        </w:rPr>
      </w:pPr>
    </w:p>
    <w:p w:rsidR="00B73F71" w:rsidRPr="007F7290" w:rsidRDefault="00B73F71" w:rsidP="00AC6D8A">
      <w:pPr>
        <w:spacing w:line="276" w:lineRule="auto"/>
        <w:jc w:val="both"/>
        <w:rPr>
          <w:rFonts w:ascii="Times New Roman" w:hAnsi="Times New Roman" w:cs="Times New Roman"/>
          <w:color w:val="000000" w:themeColor="text1"/>
        </w:rPr>
      </w:pPr>
    </w:p>
    <w:p w:rsidR="00B73F71" w:rsidRPr="007F7290" w:rsidRDefault="00B73F71" w:rsidP="00AC6D8A">
      <w:pPr>
        <w:spacing w:line="276" w:lineRule="auto"/>
        <w:jc w:val="both"/>
        <w:rPr>
          <w:rFonts w:ascii="Times New Roman" w:hAnsi="Times New Roman" w:cs="Times New Roman"/>
          <w:color w:val="000000" w:themeColor="text1"/>
        </w:rPr>
      </w:pPr>
    </w:p>
    <w:p w:rsidR="00B73F71" w:rsidRPr="007F7290" w:rsidRDefault="00B73F71" w:rsidP="00AC6D8A">
      <w:pPr>
        <w:spacing w:line="276" w:lineRule="auto"/>
        <w:jc w:val="both"/>
        <w:rPr>
          <w:rFonts w:ascii="Times New Roman" w:hAnsi="Times New Roman" w:cs="Times New Roman"/>
          <w:color w:val="000000" w:themeColor="text1"/>
        </w:rPr>
      </w:pPr>
    </w:p>
    <w:p w:rsidR="00B73F71" w:rsidRPr="007F7290" w:rsidRDefault="00B73F71" w:rsidP="00AC6D8A">
      <w:pPr>
        <w:spacing w:line="276" w:lineRule="auto"/>
        <w:jc w:val="both"/>
        <w:rPr>
          <w:rFonts w:ascii="Times New Roman" w:hAnsi="Times New Roman" w:cs="Times New Roman"/>
          <w:color w:val="000000" w:themeColor="text1"/>
        </w:rPr>
      </w:pPr>
    </w:p>
    <w:p w:rsidR="00B73F71" w:rsidRPr="007F7290" w:rsidRDefault="00B73F71" w:rsidP="00AC6D8A">
      <w:pPr>
        <w:spacing w:line="276" w:lineRule="auto"/>
        <w:jc w:val="both"/>
        <w:rPr>
          <w:rFonts w:ascii="Times New Roman" w:hAnsi="Times New Roman" w:cs="Times New Roman"/>
          <w:color w:val="000000" w:themeColor="text1"/>
        </w:rPr>
      </w:pPr>
    </w:p>
    <w:p w:rsidR="00B73F71" w:rsidRPr="007F7290" w:rsidRDefault="00B73F71" w:rsidP="00AC6D8A">
      <w:pPr>
        <w:spacing w:line="276" w:lineRule="auto"/>
        <w:jc w:val="both"/>
        <w:rPr>
          <w:rFonts w:ascii="Times New Roman" w:hAnsi="Times New Roman" w:cs="Times New Roman"/>
          <w:color w:val="000000" w:themeColor="text1"/>
        </w:rPr>
      </w:pPr>
    </w:p>
    <w:p w:rsidR="00B73F71" w:rsidRPr="007F7290" w:rsidRDefault="00B73F71" w:rsidP="00AC6D8A">
      <w:pPr>
        <w:spacing w:line="276" w:lineRule="auto"/>
        <w:jc w:val="both"/>
        <w:rPr>
          <w:rFonts w:ascii="Times New Roman" w:hAnsi="Times New Roman" w:cs="Times New Roman"/>
          <w:color w:val="000000" w:themeColor="text1"/>
        </w:rPr>
      </w:pPr>
    </w:p>
    <w:p w:rsidR="00B73F71" w:rsidRPr="007F7290" w:rsidRDefault="00B73F71" w:rsidP="00AC6D8A">
      <w:pPr>
        <w:spacing w:line="276" w:lineRule="auto"/>
        <w:jc w:val="both"/>
        <w:rPr>
          <w:rFonts w:ascii="Times New Roman" w:hAnsi="Times New Roman" w:cs="Times New Roman"/>
          <w:color w:val="000000" w:themeColor="text1"/>
        </w:rPr>
      </w:pPr>
    </w:p>
    <w:p w:rsidR="0080248D" w:rsidRPr="007F7290" w:rsidRDefault="0080248D" w:rsidP="00AC6D8A">
      <w:pPr>
        <w:spacing w:line="276" w:lineRule="auto"/>
        <w:jc w:val="both"/>
        <w:rPr>
          <w:rFonts w:ascii="Times New Roman" w:hAnsi="Times New Roman" w:cs="Times New Roman"/>
          <w:color w:val="000000" w:themeColor="text1"/>
        </w:rPr>
      </w:pPr>
    </w:p>
    <w:p w:rsidR="0080248D" w:rsidRPr="007F7290" w:rsidRDefault="0080248D" w:rsidP="00FF10F8">
      <w:pPr>
        <w:pStyle w:val="Heading1"/>
      </w:pPr>
      <w:r w:rsidRPr="007F7290">
        <w:t>Table of Contents</w:t>
      </w:r>
    </w:p>
    <w:p w:rsidR="0080248D" w:rsidRPr="007F7290" w:rsidRDefault="0080248D" w:rsidP="00AC6D8A">
      <w:pPr>
        <w:spacing w:line="276" w:lineRule="auto"/>
        <w:jc w:val="both"/>
        <w:rPr>
          <w:rFonts w:ascii="Times New Roman" w:hAnsi="Times New Roman" w:cs="Times New Roman"/>
          <w:color w:val="000000" w:themeColor="text1"/>
        </w:rPr>
      </w:pPr>
    </w:p>
    <w:p w:rsidR="0080248D" w:rsidRPr="007F7290" w:rsidRDefault="0080248D" w:rsidP="00AC6D8A">
      <w:pPr>
        <w:pStyle w:val="TOC1"/>
        <w:tabs>
          <w:tab w:val="right" w:leader="dot" w:pos="8990"/>
        </w:tabs>
        <w:spacing w:line="276" w:lineRule="auto"/>
        <w:jc w:val="both"/>
        <w:rPr>
          <w:noProof/>
          <w:color w:val="000000" w:themeColor="text1"/>
        </w:rPr>
      </w:pPr>
      <w:r w:rsidRPr="007F7290">
        <w:rPr>
          <w:color w:val="000000" w:themeColor="text1"/>
        </w:rPr>
        <w:fldChar w:fldCharType="begin"/>
      </w:r>
      <w:r w:rsidRPr="007F7290">
        <w:rPr>
          <w:color w:val="000000" w:themeColor="text1"/>
        </w:rPr>
        <w:instrText xml:space="preserve"> TOC \o "1-3" </w:instrText>
      </w:r>
      <w:r w:rsidRPr="007F7290">
        <w:rPr>
          <w:color w:val="000000" w:themeColor="text1"/>
        </w:rPr>
        <w:fldChar w:fldCharType="separate"/>
      </w:r>
      <w:r w:rsidRPr="007F7290">
        <w:rPr>
          <w:b/>
          <w:noProof/>
          <w:color w:val="000000" w:themeColor="text1"/>
        </w:rPr>
        <w:t>Table of Contents</w:t>
      </w:r>
      <w:r w:rsidRPr="007F7290">
        <w:rPr>
          <w:noProof/>
          <w:color w:val="000000" w:themeColor="text1"/>
        </w:rPr>
        <w:tab/>
      </w:r>
      <w:r w:rsidR="00615255">
        <w:rPr>
          <w:noProof/>
          <w:color w:val="000000" w:themeColor="text1"/>
        </w:rPr>
        <w:t>2</w:t>
      </w:r>
    </w:p>
    <w:p w:rsidR="0080248D" w:rsidRPr="007F7290" w:rsidRDefault="0080248D" w:rsidP="00AC6D8A">
      <w:pPr>
        <w:pStyle w:val="TOC1"/>
        <w:tabs>
          <w:tab w:val="right" w:leader="dot" w:pos="8990"/>
        </w:tabs>
        <w:spacing w:line="276" w:lineRule="auto"/>
        <w:jc w:val="both"/>
        <w:rPr>
          <w:noProof/>
          <w:color w:val="000000" w:themeColor="text1"/>
        </w:rPr>
      </w:pPr>
      <w:r w:rsidRPr="007F7290">
        <w:rPr>
          <w:b/>
          <w:noProof/>
          <w:color w:val="000000" w:themeColor="text1"/>
        </w:rPr>
        <w:t>1.0. Purpose</w:t>
      </w:r>
      <w:r w:rsidRPr="007F7290">
        <w:rPr>
          <w:noProof/>
          <w:color w:val="000000" w:themeColor="text1"/>
        </w:rPr>
        <w:tab/>
      </w:r>
      <w:r w:rsidR="007B2E31">
        <w:rPr>
          <w:noProof/>
          <w:color w:val="000000" w:themeColor="text1"/>
        </w:rPr>
        <w:t>3</w:t>
      </w:r>
    </w:p>
    <w:p w:rsidR="0080248D" w:rsidRPr="007F7290" w:rsidRDefault="0080248D" w:rsidP="00AC6D8A">
      <w:pPr>
        <w:pStyle w:val="TOC2"/>
        <w:tabs>
          <w:tab w:val="right" w:leader="dot" w:pos="8990"/>
        </w:tabs>
        <w:spacing w:line="276" w:lineRule="auto"/>
        <w:jc w:val="both"/>
        <w:rPr>
          <w:noProof/>
          <w:color w:val="000000" w:themeColor="text1"/>
        </w:rPr>
      </w:pPr>
      <w:r w:rsidRPr="007F7290">
        <w:rPr>
          <w:noProof/>
          <w:color w:val="000000" w:themeColor="text1"/>
        </w:rPr>
        <w:t>1.1. Introduction</w:t>
      </w:r>
      <w:r w:rsidRPr="007F7290">
        <w:rPr>
          <w:noProof/>
          <w:color w:val="000000" w:themeColor="text1"/>
        </w:rPr>
        <w:tab/>
      </w:r>
      <w:r w:rsidR="007B2E31">
        <w:rPr>
          <w:noProof/>
          <w:color w:val="000000" w:themeColor="text1"/>
        </w:rPr>
        <w:t>3</w:t>
      </w:r>
    </w:p>
    <w:p w:rsidR="0080248D" w:rsidRPr="007F7290" w:rsidRDefault="0080248D" w:rsidP="00AC6D8A">
      <w:pPr>
        <w:pStyle w:val="TOC2"/>
        <w:tabs>
          <w:tab w:val="right" w:leader="dot" w:pos="8990"/>
        </w:tabs>
        <w:spacing w:line="276" w:lineRule="auto"/>
        <w:jc w:val="both"/>
        <w:rPr>
          <w:noProof/>
          <w:color w:val="000000" w:themeColor="text1"/>
        </w:rPr>
      </w:pPr>
      <w:r w:rsidRPr="007F7290">
        <w:rPr>
          <w:noProof/>
          <w:color w:val="000000" w:themeColor="text1"/>
        </w:rPr>
        <w:t>1.2. Scope</w:t>
      </w:r>
      <w:r w:rsidRPr="007F7290">
        <w:rPr>
          <w:noProof/>
          <w:color w:val="000000" w:themeColor="text1"/>
        </w:rPr>
        <w:tab/>
      </w:r>
      <w:r w:rsidR="007B2E31">
        <w:rPr>
          <w:noProof/>
          <w:color w:val="000000" w:themeColor="text1"/>
        </w:rPr>
        <w:t>3</w:t>
      </w:r>
    </w:p>
    <w:p w:rsidR="0080248D" w:rsidRPr="007F7290" w:rsidRDefault="0080248D" w:rsidP="00AC6D8A">
      <w:pPr>
        <w:pStyle w:val="TOC2"/>
        <w:tabs>
          <w:tab w:val="right" w:leader="dot" w:pos="8990"/>
        </w:tabs>
        <w:spacing w:line="276" w:lineRule="auto"/>
        <w:jc w:val="both"/>
        <w:rPr>
          <w:noProof/>
          <w:color w:val="000000" w:themeColor="text1"/>
        </w:rPr>
      </w:pPr>
      <w:r w:rsidRPr="007F7290">
        <w:rPr>
          <w:noProof/>
          <w:color w:val="000000" w:themeColor="text1"/>
        </w:rPr>
        <w:t>1.3. Glossary</w:t>
      </w:r>
      <w:r w:rsidRPr="007F7290">
        <w:rPr>
          <w:noProof/>
          <w:color w:val="000000" w:themeColor="text1"/>
        </w:rPr>
        <w:tab/>
      </w:r>
      <w:r w:rsidR="007B2E31">
        <w:rPr>
          <w:noProof/>
          <w:color w:val="000000" w:themeColor="text1"/>
        </w:rPr>
        <w:t>3</w:t>
      </w:r>
    </w:p>
    <w:p w:rsidR="0080248D" w:rsidRPr="007F7290" w:rsidRDefault="0080248D" w:rsidP="00AC6D8A">
      <w:pPr>
        <w:pStyle w:val="TOC2"/>
        <w:tabs>
          <w:tab w:val="right" w:leader="dot" w:pos="8990"/>
        </w:tabs>
        <w:spacing w:line="276" w:lineRule="auto"/>
        <w:jc w:val="both"/>
        <w:rPr>
          <w:noProof/>
          <w:color w:val="000000" w:themeColor="text1"/>
        </w:rPr>
      </w:pPr>
      <w:r w:rsidRPr="007F7290">
        <w:rPr>
          <w:noProof/>
          <w:color w:val="000000" w:themeColor="text1"/>
        </w:rPr>
        <w:t>1.4. References</w:t>
      </w:r>
      <w:r w:rsidRPr="007F7290">
        <w:rPr>
          <w:noProof/>
          <w:color w:val="000000" w:themeColor="text1"/>
        </w:rPr>
        <w:tab/>
      </w:r>
      <w:r w:rsidR="007B2E31">
        <w:rPr>
          <w:noProof/>
          <w:color w:val="000000" w:themeColor="text1"/>
        </w:rPr>
        <w:t>3</w:t>
      </w:r>
    </w:p>
    <w:p w:rsidR="0080248D" w:rsidRPr="007F7290" w:rsidRDefault="00D3282F" w:rsidP="00AC6D8A">
      <w:pPr>
        <w:pStyle w:val="TOC2"/>
        <w:tabs>
          <w:tab w:val="right" w:leader="dot" w:pos="8990"/>
        </w:tabs>
        <w:spacing w:line="276" w:lineRule="auto"/>
        <w:jc w:val="both"/>
        <w:rPr>
          <w:noProof/>
          <w:color w:val="000000" w:themeColor="text1"/>
        </w:rPr>
      </w:pPr>
      <w:r w:rsidRPr="007F7290">
        <w:rPr>
          <w:noProof/>
          <w:color w:val="000000" w:themeColor="text1"/>
        </w:rPr>
        <w:t>1.5. O</w:t>
      </w:r>
      <w:r w:rsidR="0080248D" w:rsidRPr="007F7290">
        <w:rPr>
          <w:noProof/>
          <w:color w:val="000000" w:themeColor="text1"/>
        </w:rPr>
        <w:t>verview</w:t>
      </w:r>
      <w:r w:rsidR="0080248D" w:rsidRPr="007F7290">
        <w:rPr>
          <w:noProof/>
          <w:color w:val="000000" w:themeColor="text1"/>
        </w:rPr>
        <w:tab/>
      </w:r>
      <w:r w:rsidR="007B2E31">
        <w:rPr>
          <w:noProof/>
          <w:color w:val="000000" w:themeColor="text1"/>
        </w:rPr>
        <w:t>4</w:t>
      </w:r>
    </w:p>
    <w:p w:rsidR="0080248D" w:rsidRPr="007F7290" w:rsidRDefault="0080248D" w:rsidP="00AC6D8A">
      <w:pPr>
        <w:pStyle w:val="TOC1"/>
        <w:tabs>
          <w:tab w:val="right" w:leader="dot" w:pos="8990"/>
        </w:tabs>
        <w:spacing w:line="276" w:lineRule="auto"/>
        <w:jc w:val="both"/>
        <w:rPr>
          <w:noProof/>
          <w:color w:val="000000" w:themeColor="text1"/>
        </w:rPr>
      </w:pPr>
      <w:r w:rsidRPr="007F7290">
        <w:rPr>
          <w:b/>
          <w:noProof/>
          <w:color w:val="000000" w:themeColor="text1"/>
        </w:rPr>
        <w:t>2.0. Overall description</w:t>
      </w:r>
      <w:r w:rsidRPr="007F7290">
        <w:rPr>
          <w:noProof/>
          <w:color w:val="000000" w:themeColor="text1"/>
        </w:rPr>
        <w:tab/>
      </w:r>
      <w:r w:rsidR="007B2E31">
        <w:rPr>
          <w:noProof/>
          <w:color w:val="000000" w:themeColor="text1"/>
        </w:rPr>
        <w:t>4</w:t>
      </w:r>
    </w:p>
    <w:p w:rsidR="0080248D" w:rsidRPr="007F7290" w:rsidRDefault="0080248D" w:rsidP="00AC6D8A">
      <w:pPr>
        <w:pStyle w:val="TOC2"/>
        <w:tabs>
          <w:tab w:val="right" w:leader="dot" w:pos="8990"/>
        </w:tabs>
        <w:spacing w:line="276" w:lineRule="auto"/>
        <w:jc w:val="both"/>
        <w:rPr>
          <w:noProof/>
          <w:color w:val="000000" w:themeColor="text1"/>
        </w:rPr>
      </w:pPr>
      <w:r w:rsidRPr="007F7290">
        <w:rPr>
          <w:noProof/>
          <w:color w:val="000000" w:themeColor="text1"/>
        </w:rPr>
        <w:t>2.1. System environment</w:t>
      </w:r>
      <w:r w:rsidRPr="007F7290">
        <w:rPr>
          <w:noProof/>
          <w:color w:val="000000" w:themeColor="text1"/>
        </w:rPr>
        <w:tab/>
      </w:r>
      <w:r w:rsidR="007B2E31">
        <w:rPr>
          <w:noProof/>
          <w:color w:val="000000" w:themeColor="text1"/>
        </w:rPr>
        <w:t>4</w:t>
      </w:r>
    </w:p>
    <w:p w:rsidR="0080248D" w:rsidRPr="007F7290" w:rsidRDefault="0080248D" w:rsidP="00AC6D8A">
      <w:pPr>
        <w:pStyle w:val="TOC2"/>
        <w:tabs>
          <w:tab w:val="right" w:leader="dot" w:pos="8990"/>
        </w:tabs>
        <w:spacing w:line="276" w:lineRule="auto"/>
        <w:jc w:val="both"/>
        <w:rPr>
          <w:noProof/>
          <w:color w:val="000000" w:themeColor="text1"/>
        </w:rPr>
      </w:pPr>
      <w:r w:rsidRPr="007F7290">
        <w:rPr>
          <w:noProof/>
          <w:color w:val="000000" w:themeColor="text1"/>
        </w:rPr>
        <w:t>2.2. Functional requirements definitions</w:t>
      </w:r>
      <w:r w:rsidRPr="007F7290">
        <w:rPr>
          <w:noProof/>
          <w:color w:val="000000" w:themeColor="text1"/>
        </w:rPr>
        <w:tab/>
      </w:r>
      <w:r w:rsidR="007B2E31">
        <w:rPr>
          <w:noProof/>
          <w:color w:val="000000" w:themeColor="text1"/>
        </w:rPr>
        <w:t>4</w:t>
      </w:r>
    </w:p>
    <w:p w:rsidR="0080248D" w:rsidRPr="007F7290" w:rsidRDefault="0080248D" w:rsidP="00AC6D8A">
      <w:pPr>
        <w:pStyle w:val="TOC2"/>
        <w:tabs>
          <w:tab w:val="right" w:leader="dot" w:pos="8990"/>
        </w:tabs>
        <w:spacing w:line="276" w:lineRule="auto"/>
        <w:jc w:val="both"/>
        <w:rPr>
          <w:noProof/>
          <w:color w:val="000000" w:themeColor="text1"/>
        </w:rPr>
      </w:pPr>
      <w:r w:rsidRPr="007F7290">
        <w:rPr>
          <w:noProof/>
          <w:color w:val="000000" w:themeColor="text1"/>
        </w:rPr>
        <w:t>2.3. Use cases</w:t>
      </w:r>
      <w:r w:rsidRPr="007F7290">
        <w:rPr>
          <w:noProof/>
          <w:color w:val="000000" w:themeColor="text1"/>
        </w:rPr>
        <w:tab/>
      </w:r>
      <w:r w:rsidR="007B2E31">
        <w:rPr>
          <w:noProof/>
          <w:color w:val="000000" w:themeColor="text1"/>
        </w:rPr>
        <w:t>4</w:t>
      </w:r>
    </w:p>
    <w:p w:rsidR="0080248D" w:rsidRPr="007F7290" w:rsidRDefault="0080248D" w:rsidP="00AC6D8A">
      <w:pPr>
        <w:pStyle w:val="TOC3"/>
        <w:tabs>
          <w:tab w:val="right" w:leader="dot" w:pos="8990"/>
        </w:tabs>
        <w:spacing w:line="276" w:lineRule="auto"/>
        <w:jc w:val="both"/>
        <w:rPr>
          <w:noProof/>
          <w:color w:val="000000" w:themeColor="text1"/>
        </w:rPr>
      </w:pPr>
      <w:r w:rsidRPr="007F7290">
        <w:rPr>
          <w:noProof/>
          <w:color w:val="000000" w:themeColor="text1"/>
        </w:rPr>
        <w:t xml:space="preserve">2.3.1. Use Case: </w:t>
      </w:r>
      <w:r w:rsidR="00310E69" w:rsidRPr="007F7290">
        <w:rPr>
          <w:noProof/>
          <w:color w:val="000000" w:themeColor="text1"/>
        </w:rPr>
        <w:t>Admin</w:t>
      </w:r>
      <w:r w:rsidRPr="007F7290">
        <w:rPr>
          <w:noProof/>
          <w:color w:val="000000" w:themeColor="text1"/>
        </w:rPr>
        <w:tab/>
      </w:r>
      <w:r w:rsidR="007B2E31">
        <w:rPr>
          <w:noProof/>
          <w:color w:val="000000" w:themeColor="text1"/>
        </w:rPr>
        <w:t>4</w:t>
      </w:r>
    </w:p>
    <w:p w:rsidR="006B521B" w:rsidRPr="006B521B" w:rsidRDefault="0080248D" w:rsidP="006B521B">
      <w:pPr>
        <w:pStyle w:val="TOC3"/>
        <w:tabs>
          <w:tab w:val="right" w:leader="dot" w:pos="8990"/>
        </w:tabs>
        <w:spacing w:line="276" w:lineRule="auto"/>
        <w:jc w:val="both"/>
        <w:rPr>
          <w:noProof/>
          <w:color w:val="000000" w:themeColor="text1"/>
        </w:rPr>
      </w:pPr>
      <w:r w:rsidRPr="007F7290">
        <w:rPr>
          <w:noProof/>
          <w:color w:val="000000" w:themeColor="text1"/>
        </w:rPr>
        <w:t xml:space="preserve">2.3.2. Use Case: </w:t>
      </w:r>
      <w:r w:rsidR="00310E69" w:rsidRPr="007F7290">
        <w:rPr>
          <w:noProof/>
          <w:color w:val="000000" w:themeColor="text1"/>
        </w:rPr>
        <w:t>Agent</w:t>
      </w:r>
      <w:r w:rsidRPr="007F7290">
        <w:rPr>
          <w:noProof/>
          <w:color w:val="000000" w:themeColor="text1"/>
        </w:rPr>
        <w:tab/>
      </w:r>
      <w:r w:rsidR="007B2E31">
        <w:rPr>
          <w:noProof/>
          <w:color w:val="000000" w:themeColor="text1"/>
        </w:rPr>
        <w:t>5</w:t>
      </w:r>
    </w:p>
    <w:p w:rsidR="006B521B" w:rsidRDefault="006B521B" w:rsidP="006B521B">
      <w:pPr>
        <w:pStyle w:val="TOC2"/>
        <w:tabs>
          <w:tab w:val="right" w:leader="dot" w:pos="8990"/>
        </w:tabs>
        <w:spacing w:line="276" w:lineRule="auto"/>
        <w:jc w:val="both"/>
        <w:rPr>
          <w:noProof/>
          <w:color w:val="000000" w:themeColor="text1"/>
        </w:rPr>
      </w:pPr>
      <w:r>
        <w:rPr>
          <w:noProof/>
          <w:color w:val="000000" w:themeColor="text1"/>
        </w:rPr>
        <w:t>2.4. Flow charts</w:t>
      </w:r>
      <w:r w:rsidR="0080248D" w:rsidRPr="007F7290">
        <w:rPr>
          <w:noProof/>
          <w:color w:val="000000" w:themeColor="text1"/>
        </w:rPr>
        <w:tab/>
      </w:r>
      <w:r>
        <w:rPr>
          <w:noProof/>
          <w:color w:val="000000" w:themeColor="text1"/>
        </w:rPr>
        <w:t>5</w:t>
      </w:r>
    </w:p>
    <w:p w:rsidR="006B521B" w:rsidRPr="007F7290" w:rsidRDefault="006B521B" w:rsidP="006B521B">
      <w:pPr>
        <w:pStyle w:val="TOC2"/>
        <w:tabs>
          <w:tab w:val="right" w:leader="dot" w:pos="8990"/>
        </w:tabs>
        <w:spacing w:line="276" w:lineRule="auto"/>
        <w:jc w:val="both"/>
        <w:rPr>
          <w:noProof/>
          <w:color w:val="000000" w:themeColor="text1"/>
        </w:rPr>
      </w:pPr>
      <w:r>
        <w:rPr>
          <w:noProof/>
          <w:color w:val="000000" w:themeColor="text1"/>
        </w:rPr>
        <w:t>2.5</w:t>
      </w:r>
      <w:r w:rsidRPr="007F7290">
        <w:rPr>
          <w:noProof/>
          <w:color w:val="000000" w:themeColor="text1"/>
        </w:rPr>
        <w:t>. Non-functional requirements</w:t>
      </w:r>
      <w:r w:rsidRPr="007F7290">
        <w:rPr>
          <w:noProof/>
          <w:color w:val="000000" w:themeColor="text1"/>
        </w:rPr>
        <w:tab/>
      </w:r>
      <w:r>
        <w:rPr>
          <w:noProof/>
          <w:color w:val="000000" w:themeColor="text1"/>
        </w:rPr>
        <w:t>8</w:t>
      </w:r>
    </w:p>
    <w:p w:rsidR="006B521B" w:rsidRPr="006B521B" w:rsidRDefault="006B521B" w:rsidP="006B521B">
      <w:pPr>
        <w:pStyle w:val="TOC2"/>
        <w:tabs>
          <w:tab w:val="right" w:leader="dot" w:pos="8990"/>
        </w:tabs>
        <w:spacing w:line="276" w:lineRule="auto"/>
        <w:jc w:val="both"/>
        <w:rPr>
          <w:noProof/>
          <w:color w:val="000000" w:themeColor="text1"/>
        </w:rPr>
      </w:pPr>
      <w:r w:rsidRPr="007F7290">
        <w:rPr>
          <w:b/>
          <w:noProof/>
          <w:color w:val="000000" w:themeColor="text1"/>
        </w:rPr>
        <w:t>3.0. Requirement specifications</w:t>
      </w:r>
      <w:r>
        <w:rPr>
          <w:noProof/>
          <w:color w:val="000000" w:themeColor="text1"/>
        </w:rPr>
        <w:t xml:space="preserve"> </w:t>
      </w:r>
    </w:p>
    <w:p w:rsidR="0080248D" w:rsidRPr="006B521B" w:rsidRDefault="0080248D" w:rsidP="00AC6D8A">
      <w:pPr>
        <w:pStyle w:val="TOC1"/>
        <w:tabs>
          <w:tab w:val="right" w:leader="dot" w:pos="8990"/>
        </w:tabs>
        <w:spacing w:line="276" w:lineRule="auto"/>
        <w:jc w:val="both"/>
        <w:rPr>
          <w:b/>
          <w:noProof/>
          <w:color w:val="000000" w:themeColor="text1"/>
        </w:rPr>
      </w:pPr>
      <w:r w:rsidRPr="007F7290">
        <w:rPr>
          <w:b/>
          <w:noProof/>
          <w:color w:val="000000" w:themeColor="text1"/>
        </w:rPr>
        <w:t>3.0. Requirement specifications</w:t>
      </w:r>
      <w:r w:rsidRPr="007F7290">
        <w:rPr>
          <w:noProof/>
          <w:color w:val="000000" w:themeColor="text1"/>
        </w:rPr>
        <w:tab/>
      </w:r>
    </w:p>
    <w:p w:rsidR="0080248D" w:rsidRPr="007F7290" w:rsidRDefault="0080248D" w:rsidP="00AC6D8A">
      <w:pPr>
        <w:pStyle w:val="TOC2"/>
        <w:tabs>
          <w:tab w:val="right" w:leader="dot" w:pos="8990"/>
        </w:tabs>
        <w:spacing w:line="276" w:lineRule="auto"/>
        <w:jc w:val="both"/>
        <w:rPr>
          <w:noProof/>
          <w:color w:val="000000" w:themeColor="text1"/>
        </w:rPr>
      </w:pPr>
      <w:r w:rsidRPr="007F7290">
        <w:rPr>
          <w:noProof/>
          <w:color w:val="000000" w:themeColor="text1"/>
        </w:rPr>
        <w:t xml:space="preserve">3.1. </w:t>
      </w:r>
      <w:r w:rsidR="007F7290">
        <w:rPr>
          <w:noProof/>
          <w:color w:val="000000" w:themeColor="text1"/>
        </w:rPr>
        <w:t>Software Requirements</w:t>
      </w:r>
      <w:r w:rsidRPr="007F7290">
        <w:rPr>
          <w:noProof/>
          <w:color w:val="000000" w:themeColor="text1"/>
        </w:rPr>
        <w:tab/>
      </w:r>
      <w:r w:rsidR="006B521B">
        <w:rPr>
          <w:noProof/>
          <w:color w:val="000000" w:themeColor="text1"/>
        </w:rPr>
        <w:t>8</w:t>
      </w:r>
    </w:p>
    <w:p w:rsidR="0080248D" w:rsidRDefault="0080248D" w:rsidP="00351112">
      <w:pPr>
        <w:pStyle w:val="TOC2"/>
        <w:tabs>
          <w:tab w:val="right" w:leader="dot" w:pos="8990"/>
        </w:tabs>
        <w:spacing w:line="276" w:lineRule="auto"/>
        <w:jc w:val="both"/>
        <w:rPr>
          <w:noProof/>
          <w:color w:val="000000" w:themeColor="text1"/>
        </w:rPr>
      </w:pPr>
      <w:r w:rsidRPr="007F7290">
        <w:rPr>
          <w:noProof/>
          <w:color w:val="000000" w:themeColor="text1"/>
        </w:rPr>
        <w:t>3.2. System Evolution</w:t>
      </w:r>
      <w:r w:rsidRPr="007F7290">
        <w:rPr>
          <w:noProof/>
          <w:color w:val="000000" w:themeColor="text1"/>
        </w:rPr>
        <w:tab/>
      </w:r>
      <w:r w:rsidR="006B521B">
        <w:rPr>
          <w:noProof/>
          <w:color w:val="000000" w:themeColor="text1"/>
        </w:rPr>
        <w:t>8</w:t>
      </w:r>
    </w:p>
    <w:p w:rsidR="00F758D1" w:rsidRPr="00F758D1" w:rsidRDefault="00F758D1" w:rsidP="00F758D1">
      <w:pPr>
        <w:rPr>
          <w:lang w:val="en-US"/>
        </w:rPr>
      </w:pPr>
    </w:p>
    <w:p w:rsidR="0080248D" w:rsidRPr="007F7290" w:rsidRDefault="0080248D" w:rsidP="00AC6D8A">
      <w:pPr>
        <w:spacing w:line="276" w:lineRule="auto"/>
        <w:jc w:val="both"/>
        <w:rPr>
          <w:rFonts w:ascii="Times New Roman" w:hAnsi="Times New Roman" w:cs="Times New Roman"/>
          <w:color w:val="000000" w:themeColor="text1"/>
        </w:rPr>
      </w:pPr>
      <w:r w:rsidRPr="007F7290">
        <w:rPr>
          <w:rFonts w:ascii="Times New Roman" w:hAnsi="Times New Roman" w:cs="Times New Roman"/>
          <w:color w:val="000000" w:themeColor="text1"/>
        </w:rPr>
        <w:fldChar w:fldCharType="end"/>
      </w:r>
    </w:p>
    <w:p w:rsidR="0080248D" w:rsidRPr="007F7290" w:rsidRDefault="0080248D" w:rsidP="00AC6D8A">
      <w:pPr>
        <w:spacing w:line="276" w:lineRule="auto"/>
        <w:jc w:val="both"/>
        <w:rPr>
          <w:rFonts w:ascii="Times New Roman" w:hAnsi="Times New Roman" w:cs="Times New Roman"/>
          <w:color w:val="000000" w:themeColor="text1"/>
        </w:rPr>
      </w:pPr>
      <w:r w:rsidRPr="007F7290">
        <w:rPr>
          <w:rFonts w:ascii="Times New Roman" w:hAnsi="Times New Roman" w:cs="Times New Roman"/>
          <w:color w:val="000000" w:themeColor="text1"/>
        </w:rPr>
        <w:br w:type="page"/>
      </w:r>
    </w:p>
    <w:p w:rsidR="00B73F71" w:rsidRPr="00AC6D8A" w:rsidRDefault="00B73F71" w:rsidP="00FF10F8">
      <w:pPr>
        <w:pStyle w:val="Heading1"/>
      </w:pPr>
      <w:bookmarkStart w:id="0" w:name="_Toc49605353"/>
      <w:r w:rsidRPr="00AC6D8A">
        <w:lastRenderedPageBreak/>
        <w:t>1.0. Purpose</w:t>
      </w:r>
      <w:bookmarkEnd w:id="0"/>
    </w:p>
    <w:p w:rsidR="00B73F71" w:rsidRPr="007F7290" w:rsidRDefault="00B73F71" w:rsidP="009F5360">
      <w:pPr>
        <w:pStyle w:val="Heading2"/>
        <w:rPr>
          <w:i/>
        </w:rPr>
      </w:pPr>
      <w:bookmarkStart w:id="1" w:name="_Toc49605354"/>
      <w:r w:rsidRPr="007F7290">
        <w:t>1.1. Introduction</w:t>
      </w:r>
      <w:bookmarkEnd w:id="1"/>
    </w:p>
    <w:p w:rsidR="00F92BE8" w:rsidRPr="007F7290" w:rsidRDefault="00B73F71" w:rsidP="00AC6D8A">
      <w:pPr>
        <w:spacing w:line="276" w:lineRule="auto"/>
        <w:jc w:val="both"/>
        <w:rPr>
          <w:rFonts w:ascii="Times New Roman" w:hAnsi="Times New Roman" w:cs="Times New Roman"/>
          <w:color w:val="000000" w:themeColor="text1"/>
          <w:sz w:val="28"/>
          <w:szCs w:val="28"/>
        </w:rPr>
      </w:pPr>
      <w:r w:rsidRPr="007F7290">
        <w:rPr>
          <w:rFonts w:ascii="Times New Roman" w:hAnsi="Times New Roman" w:cs="Times New Roman"/>
          <w:color w:val="000000" w:themeColor="text1"/>
        </w:rPr>
        <w:t xml:space="preserve"> </w:t>
      </w:r>
      <w:r w:rsidRPr="007F7290">
        <w:rPr>
          <w:rFonts w:ascii="Times New Roman" w:hAnsi="Times New Roman" w:cs="Times New Roman"/>
          <w:color w:val="000000" w:themeColor="text1"/>
        </w:rPr>
        <w:tab/>
      </w:r>
      <w:r w:rsidRPr="007F7290">
        <w:rPr>
          <w:rFonts w:ascii="Times New Roman" w:hAnsi="Times New Roman" w:cs="Times New Roman"/>
          <w:color w:val="000000" w:themeColor="text1"/>
        </w:rPr>
        <w:tab/>
      </w:r>
      <w:r w:rsidR="00161FF2" w:rsidRPr="007F7290">
        <w:rPr>
          <w:rFonts w:ascii="Times New Roman" w:hAnsi="Times New Roman" w:cs="Times New Roman"/>
          <w:color w:val="000000" w:themeColor="text1"/>
          <w:sz w:val="24"/>
          <w:szCs w:val="24"/>
        </w:rPr>
        <w:t>Insurance is a means of risk management process primarily allows individuals, businesses and other entities to protect themselves against significant potential losses and financial hardship at a reasonably affordable rate</w:t>
      </w:r>
      <w:r w:rsidR="00161FF2" w:rsidRPr="007F7290">
        <w:rPr>
          <w:rFonts w:ascii="Times New Roman" w:hAnsi="Times New Roman" w:cs="Times New Roman"/>
          <w:color w:val="000000" w:themeColor="text1"/>
          <w:sz w:val="28"/>
          <w:szCs w:val="28"/>
        </w:rPr>
        <w:t>.</w:t>
      </w:r>
    </w:p>
    <w:p w:rsidR="00B73F71" w:rsidRPr="007F7290" w:rsidRDefault="00B73F71" w:rsidP="009F5360">
      <w:pPr>
        <w:pStyle w:val="Heading2"/>
        <w:rPr>
          <w:i/>
        </w:rPr>
      </w:pPr>
      <w:bookmarkStart w:id="2" w:name="_Toc49605355"/>
      <w:r w:rsidRPr="007F7290">
        <w:t>1.2. Scope</w:t>
      </w:r>
      <w:bookmarkEnd w:id="2"/>
    </w:p>
    <w:p w:rsidR="00F92BE8" w:rsidRPr="007F7290" w:rsidRDefault="00B73F71" w:rsidP="00AC6D8A">
      <w:pPr>
        <w:spacing w:line="276" w:lineRule="auto"/>
        <w:ind w:firstLine="720"/>
        <w:jc w:val="both"/>
        <w:rPr>
          <w:rFonts w:ascii="Times New Roman" w:hAnsi="Times New Roman" w:cs="Times New Roman"/>
          <w:color w:val="000000" w:themeColor="text1"/>
          <w:sz w:val="28"/>
          <w:szCs w:val="28"/>
        </w:rPr>
      </w:pPr>
      <w:r w:rsidRPr="007F7290">
        <w:rPr>
          <w:rFonts w:ascii="Times New Roman" w:hAnsi="Times New Roman" w:cs="Times New Roman"/>
          <w:color w:val="000000" w:themeColor="text1"/>
          <w:sz w:val="24"/>
          <w:szCs w:val="24"/>
        </w:rPr>
        <w:t xml:space="preserve">           </w:t>
      </w:r>
      <w:r w:rsidR="00161FF2" w:rsidRPr="007F7290">
        <w:rPr>
          <w:rFonts w:ascii="Times New Roman" w:hAnsi="Times New Roman" w:cs="Times New Roman"/>
          <w:color w:val="000000" w:themeColor="text1"/>
          <w:sz w:val="24"/>
          <w:szCs w:val="24"/>
        </w:rPr>
        <w:t xml:space="preserve">NSure Insurance project is going to be a product – oriented software solution covering every business area in </w:t>
      </w:r>
      <w:r w:rsidR="00E90729" w:rsidRPr="007F7290">
        <w:rPr>
          <w:rFonts w:ascii="Times New Roman" w:hAnsi="Times New Roman" w:cs="Times New Roman"/>
          <w:color w:val="000000" w:themeColor="text1"/>
          <w:sz w:val="24"/>
          <w:szCs w:val="24"/>
        </w:rPr>
        <w:t xml:space="preserve">Motor </w:t>
      </w:r>
      <w:r w:rsidR="00161FF2" w:rsidRPr="007F7290">
        <w:rPr>
          <w:rFonts w:ascii="Times New Roman" w:hAnsi="Times New Roman" w:cs="Times New Roman"/>
          <w:color w:val="000000" w:themeColor="text1"/>
          <w:sz w:val="24"/>
          <w:szCs w:val="24"/>
        </w:rPr>
        <w:t>Insurance and has to provide the statistics defined in Client’s SRS for Motor Insurance processes</w:t>
      </w:r>
      <w:r w:rsidR="00161FF2" w:rsidRPr="007F7290">
        <w:rPr>
          <w:rFonts w:ascii="Times New Roman" w:hAnsi="Times New Roman" w:cs="Times New Roman"/>
          <w:color w:val="000000" w:themeColor="text1"/>
          <w:sz w:val="28"/>
          <w:szCs w:val="28"/>
        </w:rPr>
        <w:t xml:space="preserve">. </w:t>
      </w:r>
    </w:p>
    <w:p w:rsidR="00161FF2" w:rsidRPr="007F7290" w:rsidRDefault="00161FF2" w:rsidP="009F5360">
      <w:pPr>
        <w:pStyle w:val="Heading2"/>
        <w:rPr>
          <w:i/>
        </w:rPr>
      </w:pPr>
      <w:bookmarkStart w:id="3" w:name="_Toc77487624"/>
      <w:r w:rsidRPr="007F7290">
        <w:t>1.3. Glossary</w:t>
      </w:r>
      <w:bookmarkEnd w:id="3"/>
    </w:p>
    <w:tbl>
      <w:tblPr>
        <w:tblW w:w="10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33"/>
        <w:gridCol w:w="6853"/>
      </w:tblGrid>
      <w:tr w:rsidR="00310E69" w:rsidRPr="007F7290" w:rsidTr="00106DC9">
        <w:trPr>
          <w:trHeight w:val="221"/>
        </w:trPr>
        <w:tc>
          <w:tcPr>
            <w:tcW w:w="3333" w:type="dxa"/>
          </w:tcPr>
          <w:p w:rsidR="00161FF2" w:rsidRPr="007F7290" w:rsidRDefault="00161FF2" w:rsidP="00AC6D8A">
            <w:pPr>
              <w:spacing w:line="276" w:lineRule="auto"/>
              <w:jc w:val="both"/>
              <w:rPr>
                <w:rFonts w:ascii="Times New Roman" w:hAnsi="Times New Roman" w:cs="Times New Roman"/>
                <w:b/>
                <w:bCs/>
                <w:color w:val="000000" w:themeColor="text1"/>
                <w:sz w:val="24"/>
                <w:szCs w:val="24"/>
              </w:rPr>
            </w:pPr>
            <w:r w:rsidRPr="007F7290">
              <w:rPr>
                <w:rFonts w:ascii="Times New Roman" w:hAnsi="Times New Roman" w:cs="Times New Roman"/>
                <w:b/>
                <w:bCs/>
                <w:color w:val="000000" w:themeColor="text1"/>
                <w:sz w:val="24"/>
                <w:szCs w:val="24"/>
              </w:rPr>
              <w:t>Term</w:t>
            </w:r>
          </w:p>
        </w:tc>
        <w:tc>
          <w:tcPr>
            <w:tcW w:w="6853" w:type="dxa"/>
          </w:tcPr>
          <w:p w:rsidR="00161FF2" w:rsidRPr="007F7290" w:rsidRDefault="00161FF2" w:rsidP="00AC6D8A">
            <w:pPr>
              <w:spacing w:line="276" w:lineRule="auto"/>
              <w:jc w:val="both"/>
              <w:rPr>
                <w:rFonts w:ascii="Times New Roman" w:hAnsi="Times New Roman" w:cs="Times New Roman"/>
                <w:b/>
                <w:bCs/>
                <w:color w:val="000000" w:themeColor="text1"/>
                <w:sz w:val="24"/>
                <w:szCs w:val="24"/>
              </w:rPr>
            </w:pPr>
            <w:r w:rsidRPr="007F7290">
              <w:rPr>
                <w:rFonts w:ascii="Times New Roman" w:hAnsi="Times New Roman" w:cs="Times New Roman"/>
                <w:b/>
                <w:bCs/>
                <w:color w:val="000000" w:themeColor="text1"/>
                <w:sz w:val="24"/>
                <w:szCs w:val="24"/>
              </w:rPr>
              <w:t>Definition</w:t>
            </w:r>
          </w:p>
        </w:tc>
      </w:tr>
      <w:tr w:rsidR="00310E69" w:rsidRPr="007F7290" w:rsidTr="00106DC9">
        <w:trPr>
          <w:trHeight w:val="251"/>
        </w:trPr>
        <w:tc>
          <w:tcPr>
            <w:tcW w:w="3333" w:type="dxa"/>
          </w:tcPr>
          <w:p w:rsidR="00161FF2" w:rsidRPr="007F7290" w:rsidRDefault="008A146C" w:rsidP="00AC6D8A">
            <w:pPr>
              <w:pStyle w:val="BodyText"/>
              <w:spacing w:line="276" w:lineRule="auto"/>
              <w:jc w:val="both"/>
              <w:rPr>
                <w:color w:val="000000" w:themeColor="text1"/>
                <w:szCs w:val="24"/>
              </w:rPr>
            </w:pPr>
            <w:r w:rsidRPr="007F7290">
              <w:rPr>
                <w:color w:val="000000" w:themeColor="text1"/>
                <w:szCs w:val="24"/>
              </w:rPr>
              <w:t>Insurer</w:t>
            </w:r>
          </w:p>
        </w:tc>
        <w:tc>
          <w:tcPr>
            <w:tcW w:w="6853" w:type="dxa"/>
          </w:tcPr>
          <w:p w:rsidR="00161FF2" w:rsidRPr="007F7290" w:rsidRDefault="008A146C" w:rsidP="00AC6D8A">
            <w:pPr>
              <w:pStyle w:val="BodyText"/>
              <w:spacing w:line="276" w:lineRule="auto"/>
              <w:jc w:val="both"/>
              <w:rPr>
                <w:color w:val="000000" w:themeColor="text1"/>
                <w:szCs w:val="24"/>
              </w:rPr>
            </w:pPr>
            <w:r w:rsidRPr="007F7290">
              <w:rPr>
                <w:color w:val="000000" w:themeColor="text1"/>
                <w:sz w:val="22"/>
                <w:szCs w:val="22"/>
              </w:rPr>
              <w:t>an insurer or reinsurer authorized to write property and/or casualty insurance under the laws of any state</w:t>
            </w:r>
          </w:p>
        </w:tc>
      </w:tr>
      <w:tr w:rsidR="00310E69" w:rsidRPr="007F7290" w:rsidTr="00106DC9">
        <w:trPr>
          <w:trHeight w:val="341"/>
        </w:trPr>
        <w:tc>
          <w:tcPr>
            <w:tcW w:w="3333" w:type="dxa"/>
          </w:tcPr>
          <w:p w:rsidR="008A146C" w:rsidRPr="007F7290" w:rsidRDefault="003E19ED" w:rsidP="00AC6D8A">
            <w:pPr>
              <w:spacing w:line="276" w:lineRule="auto"/>
              <w:jc w:val="both"/>
              <w:rPr>
                <w:rFonts w:ascii="Times New Roman" w:hAnsi="Times New Roman" w:cs="Times New Roman"/>
                <w:color w:val="000000" w:themeColor="text1"/>
                <w:sz w:val="24"/>
                <w:szCs w:val="24"/>
              </w:rPr>
            </w:pPr>
            <w:r w:rsidRPr="007F7290">
              <w:rPr>
                <w:rFonts w:ascii="Times New Roman" w:hAnsi="Times New Roman" w:cs="Times New Roman"/>
                <w:color w:val="000000" w:themeColor="text1"/>
                <w:sz w:val="24"/>
                <w:szCs w:val="24"/>
              </w:rPr>
              <w:t>Agent</w:t>
            </w:r>
          </w:p>
        </w:tc>
        <w:tc>
          <w:tcPr>
            <w:tcW w:w="6853" w:type="dxa"/>
          </w:tcPr>
          <w:p w:rsidR="008A146C" w:rsidRPr="007F7290" w:rsidRDefault="003E19ED" w:rsidP="00AC6D8A">
            <w:pPr>
              <w:spacing w:line="276" w:lineRule="auto"/>
              <w:jc w:val="both"/>
              <w:rPr>
                <w:rFonts w:ascii="Times New Roman" w:hAnsi="Times New Roman" w:cs="Times New Roman"/>
                <w:color w:val="000000" w:themeColor="text1"/>
                <w:sz w:val="24"/>
                <w:szCs w:val="24"/>
              </w:rPr>
            </w:pPr>
            <w:r w:rsidRPr="007F7290">
              <w:rPr>
                <w:rFonts w:ascii="Times New Roman" w:hAnsi="Times New Roman" w:cs="Times New Roman"/>
                <w:color w:val="000000" w:themeColor="text1"/>
              </w:rPr>
              <w:t> an individual who sells, services, or negotiates insurance policies either on behalf of a company or independently.</w:t>
            </w:r>
          </w:p>
        </w:tc>
      </w:tr>
      <w:tr w:rsidR="00310E69" w:rsidRPr="007F7290" w:rsidTr="00106DC9">
        <w:trPr>
          <w:trHeight w:val="497"/>
        </w:trPr>
        <w:tc>
          <w:tcPr>
            <w:tcW w:w="3333" w:type="dxa"/>
            <w:vAlign w:val="center"/>
          </w:tcPr>
          <w:p w:rsidR="00161FF2" w:rsidRPr="007F7290" w:rsidRDefault="003E19ED" w:rsidP="00AC6D8A">
            <w:pPr>
              <w:pStyle w:val="BodyText"/>
              <w:spacing w:line="276" w:lineRule="auto"/>
              <w:jc w:val="both"/>
              <w:rPr>
                <w:color w:val="000000" w:themeColor="text1"/>
                <w:szCs w:val="24"/>
              </w:rPr>
            </w:pPr>
            <w:r w:rsidRPr="007F7290">
              <w:rPr>
                <w:color w:val="000000" w:themeColor="text1"/>
                <w:szCs w:val="24"/>
              </w:rPr>
              <w:t>Underwriter</w:t>
            </w:r>
          </w:p>
        </w:tc>
        <w:tc>
          <w:tcPr>
            <w:tcW w:w="6853" w:type="dxa"/>
            <w:vAlign w:val="center"/>
          </w:tcPr>
          <w:p w:rsidR="00161FF2" w:rsidRPr="007F7290" w:rsidRDefault="003E19ED" w:rsidP="00AC6D8A">
            <w:pPr>
              <w:pStyle w:val="BodyText"/>
              <w:spacing w:line="276" w:lineRule="auto"/>
              <w:jc w:val="both"/>
              <w:rPr>
                <w:color w:val="000000" w:themeColor="text1"/>
                <w:szCs w:val="24"/>
              </w:rPr>
            </w:pPr>
            <w:r w:rsidRPr="007F7290">
              <w:rPr>
                <w:color w:val="000000" w:themeColor="text1"/>
                <w:sz w:val="22"/>
                <w:szCs w:val="22"/>
              </w:rPr>
              <w:t>person who identifies, examines and classifies the degree of risk represented by a proposed insured in order to determine whether or not coverage should be provided and, if so, at what rate</w:t>
            </w:r>
          </w:p>
        </w:tc>
      </w:tr>
      <w:tr w:rsidR="00310E69" w:rsidRPr="007F7290" w:rsidTr="00106DC9">
        <w:trPr>
          <w:trHeight w:val="513"/>
        </w:trPr>
        <w:tc>
          <w:tcPr>
            <w:tcW w:w="3333" w:type="dxa"/>
          </w:tcPr>
          <w:p w:rsidR="00161FF2" w:rsidRPr="007F7290" w:rsidRDefault="003E19ED" w:rsidP="00AC6D8A">
            <w:pPr>
              <w:pStyle w:val="BodyText"/>
              <w:spacing w:line="276" w:lineRule="auto"/>
              <w:jc w:val="both"/>
              <w:rPr>
                <w:color w:val="000000" w:themeColor="text1"/>
                <w:szCs w:val="24"/>
              </w:rPr>
            </w:pPr>
            <w:r w:rsidRPr="007F7290">
              <w:rPr>
                <w:color w:val="000000" w:themeColor="text1"/>
                <w:szCs w:val="24"/>
              </w:rPr>
              <w:t>Third Party</w:t>
            </w:r>
          </w:p>
        </w:tc>
        <w:tc>
          <w:tcPr>
            <w:tcW w:w="6853" w:type="dxa"/>
            <w:vAlign w:val="center"/>
          </w:tcPr>
          <w:p w:rsidR="003E19ED" w:rsidRPr="007F7290" w:rsidRDefault="003E19ED" w:rsidP="00AC6D8A">
            <w:pPr>
              <w:pStyle w:val="NormalWeb"/>
              <w:spacing w:before="0" w:beforeAutospacing="0" w:after="0" w:afterAutospacing="0" w:line="276" w:lineRule="auto"/>
              <w:jc w:val="both"/>
              <w:rPr>
                <w:color w:val="000000" w:themeColor="text1"/>
                <w:sz w:val="22"/>
                <w:szCs w:val="22"/>
              </w:rPr>
            </w:pPr>
            <w:r w:rsidRPr="007F7290">
              <w:rPr>
                <w:color w:val="000000" w:themeColor="text1"/>
                <w:sz w:val="22"/>
                <w:szCs w:val="22"/>
              </w:rPr>
              <w:t>person other than the insured or insurer who has incurred losses or is entitled to receive payment due to acts or omissions of the insured.</w:t>
            </w:r>
          </w:p>
          <w:p w:rsidR="00161FF2" w:rsidRPr="007F7290" w:rsidRDefault="00161FF2" w:rsidP="00AC6D8A">
            <w:pPr>
              <w:pStyle w:val="BodyText"/>
              <w:spacing w:line="276" w:lineRule="auto"/>
              <w:jc w:val="both"/>
              <w:rPr>
                <w:color w:val="000000" w:themeColor="text1"/>
                <w:szCs w:val="24"/>
              </w:rPr>
            </w:pPr>
          </w:p>
        </w:tc>
      </w:tr>
      <w:tr w:rsidR="00310E69" w:rsidRPr="007F7290" w:rsidTr="00106DC9">
        <w:trPr>
          <w:trHeight w:val="251"/>
        </w:trPr>
        <w:tc>
          <w:tcPr>
            <w:tcW w:w="3333" w:type="dxa"/>
            <w:vAlign w:val="center"/>
          </w:tcPr>
          <w:p w:rsidR="00161FF2" w:rsidRPr="007F7290" w:rsidRDefault="003E19ED" w:rsidP="00AC6D8A">
            <w:pPr>
              <w:pStyle w:val="BodyText"/>
              <w:spacing w:line="276" w:lineRule="auto"/>
              <w:jc w:val="both"/>
              <w:rPr>
                <w:b/>
                <w:color w:val="000000" w:themeColor="text1"/>
                <w:szCs w:val="24"/>
              </w:rPr>
            </w:pPr>
            <w:r w:rsidRPr="007F7290">
              <w:rPr>
                <w:rStyle w:val="Strong"/>
                <w:b w:val="0"/>
                <w:color w:val="000000" w:themeColor="text1"/>
                <w:sz w:val="22"/>
                <w:szCs w:val="22"/>
              </w:rPr>
              <w:t>Premium</w:t>
            </w:r>
          </w:p>
        </w:tc>
        <w:tc>
          <w:tcPr>
            <w:tcW w:w="6853" w:type="dxa"/>
            <w:vAlign w:val="center"/>
          </w:tcPr>
          <w:p w:rsidR="00161FF2" w:rsidRPr="007F7290" w:rsidRDefault="003E19ED" w:rsidP="00AC6D8A">
            <w:pPr>
              <w:pStyle w:val="BodyText"/>
              <w:spacing w:line="276" w:lineRule="auto"/>
              <w:jc w:val="both"/>
              <w:rPr>
                <w:color w:val="000000" w:themeColor="text1"/>
                <w:szCs w:val="24"/>
              </w:rPr>
            </w:pPr>
            <w:r w:rsidRPr="007F7290">
              <w:rPr>
                <w:color w:val="000000" w:themeColor="text1"/>
                <w:sz w:val="22"/>
                <w:szCs w:val="22"/>
              </w:rPr>
              <w:t>Money charged for the insurance coverage reflecting expectation of loss.</w:t>
            </w:r>
          </w:p>
        </w:tc>
      </w:tr>
      <w:tr w:rsidR="00310E69" w:rsidRPr="007F7290" w:rsidTr="00106DC9">
        <w:trPr>
          <w:trHeight w:val="244"/>
        </w:trPr>
        <w:tc>
          <w:tcPr>
            <w:tcW w:w="3333" w:type="dxa"/>
            <w:vAlign w:val="center"/>
          </w:tcPr>
          <w:p w:rsidR="00161FF2" w:rsidRPr="007F7290" w:rsidRDefault="003E19ED" w:rsidP="00AC6D8A">
            <w:pPr>
              <w:pStyle w:val="BodyText"/>
              <w:spacing w:line="276" w:lineRule="auto"/>
              <w:jc w:val="both"/>
              <w:rPr>
                <w:b/>
                <w:color w:val="000000" w:themeColor="text1"/>
                <w:szCs w:val="24"/>
              </w:rPr>
            </w:pPr>
            <w:r w:rsidRPr="007F7290">
              <w:rPr>
                <w:rStyle w:val="Strong"/>
                <w:b w:val="0"/>
                <w:color w:val="000000" w:themeColor="text1"/>
                <w:sz w:val="22"/>
                <w:szCs w:val="22"/>
              </w:rPr>
              <w:t>Endorsement</w:t>
            </w:r>
            <w:r w:rsidRPr="007F7290">
              <w:rPr>
                <w:b/>
                <w:color w:val="000000" w:themeColor="text1"/>
                <w:sz w:val="22"/>
                <w:szCs w:val="22"/>
              </w:rPr>
              <w:t> </w:t>
            </w:r>
          </w:p>
        </w:tc>
        <w:tc>
          <w:tcPr>
            <w:tcW w:w="6853" w:type="dxa"/>
            <w:vAlign w:val="center"/>
          </w:tcPr>
          <w:p w:rsidR="00161FF2" w:rsidRPr="007F7290" w:rsidRDefault="003E19ED" w:rsidP="00AC6D8A">
            <w:pPr>
              <w:pStyle w:val="BodyText"/>
              <w:spacing w:line="276" w:lineRule="auto"/>
              <w:jc w:val="both"/>
              <w:rPr>
                <w:color w:val="000000" w:themeColor="text1"/>
                <w:szCs w:val="24"/>
              </w:rPr>
            </w:pPr>
            <w:r w:rsidRPr="007F7290">
              <w:rPr>
                <w:color w:val="000000" w:themeColor="text1"/>
                <w:sz w:val="22"/>
                <w:szCs w:val="22"/>
              </w:rPr>
              <w:t> an amendment or rider to a policy adjusting the coverages and taking precedence over the general contract.</w:t>
            </w:r>
          </w:p>
        </w:tc>
      </w:tr>
      <w:tr w:rsidR="00310E69" w:rsidRPr="007F7290" w:rsidTr="00106DC9">
        <w:trPr>
          <w:trHeight w:val="265"/>
        </w:trPr>
        <w:tc>
          <w:tcPr>
            <w:tcW w:w="3333" w:type="dxa"/>
          </w:tcPr>
          <w:p w:rsidR="00161FF2" w:rsidRPr="007F7290" w:rsidRDefault="003E19ED" w:rsidP="00AC6D8A">
            <w:pPr>
              <w:pStyle w:val="BodyText"/>
              <w:spacing w:line="276" w:lineRule="auto"/>
              <w:jc w:val="both"/>
              <w:rPr>
                <w:color w:val="000000" w:themeColor="text1"/>
                <w:szCs w:val="24"/>
              </w:rPr>
            </w:pPr>
            <w:r w:rsidRPr="007F7290">
              <w:rPr>
                <w:color w:val="000000" w:themeColor="text1"/>
                <w:szCs w:val="24"/>
                <w:shd w:val="clear" w:color="auto" w:fill="FFFFFF"/>
              </w:rPr>
              <w:t>cover note</w:t>
            </w:r>
          </w:p>
        </w:tc>
        <w:tc>
          <w:tcPr>
            <w:tcW w:w="6853" w:type="dxa"/>
            <w:vAlign w:val="center"/>
          </w:tcPr>
          <w:p w:rsidR="0076775A" w:rsidRPr="007F7290" w:rsidRDefault="003E19ED" w:rsidP="00AC6D8A">
            <w:pPr>
              <w:pStyle w:val="BodyText"/>
              <w:spacing w:line="276" w:lineRule="auto"/>
              <w:jc w:val="both"/>
              <w:rPr>
                <w:color w:val="000000" w:themeColor="text1"/>
                <w:shd w:val="clear" w:color="auto" w:fill="FFFFFF"/>
              </w:rPr>
            </w:pPr>
            <w:r w:rsidRPr="007F7290">
              <w:rPr>
                <w:color w:val="000000" w:themeColor="text1"/>
                <w:shd w:val="clear" w:color="auto" w:fill="FFFFFF"/>
              </w:rPr>
              <w:t>temporary certificate showing that a person has a current insurance policy.</w:t>
            </w:r>
          </w:p>
        </w:tc>
      </w:tr>
      <w:tr w:rsidR="00310E69" w:rsidRPr="007F7290" w:rsidTr="00106DC9">
        <w:trPr>
          <w:trHeight w:val="265"/>
        </w:trPr>
        <w:tc>
          <w:tcPr>
            <w:tcW w:w="3333" w:type="dxa"/>
          </w:tcPr>
          <w:p w:rsidR="0076775A" w:rsidRPr="007F7290" w:rsidRDefault="0076775A" w:rsidP="00AC6D8A">
            <w:pPr>
              <w:pStyle w:val="BodyText"/>
              <w:spacing w:line="276" w:lineRule="auto"/>
              <w:jc w:val="both"/>
              <w:rPr>
                <w:b/>
                <w:color w:val="000000" w:themeColor="text1"/>
                <w:szCs w:val="24"/>
                <w:shd w:val="clear" w:color="auto" w:fill="FFFFFF"/>
              </w:rPr>
            </w:pPr>
            <w:r w:rsidRPr="007F7290">
              <w:rPr>
                <w:rStyle w:val="Strong"/>
                <w:b w:val="0"/>
                <w:color w:val="000000" w:themeColor="text1"/>
                <w:sz w:val="22"/>
                <w:szCs w:val="22"/>
              </w:rPr>
              <w:t>Broker</w:t>
            </w:r>
          </w:p>
        </w:tc>
        <w:tc>
          <w:tcPr>
            <w:tcW w:w="6853" w:type="dxa"/>
            <w:vAlign w:val="center"/>
          </w:tcPr>
          <w:p w:rsidR="0076775A" w:rsidRPr="007F7290" w:rsidRDefault="0076775A" w:rsidP="00AC6D8A">
            <w:pPr>
              <w:pStyle w:val="BodyText"/>
              <w:spacing w:line="276" w:lineRule="auto"/>
              <w:jc w:val="both"/>
              <w:rPr>
                <w:color w:val="000000" w:themeColor="text1"/>
                <w:shd w:val="clear" w:color="auto" w:fill="FFFFFF"/>
              </w:rPr>
            </w:pPr>
            <w:r w:rsidRPr="007F7290">
              <w:rPr>
                <w:color w:val="000000" w:themeColor="text1"/>
                <w:sz w:val="22"/>
                <w:szCs w:val="22"/>
              </w:rPr>
              <w:t> an individual who receives commissions from the sale and service of insurance policies.</w:t>
            </w:r>
          </w:p>
        </w:tc>
      </w:tr>
      <w:tr w:rsidR="00AC6D8A" w:rsidRPr="007F7290" w:rsidTr="00106DC9">
        <w:trPr>
          <w:trHeight w:val="265"/>
        </w:trPr>
        <w:tc>
          <w:tcPr>
            <w:tcW w:w="3333" w:type="dxa"/>
          </w:tcPr>
          <w:p w:rsidR="0076775A" w:rsidRPr="007F7290" w:rsidRDefault="0076775A" w:rsidP="00AC6D8A">
            <w:pPr>
              <w:pStyle w:val="BodyText"/>
              <w:spacing w:line="276" w:lineRule="auto"/>
              <w:jc w:val="both"/>
              <w:rPr>
                <w:rStyle w:val="Strong"/>
                <w:b w:val="0"/>
                <w:color w:val="000000" w:themeColor="text1"/>
                <w:sz w:val="22"/>
                <w:szCs w:val="22"/>
              </w:rPr>
            </w:pPr>
            <w:r w:rsidRPr="007F7290">
              <w:rPr>
                <w:rStyle w:val="Strong"/>
                <w:b w:val="0"/>
                <w:color w:val="000000" w:themeColor="text1"/>
                <w:sz w:val="22"/>
                <w:szCs w:val="22"/>
              </w:rPr>
              <w:t>Admin</w:t>
            </w:r>
          </w:p>
        </w:tc>
        <w:tc>
          <w:tcPr>
            <w:tcW w:w="6853" w:type="dxa"/>
            <w:vAlign w:val="center"/>
          </w:tcPr>
          <w:p w:rsidR="0076775A" w:rsidRPr="007F7290" w:rsidRDefault="0076775A" w:rsidP="00AC6D8A">
            <w:pPr>
              <w:pStyle w:val="BodyText"/>
              <w:spacing w:line="276" w:lineRule="auto"/>
              <w:jc w:val="both"/>
              <w:rPr>
                <w:color w:val="000000" w:themeColor="text1"/>
                <w:sz w:val="22"/>
                <w:szCs w:val="22"/>
              </w:rPr>
            </w:pPr>
            <w:r w:rsidRPr="007F7290">
              <w:rPr>
                <w:color w:val="000000" w:themeColor="text1"/>
                <w:shd w:val="clear" w:color="auto" w:fill="FFFFFF"/>
              </w:rPr>
              <w:t>the administration of a business, organization, etc.</w:t>
            </w:r>
          </w:p>
        </w:tc>
      </w:tr>
      <w:tr w:rsidR="00106DC9" w:rsidRPr="007F7290" w:rsidTr="00106DC9">
        <w:trPr>
          <w:trHeight w:val="265"/>
        </w:trPr>
        <w:tc>
          <w:tcPr>
            <w:tcW w:w="3333" w:type="dxa"/>
          </w:tcPr>
          <w:p w:rsidR="00106DC9" w:rsidRPr="007F7290" w:rsidRDefault="00106DC9" w:rsidP="00AC6D8A">
            <w:pPr>
              <w:pStyle w:val="BodyText"/>
              <w:spacing w:line="276" w:lineRule="auto"/>
              <w:jc w:val="both"/>
              <w:rPr>
                <w:rStyle w:val="Strong"/>
                <w:b w:val="0"/>
                <w:color w:val="000000" w:themeColor="text1"/>
                <w:sz w:val="22"/>
                <w:szCs w:val="22"/>
              </w:rPr>
            </w:pPr>
            <w:r>
              <w:rPr>
                <w:rStyle w:val="Strong"/>
                <w:b w:val="0"/>
                <w:color w:val="000000" w:themeColor="text1"/>
                <w:sz w:val="22"/>
                <w:szCs w:val="22"/>
              </w:rPr>
              <w:t>Policy</w:t>
            </w:r>
          </w:p>
        </w:tc>
        <w:tc>
          <w:tcPr>
            <w:tcW w:w="6853" w:type="dxa"/>
            <w:vAlign w:val="center"/>
          </w:tcPr>
          <w:p w:rsidR="00106DC9" w:rsidRPr="00106DC9" w:rsidRDefault="00106DC9" w:rsidP="00AC6D8A">
            <w:pPr>
              <w:pStyle w:val="BodyText"/>
              <w:spacing w:line="276" w:lineRule="auto"/>
              <w:jc w:val="both"/>
              <w:rPr>
                <w:color w:val="000000" w:themeColor="text1"/>
                <w:szCs w:val="24"/>
                <w:shd w:val="clear" w:color="auto" w:fill="FFFFFF"/>
              </w:rPr>
            </w:pPr>
            <w:r w:rsidRPr="00106DC9">
              <w:rPr>
                <w:color w:val="222222"/>
                <w:szCs w:val="24"/>
                <w:shd w:val="clear" w:color="auto" w:fill="FFFFFF"/>
              </w:rPr>
              <w:t>a course or principle of action adopted or proposed by an organization or individual.</w:t>
            </w:r>
          </w:p>
        </w:tc>
      </w:tr>
    </w:tbl>
    <w:p w:rsidR="0076775A" w:rsidRPr="007F7290" w:rsidRDefault="0076775A" w:rsidP="009F5360">
      <w:pPr>
        <w:pStyle w:val="Heading2"/>
        <w:rPr>
          <w:i/>
        </w:rPr>
      </w:pPr>
      <w:bookmarkStart w:id="4" w:name="_Toc49605357"/>
      <w:r w:rsidRPr="007F7290">
        <w:t>1.4. References</w:t>
      </w:r>
      <w:bookmarkEnd w:id="4"/>
    </w:p>
    <w:p w:rsidR="0076775A" w:rsidRPr="007F7290" w:rsidRDefault="0076775A" w:rsidP="00AC6D8A">
      <w:pPr>
        <w:spacing w:line="276" w:lineRule="auto"/>
        <w:jc w:val="both"/>
        <w:rPr>
          <w:rFonts w:ascii="Times New Roman" w:hAnsi="Times New Roman" w:cs="Times New Roman"/>
          <w:color w:val="000000" w:themeColor="text1"/>
          <w:sz w:val="24"/>
          <w:szCs w:val="24"/>
        </w:rPr>
      </w:pPr>
      <w:r w:rsidRPr="007F7290">
        <w:rPr>
          <w:rFonts w:ascii="Times New Roman" w:hAnsi="Times New Roman" w:cs="Times New Roman"/>
          <w:color w:val="000000" w:themeColor="text1"/>
          <w:lang w:val="en-US"/>
        </w:rPr>
        <w:tab/>
      </w:r>
      <w:hyperlink r:id="rId8" w:history="1">
        <w:r w:rsidRPr="007F7290">
          <w:rPr>
            <w:rStyle w:val="Hyperlink"/>
            <w:rFonts w:ascii="Times New Roman" w:hAnsi="Times New Roman" w:cs="Times New Roman"/>
            <w:color w:val="000000" w:themeColor="text1"/>
            <w:sz w:val="24"/>
            <w:szCs w:val="24"/>
          </w:rPr>
          <w:t>www.insurance.com.my</w:t>
        </w:r>
      </w:hyperlink>
    </w:p>
    <w:p w:rsidR="0076775A" w:rsidRPr="007F7290" w:rsidRDefault="0076775A" w:rsidP="00AC6D8A">
      <w:pPr>
        <w:spacing w:line="276" w:lineRule="auto"/>
        <w:jc w:val="both"/>
        <w:rPr>
          <w:rFonts w:ascii="Times New Roman" w:hAnsi="Times New Roman" w:cs="Times New Roman"/>
          <w:color w:val="000000" w:themeColor="text1"/>
          <w:sz w:val="24"/>
          <w:szCs w:val="24"/>
        </w:rPr>
      </w:pPr>
      <w:r w:rsidRPr="007F7290">
        <w:rPr>
          <w:rFonts w:ascii="Times New Roman" w:hAnsi="Times New Roman" w:cs="Times New Roman"/>
          <w:color w:val="000000" w:themeColor="text1"/>
          <w:sz w:val="24"/>
          <w:szCs w:val="24"/>
        </w:rPr>
        <w:tab/>
      </w:r>
      <w:hyperlink r:id="rId9" w:history="1">
        <w:r w:rsidRPr="007F7290">
          <w:rPr>
            <w:rStyle w:val="Hyperlink"/>
            <w:rFonts w:ascii="Times New Roman" w:hAnsi="Times New Roman" w:cs="Times New Roman"/>
            <w:color w:val="000000" w:themeColor="text1"/>
            <w:sz w:val="24"/>
            <w:szCs w:val="24"/>
          </w:rPr>
          <w:t>www.tutorialspoint.com › Java</w:t>
        </w:r>
      </w:hyperlink>
      <w:r w:rsidRPr="007F7290">
        <w:rPr>
          <w:rFonts w:ascii="Times New Roman" w:hAnsi="Times New Roman" w:cs="Times New Roman"/>
          <w:color w:val="000000" w:themeColor="text1"/>
          <w:sz w:val="24"/>
          <w:szCs w:val="24"/>
        </w:rPr>
        <w:t xml:space="preserve"> </w:t>
      </w:r>
    </w:p>
    <w:p w:rsidR="0076775A" w:rsidRPr="007F7290" w:rsidRDefault="0076775A" w:rsidP="00AC6D8A">
      <w:pPr>
        <w:spacing w:line="276" w:lineRule="auto"/>
        <w:jc w:val="both"/>
        <w:rPr>
          <w:rFonts w:ascii="Times New Roman" w:hAnsi="Times New Roman" w:cs="Times New Roman"/>
          <w:color w:val="000000" w:themeColor="text1"/>
          <w:sz w:val="24"/>
          <w:szCs w:val="24"/>
        </w:rPr>
      </w:pPr>
      <w:r w:rsidRPr="007F7290">
        <w:rPr>
          <w:rFonts w:ascii="Times New Roman" w:hAnsi="Times New Roman" w:cs="Times New Roman"/>
          <w:color w:val="000000" w:themeColor="text1"/>
          <w:sz w:val="24"/>
          <w:szCs w:val="24"/>
        </w:rPr>
        <w:t xml:space="preserve">            </w:t>
      </w:r>
      <w:hyperlink r:id="rId10" w:history="1">
        <w:r w:rsidRPr="007F7290">
          <w:rPr>
            <w:rStyle w:val="Hyperlink"/>
            <w:rFonts w:ascii="Times New Roman" w:hAnsi="Times New Roman" w:cs="Times New Roman"/>
            <w:color w:val="000000" w:themeColor="text1"/>
            <w:sz w:val="24"/>
            <w:szCs w:val="24"/>
          </w:rPr>
          <w:t>www.spring.io</w:t>
        </w:r>
      </w:hyperlink>
    </w:p>
    <w:p w:rsidR="0076775A" w:rsidRPr="007F7290" w:rsidRDefault="00A055E5" w:rsidP="00AC6D8A">
      <w:pPr>
        <w:spacing w:line="276" w:lineRule="auto"/>
        <w:ind w:firstLine="720"/>
        <w:jc w:val="both"/>
        <w:rPr>
          <w:rFonts w:ascii="Times New Roman" w:hAnsi="Times New Roman" w:cs="Times New Roman"/>
          <w:color w:val="000000" w:themeColor="text1"/>
          <w:sz w:val="24"/>
          <w:szCs w:val="24"/>
        </w:rPr>
      </w:pPr>
      <w:hyperlink r:id="rId11" w:history="1">
        <w:r w:rsidR="0076775A" w:rsidRPr="007F7290">
          <w:rPr>
            <w:rStyle w:val="Hyperlink"/>
            <w:rFonts w:ascii="Times New Roman" w:hAnsi="Times New Roman" w:cs="Times New Roman"/>
            <w:color w:val="000000" w:themeColor="text1"/>
            <w:sz w:val="24"/>
            <w:szCs w:val="24"/>
          </w:rPr>
          <w:t>www.maven.apache.org</w:t>
        </w:r>
      </w:hyperlink>
    </w:p>
    <w:p w:rsidR="0076775A" w:rsidRDefault="00D3282F" w:rsidP="009F5360">
      <w:pPr>
        <w:pStyle w:val="Heading2"/>
        <w:rPr>
          <w:i/>
        </w:rPr>
      </w:pPr>
      <w:bookmarkStart w:id="5" w:name="_Toc49605358"/>
      <w:r w:rsidRPr="007F7290">
        <w:lastRenderedPageBreak/>
        <w:t>1.5. O</w:t>
      </w:r>
      <w:r w:rsidR="0076775A" w:rsidRPr="007F7290">
        <w:t>verview</w:t>
      </w:r>
      <w:bookmarkEnd w:id="5"/>
    </w:p>
    <w:p w:rsidR="00AC6D8A" w:rsidRPr="00AC6D8A" w:rsidRDefault="00AC6D8A" w:rsidP="00AC6D8A">
      <w:pPr>
        <w:ind w:firstLine="720"/>
        <w:jc w:val="both"/>
        <w:rPr>
          <w:lang w:val="en-US"/>
        </w:rPr>
      </w:pPr>
      <w:r w:rsidRPr="00AC6D8A">
        <w:rPr>
          <w:rFonts w:ascii="Times New Roman" w:hAnsi="Times New Roman" w:cs="Times New Roman"/>
          <w:sz w:val="24"/>
          <w:szCs w:val="24"/>
          <w:lang w:val="en-US"/>
        </w:rPr>
        <w:t>Nsure is a web based application implemented for sending customer details through agents to the verification department; further verification department will enter all the details of the customer in to the system and sends the report to the legal admin department. Legal admin department prepare policy contract and sends to customer after payment has received from the customer</w:t>
      </w:r>
      <w:r w:rsidRPr="00AC6D8A">
        <w:rPr>
          <w:lang w:val="en-US"/>
        </w:rPr>
        <w:t>.</w:t>
      </w:r>
    </w:p>
    <w:p w:rsidR="00DA6A3C" w:rsidRDefault="00DA6A3C" w:rsidP="00FF10F8">
      <w:pPr>
        <w:pStyle w:val="Heading1"/>
      </w:pPr>
      <w:bookmarkStart w:id="6" w:name="_Toc49605359"/>
      <w:r w:rsidRPr="007F7290">
        <w:t xml:space="preserve">2.0. </w:t>
      </w:r>
      <w:r w:rsidRPr="00FF10F8">
        <w:t>Overall</w:t>
      </w:r>
      <w:r w:rsidRPr="007F7290">
        <w:t xml:space="preserve"> description</w:t>
      </w:r>
      <w:bookmarkEnd w:id="6"/>
    </w:p>
    <w:p w:rsidR="00F758D1" w:rsidRPr="00F758D1" w:rsidRDefault="00F758D1" w:rsidP="00F758D1">
      <w:pPr>
        <w:rPr>
          <w:lang w:val="en-US"/>
        </w:rPr>
      </w:pPr>
    </w:p>
    <w:p w:rsidR="00DA6A3C" w:rsidRPr="007F7290" w:rsidRDefault="00DA6A3C" w:rsidP="00AC6D8A">
      <w:pPr>
        <w:spacing w:line="276" w:lineRule="auto"/>
        <w:ind w:firstLine="720"/>
        <w:jc w:val="both"/>
        <w:rPr>
          <w:rFonts w:ascii="Times New Roman" w:hAnsi="Times New Roman" w:cs="Times New Roman"/>
          <w:color w:val="000000" w:themeColor="text1"/>
          <w:sz w:val="24"/>
        </w:rPr>
      </w:pPr>
      <w:r w:rsidRPr="007F7290">
        <w:rPr>
          <w:rFonts w:ascii="Times New Roman" w:hAnsi="Times New Roman" w:cs="Times New Roman"/>
          <w:color w:val="000000" w:themeColor="text1"/>
          <w:sz w:val="24"/>
        </w:rPr>
        <w:t>This system will be completely web-based, linking to database and the remote web server from a standard web browser. An Internet connection is necessary to access the system.</w:t>
      </w:r>
    </w:p>
    <w:p w:rsidR="00DA6A3C" w:rsidRPr="00AC6D8A" w:rsidRDefault="00DA6A3C" w:rsidP="009F5360">
      <w:pPr>
        <w:pStyle w:val="Heading2"/>
        <w:rPr>
          <w:i/>
        </w:rPr>
      </w:pPr>
      <w:bookmarkStart w:id="7" w:name="_Toc49605360"/>
      <w:r w:rsidRPr="00AC6D8A">
        <w:t>2.1. System</w:t>
      </w:r>
      <w:r w:rsidRPr="00AC6D8A">
        <w:rPr>
          <w:i/>
        </w:rPr>
        <w:fldChar w:fldCharType="begin"/>
      </w:r>
      <w:r w:rsidRPr="00AC6D8A">
        <w:instrText xml:space="preserve"> XE "System" </w:instrText>
      </w:r>
      <w:r w:rsidRPr="00AC6D8A">
        <w:rPr>
          <w:i/>
        </w:rPr>
        <w:fldChar w:fldCharType="end"/>
      </w:r>
      <w:r w:rsidRPr="00AC6D8A">
        <w:t xml:space="preserve"> environment</w:t>
      </w:r>
      <w:bookmarkEnd w:id="7"/>
    </w:p>
    <w:p w:rsidR="00DA6A3C" w:rsidRPr="007F7290" w:rsidRDefault="00DA6A3C" w:rsidP="00AC6D8A">
      <w:pPr>
        <w:spacing w:line="276" w:lineRule="auto"/>
        <w:jc w:val="both"/>
        <w:rPr>
          <w:rFonts w:ascii="Times New Roman" w:hAnsi="Times New Roman" w:cs="Times New Roman"/>
          <w:color w:val="000000" w:themeColor="text1"/>
          <w:lang w:val="en-US"/>
        </w:rPr>
      </w:pPr>
    </w:p>
    <w:p w:rsidR="00DA6A3C" w:rsidRPr="007F7290" w:rsidRDefault="004F7B90" w:rsidP="00AC6D8A">
      <w:pPr>
        <w:spacing w:line="276" w:lineRule="auto"/>
        <w:ind w:firstLine="720"/>
        <w:jc w:val="both"/>
        <w:rPr>
          <w:rFonts w:ascii="Times New Roman" w:hAnsi="Times New Roman" w:cs="Times New Roman"/>
          <w:color w:val="000000" w:themeColor="text1"/>
          <w:sz w:val="24"/>
        </w:rPr>
      </w:pPr>
      <w:r w:rsidRPr="007F7290">
        <w:rPr>
          <w:rFonts w:ascii="Times New Roman" w:hAnsi="Times New Roman" w:cs="Times New Roman"/>
          <w:noProof/>
          <w:color w:val="000000" w:themeColor="text1"/>
          <w:sz w:val="24"/>
          <w:lang w:eastAsia="en-IN"/>
        </w:rPr>
        <w:drawing>
          <wp:inline distT="0" distB="0" distL="0" distR="0">
            <wp:extent cx="5076825" cy="1562100"/>
            <wp:effectExtent l="0" t="0" r="9525" b="0"/>
            <wp:docPr id="1" name="Picture 1" descr="C:\Users\Jeya\Downloads\Ns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ya\Downloads\Nsur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6825" cy="1562100"/>
                    </a:xfrm>
                    <a:prstGeom prst="rect">
                      <a:avLst/>
                    </a:prstGeom>
                    <a:noFill/>
                    <a:ln>
                      <a:noFill/>
                    </a:ln>
                  </pic:spPr>
                </pic:pic>
              </a:graphicData>
            </a:graphic>
          </wp:inline>
        </w:drawing>
      </w:r>
    </w:p>
    <w:p w:rsidR="004F7B90" w:rsidRPr="00AC6D8A" w:rsidRDefault="004F7B90" w:rsidP="009F5360">
      <w:pPr>
        <w:pStyle w:val="Heading2"/>
        <w:rPr>
          <w:i/>
          <w:noProof/>
        </w:rPr>
      </w:pPr>
      <w:bookmarkStart w:id="8" w:name="_Toc49605361"/>
      <w:r w:rsidRPr="00AC6D8A">
        <w:rPr>
          <w:noProof/>
        </w:rPr>
        <w:t>2.2. Functional requirements definitions</w:t>
      </w:r>
      <w:bookmarkEnd w:id="8"/>
    </w:p>
    <w:p w:rsidR="004F7B90" w:rsidRPr="007F7290" w:rsidRDefault="004F7B90" w:rsidP="00AC6D8A">
      <w:pPr>
        <w:spacing w:line="276" w:lineRule="auto"/>
        <w:ind w:firstLine="720"/>
        <w:jc w:val="both"/>
        <w:rPr>
          <w:rFonts w:ascii="Times New Roman" w:hAnsi="Times New Roman" w:cs="Times New Roman"/>
          <w:color w:val="000000" w:themeColor="text1"/>
          <w:sz w:val="24"/>
        </w:rPr>
      </w:pPr>
      <w:r w:rsidRPr="007F7290">
        <w:rPr>
          <w:rFonts w:ascii="Times New Roman" w:hAnsi="Times New Roman" w:cs="Times New Roman"/>
          <w:color w:val="000000" w:themeColor="text1"/>
          <w:sz w:val="24"/>
        </w:rPr>
        <w:t>Functional Requirements are those that refer to the functionality of the system</w:t>
      </w:r>
      <w:r w:rsidRPr="007F7290">
        <w:rPr>
          <w:rFonts w:ascii="Times New Roman" w:hAnsi="Times New Roman" w:cs="Times New Roman"/>
          <w:color w:val="000000" w:themeColor="text1"/>
          <w:sz w:val="24"/>
        </w:rPr>
        <w:fldChar w:fldCharType="begin"/>
      </w:r>
      <w:r w:rsidRPr="007F7290">
        <w:rPr>
          <w:rFonts w:ascii="Times New Roman" w:hAnsi="Times New Roman" w:cs="Times New Roman"/>
          <w:color w:val="000000" w:themeColor="text1"/>
          <w:sz w:val="24"/>
        </w:rPr>
        <w:instrText xml:space="preserve"> XE "System" </w:instrText>
      </w:r>
      <w:r w:rsidRPr="007F7290">
        <w:rPr>
          <w:rFonts w:ascii="Times New Roman" w:hAnsi="Times New Roman" w:cs="Times New Roman"/>
          <w:color w:val="000000" w:themeColor="text1"/>
          <w:sz w:val="24"/>
        </w:rPr>
        <w:fldChar w:fldCharType="end"/>
      </w:r>
      <w:r w:rsidRPr="007F7290">
        <w:rPr>
          <w:rFonts w:ascii="Times New Roman" w:hAnsi="Times New Roman" w:cs="Times New Roman"/>
          <w:color w:val="000000" w:themeColor="text1"/>
          <w:sz w:val="24"/>
        </w:rPr>
        <w:t>, i.e., what services it will provide to the user. Non</w:t>
      </w:r>
      <w:r w:rsidR="00015FCA">
        <w:rPr>
          <w:rFonts w:ascii="Times New Roman" w:hAnsi="Times New Roman" w:cs="Times New Roman"/>
          <w:color w:val="000000" w:themeColor="text1"/>
          <w:sz w:val="24"/>
        </w:rPr>
        <w:t>-</w:t>
      </w:r>
      <w:r w:rsidRPr="007F7290">
        <w:rPr>
          <w:rFonts w:ascii="Times New Roman" w:hAnsi="Times New Roman" w:cs="Times New Roman"/>
          <w:color w:val="000000" w:themeColor="text1"/>
          <w:sz w:val="24"/>
        </w:rPr>
        <w:t xml:space="preserve">functional (supplementary) requirements pertain to other information needed to produce the correct system and are detailed separately. </w:t>
      </w:r>
    </w:p>
    <w:p w:rsidR="00F07394" w:rsidRPr="00AC6D8A" w:rsidRDefault="00F07394" w:rsidP="009F5360">
      <w:pPr>
        <w:pStyle w:val="Heading2"/>
        <w:rPr>
          <w:i/>
        </w:rPr>
      </w:pPr>
      <w:bookmarkStart w:id="9" w:name="_Toc49605362"/>
      <w:r w:rsidRPr="00AC6D8A">
        <w:t>2.3. Use case</w:t>
      </w:r>
      <w:r w:rsidRPr="00AC6D8A">
        <w:rPr>
          <w:i/>
        </w:rPr>
        <w:fldChar w:fldCharType="begin"/>
      </w:r>
      <w:r w:rsidRPr="00AC6D8A">
        <w:instrText xml:space="preserve"> XE "Use Case" </w:instrText>
      </w:r>
      <w:r w:rsidRPr="00AC6D8A">
        <w:rPr>
          <w:i/>
        </w:rPr>
        <w:fldChar w:fldCharType="end"/>
      </w:r>
      <w:r w:rsidRPr="00AC6D8A">
        <w:t>s</w:t>
      </w:r>
      <w:bookmarkEnd w:id="9"/>
    </w:p>
    <w:p w:rsidR="00B73F71" w:rsidRPr="007F7290" w:rsidRDefault="00F07394" w:rsidP="00AC6D8A">
      <w:pPr>
        <w:spacing w:line="276" w:lineRule="auto"/>
        <w:jc w:val="both"/>
        <w:rPr>
          <w:rFonts w:ascii="Times New Roman" w:hAnsi="Times New Roman" w:cs="Times New Roman"/>
          <w:color w:val="000000" w:themeColor="text1"/>
          <w:sz w:val="24"/>
          <w:szCs w:val="24"/>
        </w:rPr>
      </w:pPr>
      <w:bookmarkStart w:id="10" w:name="_Toc49605363"/>
      <w:r w:rsidRPr="00AC6D8A">
        <w:rPr>
          <w:rFonts w:ascii="Times New Roman" w:hAnsi="Times New Roman" w:cs="Times New Roman"/>
          <w:b/>
          <w:color w:val="000000" w:themeColor="text1"/>
          <w:sz w:val="28"/>
          <w:szCs w:val="28"/>
        </w:rPr>
        <w:t xml:space="preserve">2.3.1. Use Case: </w:t>
      </w:r>
      <w:bookmarkEnd w:id="10"/>
      <w:r w:rsidRPr="00AC6D8A">
        <w:rPr>
          <w:rFonts w:ascii="Times New Roman" w:hAnsi="Times New Roman" w:cs="Times New Roman"/>
          <w:b/>
          <w:color w:val="000000" w:themeColor="text1"/>
          <w:sz w:val="28"/>
          <w:szCs w:val="28"/>
        </w:rPr>
        <w:t>Admin</w:t>
      </w:r>
    </w:p>
    <w:p w:rsidR="00AC6D8A" w:rsidRDefault="009537F1" w:rsidP="00AC6D8A">
      <w:pPr>
        <w:spacing w:line="276" w:lineRule="auto"/>
        <w:jc w:val="both"/>
        <w:rPr>
          <w:rFonts w:ascii="Times New Roman" w:hAnsi="Times New Roman" w:cs="Times New Roman"/>
          <w:color w:val="000000" w:themeColor="text1"/>
        </w:rPr>
      </w:pPr>
      <w:r w:rsidRPr="007F7290">
        <w:rPr>
          <w:rFonts w:ascii="Times New Roman" w:hAnsi="Times New Roman" w:cs="Times New Roman"/>
          <w:noProof/>
          <w:color w:val="000000" w:themeColor="text1"/>
          <w:lang w:eastAsia="en-IN"/>
        </w:rPr>
        <w:drawing>
          <wp:inline distT="0" distB="0" distL="0" distR="0">
            <wp:extent cx="5729605" cy="2400300"/>
            <wp:effectExtent l="0" t="0" r="4445" b="0"/>
            <wp:docPr id="2" name="Picture 2" descr="C:\Users\Jeya\Downloads\Nsur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ya\Downloads\Nsure (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859" cy="2402082"/>
                    </a:xfrm>
                    <a:prstGeom prst="rect">
                      <a:avLst/>
                    </a:prstGeom>
                    <a:noFill/>
                    <a:ln>
                      <a:noFill/>
                    </a:ln>
                  </pic:spPr>
                </pic:pic>
              </a:graphicData>
            </a:graphic>
          </wp:inline>
        </w:drawing>
      </w:r>
    </w:p>
    <w:p w:rsidR="009537F1" w:rsidRPr="00AC6D8A" w:rsidRDefault="009537F1" w:rsidP="00AC6D8A">
      <w:pPr>
        <w:spacing w:line="276" w:lineRule="auto"/>
        <w:jc w:val="both"/>
        <w:rPr>
          <w:rFonts w:ascii="Times New Roman" w:hAnsi="Times New Roman" w:cs="Times New Roman"/>
          <w:color w:val="000000" w:themeColor="text1"/>
        </w:rPr>
      </w:pPr>
      <w:r w:rsidRPr="00AC6D8A">
        <w:rPr>
          <w:rFonts w:ascii="Times New Roman" w:hAnsi="Times New Roman" w:cs="Times New Roman"/>
          <w:b/>
          <w:color w:val="000000" w:themeColor="text1"/>
          <w:sz w:val="28"/>
          <w:szCs w:val="28"/>
        </w:rPr>
        <w:lastRenderedPageBreak/>
        <w:t>2.3.1. Use Case: Agent</w:t>
      </w:r>
    </w:p>
    <w:p w:rsidR="00B73F71" w:rsidRDefault="009537F1" w:rsidP="00AC6D8A">
      <w:pPr>
        <w:spacing w:line="276" w:lineRule="auto"/>
        <w:jc w:val="both"/>
        <w:rPr>
          <w:rFonts w:ascii="Times New Roman" w:hAnsi="Times New Roman" w:cs="Times New Roman"/>
          <w:color w:val="000000" w:themeColor="text1"/>
        </w:rPr>
      </w:pPr>
      <w:r w:rsidRPr="007F7290">
        <w:rPr>
          <w:rFonts w:ascii="Times New Roman" w:hAnsi="Times New Roman" w:cs="Times New Roman"/>
          <w:noProof/>
          <w:color w:val="000000" w:themeColor="text1"/>
          <w:lang w:eastAsia="en-IN"/>
        </w:rPr>
        <w:drawing>
          <wp:inline distT="0" distB="0" distL="0" distR="0">
            <wp:extent cx="5731510" cy="3198764"/>
            <wp:effectExtent l="0" t="0" r="2540" b="1905"/>
            <wp:docPr id="3" name="Picture 3" descr="C:\Users\Jeya\Downloads\Nsur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ya\Downloads\Nsure (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198764"/>
                    </a:xfrm>
                    <a:prstGeom prst="rect">
                      <a:avLst/>
                    </a:prstGeom>
                    <a:noFill/>
                    <a:ln>
                      <a:noFill/>
                    </a:ln>
                  </pic:spPr>
                </pic:pic>
              </a:graphicData>
            </a:graphic>
          </wp:inline>
        </w:drawing>
      </w:r>
    </w:p>
    <w:p w:rsidR="00A24215" w:rsidRDefault="00707F58" w:rsidP="009F5360">
      <w:pPr>
        <w:pStyle w:val="Heading2"/>
      </w:pPr>
      <w:r>
        <w:t>2.4. Flow Charts</w:t>
      </w:r>
    </w:p>
    <w:p w:rsidR="00A24215" w:rsidRPr="00A24215" w:rsidRDefault="00A24215" w:rsidP="00A24215">
      <w:pPr>
        <w:rPr>
          <w:rFonts w:ascii="Times New Roman" w:hAnsi="Times New Roman" w:cs="Times New Roman"/>
          <w:sz w:val="24"/>
          <w:szCs w:val="24"/>
          <w:lang w:val="en-US"/>
        </w:rPr>
      </w:pPr>
      <w:r w:rsidRPr="00A24215">
        <w:rPr>
          <w:rFonts w:ascii="Times New Roman" w:hAnsi="Times New Roman" w:cs="Times New Roman"/>
          <w:sz w:val="24"/>
          <w:szCs w:val="24"/>
          <w:lang w:val="en-US"/>
        </w:rPr>
        <w:t xml:space="preserve">Module 1: </w:t>
      </w:r>
    </w:p>
    <w:p w:rsidR="00A24215" w:rsidRDefault="00A24215" w:rsidP="00A24215">
      <w:pPr>
        <w:rPr>
          <w:lang w:val="en-US"/>
        </w:rPr>
      </w:pPr>
      <w:r>
        <w:rPr>
          <w:lang w:val="en-US"/>
        </w:rPr>
        <w:t xml:space="preserve"> </w:t>
      </w:r>
      <w:r w:rsidRPr="00A24215">
        <w:rPr>
          <w:noProof/>
          <w:lang w:eastAsia="en-IN"/>
        </w:rPr>
        <w:drawing>
          <wp:inline distT="0" distB="0" distL="0" distR="0" wp14:anchorId="529A1B68" wp14:editId="120C3DA0">
            <wp:extent cx="5731510" cy="4265295"/>
            <wp:effectExtent l="0" t="0" r="2540" b="190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4265295"/>
                    </a:xfrm>
                    <a:prstGeom prst="rect">
                      <a:avLst/>
                    </a:prstGeom>
                  </pic:spPr>
                </pic:pic>
              </a:graphicData>
            </a:graphic>
          </wp:inline>
        </w:drawing>
      </w:r>
    </w:p>
    <w:p w:rsidR="00801472" w:rsidRDefault="00A24215" w:rsidP="00A24215">
      <w:pPr>
        <w:rPr>
          <w:rFonts w:ascii="Times New Roman" w:hAnsi="Times New Roman" w:cs="Times New Roman"/>
          <w:sz w:val="24"/>
          <w:szCs w:val="24"/>
          <w:lang w:val="en-US"/>
        </w:rPr>
      </w:pPr>
      <w:r>
        <w:rPr>
          <w:rFonts w:ascii="Times New Roman" w:hAnsi="Times New Roman" w:cs="Times New Roman"/>
          <w:sz w:val="24"/>
          <w:szCs w:val="24"/>
          <w:lang w:val="en-US"/>
        </w:rPr>
        <w:lastRenderedPageBreak/>
        <w:t>Module 2</w:t>
      </w:r>
      <w:r w:rsidRPr="00A24215">
        <w:rPr>
          <w:rFonts w:ascii="Times New Roman" w:hAnsi="Times New Roman" w:cs="Times New Roman"/>
          <w:sz w:val="24"/>
          <w:szCs w:val="24"/>
          <w:lang w:val="en-US"/>
        </w:rPr>
        <w:t xml:space="preserve">: </w:t>
      </w:r>
    </w:p>
    <w:p w:rsidR="00A24215" w:rsidRDefault="00A24215" w:rsidP="00A24215">
      <w:pPr>
        <w:rPr>
          <w:rFonts w:ascii="Times New Roman" w:hAnsi="Times New Roman" w:cs="Times New Roman"/>
          <w:sz w:val="24"/>
          <w:szCs w:val="24"/>
          <w:lang w:val="en-US"/>
        </w:rPr>
      </w:pPr>
      <w:r w:rsidRPr="00A24215">
        <w:rPr>
          <w:rFonts w:ascii="Times New Roman" w:hAnsi="Times New Roman" w:cs="Times New Roman"/>
          <w:noProof/>
          <w:sz w:val="24"/>
          <w:szCs w:val="24"/>
          <w:lang w:eastAsia="en-IN"/>
        </w:rPr>
        <w:drawing>
          <wp:inline distT="0" distB="0" distL="0" distR="0" wp14:anchorId="6C74FCCB" wp14:editId="4FFC3718">
            <wp:extent cx="5731510" cy="5136204"/>
            <wp:effectExtent l="0" t="0" r="2540" b="7620"/>
            <wp:docPr id="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35492" cy="5139772"/>
                    </a:xfrm>
                    <a:prstGeom prst="rect">
                      <a:avLst/>
                    </a:prstGeom>
                  </pic:spPr>
                </pic:pic>
              </a:graphicData>
            </a:graphic>
          </wp:inline>
        </w:drawing>
      </w:r>
    </w:p>
    <w:p w:rsidR="00801472" w:rsidRDefault="00801472" w:rsidP="00801472">
      <w:pPr>
        <w:rPr>
          <w:rFonts w:ascii="Times New Roman" w:hAnsi="Times New Roman" w:cs="Times New Roman"/>
          <w:sz w:val="24"/>
          <w:szCs w:val="24"/>
          <w:lang w:val="en-US"/>
        </w:rPr>
      </w:pPr>
    </w:p>
    <w:p w:rsidR="00801472" w:rsidRDefault="00801472" w:rsidP="00801472">
      <w:pPr>
        <w:rPr>
          <w:rFonts w:ascii="Times New Roman" w:hAnsi="Times New Roman" w:cs="Times New Roman"/>
          <w:sz w:val="24"/>
          <w:szCs w:val="24"/>
          <w:lang w:val="en-US"/>
        </w:rPr>
      </w:pPr>
    </w:p>
    <w:p w:rsidR="00801472" w:rsidRDefault="00801472" w:rsidP="00801472">
      <w:pPr>
        <w:rPr>
          <w:rFonts w:ascii="Times New Roman" w:hAnsi="Times New Roman" w:cs="Times New Roman"/>
          <w:sz w:val="24"/>
          <w:szCs w:val="24"/>
          <w:lang w:val="en-US"/>
        </w:rPr>
      </w:pPr>
    </w:p>
    <w:p w:rsidR="00801472" w:rsidRDefault="00801472" w:rsidP="00801472">
      <w:pPr>
        <w:rPr>
          <w:rFonts w:ascii="Times New Roman" w:hAnsi="Times New Roman" w:cs="Times New Roman"/>
          <w:sz w:val="24"/>
          <w:szCs w:val="24"/>
          <w:lang w:val="en-US"/>
        </w:rPr>
      </w:pPr>
    </w:p>
    <w:p w:rsidR="00801472" w:rsidRDefault="00801472" w:rsidP="00801472">
      <w:pPr>
        <w:rPr>
          <w:rFonts w:ascii="Times New Roman" w:hAnsi="Times New Roman" w:cs="Times New Roman"/>
          <w:sz w:val="24"/>
          <w:szCs w:val="24"/>
          <w:lang w:val="en-US"/>
        </w:rPr>
      </w:pPr>
    </w:p>
    <w:p w:rsidR="00801472" w:rsidRDefault="00801472" w:rsidP="00801472">
      <w:pPr>
        <w:rPr>
          <w:rFonts w:ascii="Times New Roman" w:hAnsi="Times New Roman" w:cs="Times New Roman"/>
          <w:sz w:val="24"/>
          <w:szCs w:val="24"/>
          <w:lang w:val="en-US"/>
        </w:rPr>
      </w:pPr>
    </w:p>
    <w:p w:rsidR="00801472" w:rsidRDefault="00801472" w:rsidP="00801472">
      <w:pPr>
        <w:rPr>
          <w:rFonts w:ascii="Times New Roman" w:hAnsi="Times New Roman" w:cs="Times New Roman"/>
          <w:sz w:val="24"/>
          <w:szCs w:val="24"/>
          <w:lang w:val="en-US"/>
        </w:rPr>
      </w:pPr>
    </w:p>
    <w:p w:rsidR="00801472" w:rsidRDefault="00801472" w:rsidP="00801472">
      <w:pPr>
        <w:rPr>
          <w:rFonts w:ascii="Times New Roman" w:hAnsi="Times New Roman" w:cs="Times New Roman"/>
          <w:sz w:val="24"/>
          <w:szCs w:val="24"/>
          <w:lang w:val="en-US"/>
        </w:rPr>
      </w:pPr>
    </w:p>
    <w:p w:rsidR="00801472" w:rsidRDefault="00801472" w:rsidP="00801472">
      <w:pPr>
        <w:rPr>
          <w:rFonts w:ascii="Times New Roman" w:hAnsi="Times New Roman" w:cs="Times New Roman"/>
          <w:sz w:val="24"/>
          <w:szCs w:val="24"/>
          <w:lang w:val="en-US"/>
        </w:rPr>
      </w:pPr>
    </w:p>
    <w:p w:rsidR="00801472" w:rsidRDefault="00801472" w:rsidP="00801472">
      <w:pPr>
        <w:rPr>
          <w:rFonts w:ascii="Times New Roman" w:hAnsi="Times New Roman" w:cs="Times New Roman"/>
          <w:sz w:val="24"/>
          <w:szCs w:val="24"/>
          <w:lang w:val="en-US"/>
        </w:rPr>
      </w:pPr>
    </w:p>
    <w:p w:rsidR="00801472" w:rsidRDefault="00801472" w:rsidP="00801472">
      <w:pPr>
        <w:rPr>
          <w:rFonts w:ascii="Times New Roman" w:hAnsi="Times New Roman" w:cs="Times New Roman"/>
          <w:sz w:val="24"/>
          <w:szCs w:val="24"/>
          <w:lang w:val="en-US"/>
        </w:rPr>
      </w:pPr>
    </w:p>
    <w:p w:rsidR="00801472" w:rsidRPr="00A24215" w:rsidRDefault="00801472" w:rsidP="00801472">
      <w:pPr>
        <w:rPr>
          <w:rFonts w:ascii="Times New Roman" w:hAnsi="Times New Roman" w:cs="Times New Roman"/>
          <w:sz w:val="24"/>
          <w:szCs w:val="24"/>
          <w:lang w:val="en-US"/>
        </w:rPr>
      </w:pPr>
      <w:r>
        <w:rPr>
          <w:rFonts w:ascii="Times New Roman" w:hAnsi="Times New Roman" w:cs="Times New Roman"/>
          <w:sz w:val="24"/>
          <w:szCs w:val="24"/>
          <w:lang w:val="en-US"/>
        </w:rPr>
        <w:lastRenderedPageBreak/>
        <w:t>Module 3</w:t>
      </w:r>
      <w:r w:rsidRPr="00A24215">
        <w:rPr>
          <w:rFonts w:ascii="Times New Roman" w:hAnsi="Times New Roman" w:cs="Times New Roman"/>
          <w:sz w:val="24"/>
          <w:szCs w:val="24"/>
          <w:lang w:val="en-US"/>
        </w:rPr>
        <w:t>:</w:t>
      </w:r>
    </w:p>
    <w:p w:rsidR="00801472" w:rsidRDefault="00801472" w:rsidP="00A24215">
      <w:pPr>
        <w:rPr>
          <w:rFonts w:ascii="Times New Roman" w:hAnsi="Times New Roman" w:cs="Times New Roman"/>
          <w:sz w:val="24"/>
          <w:szCs w:val="24"/>
          <w:lang w:val="en-US"/>
        </w:rPr>
      </w:pPr>
    </w:p>
    <w:p w:rsidR="00A24215" w:rsidRDefault="00A24215" w:rsidP="00A24215">
      <w:pPr>
        <w:rPr>
          <w:lang w:val="en-US"/>
        </w:rPr>
      </w:pPr>
      <w:r w:rsidRPr="00A24215">
        <w:rPr>
          <w:noProof/>
          <w:lang w:eastAsia="en-IN"/>
        </w:rPr>
        <w:drawing>
          <wp:inline distT="0" distB="0" distL="0" distR="0" wp14:anchorId="259508D6" wp14:editId="7AC5AA67">
            <wp:extent cx="5731510" cy="4740910"/>
            <wp:effectExtent l="0" t="0" r="2540" b="2540"/>
            <wp:docPr id="6"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31510" cy="4740910"/>
                    </a:xfrm>
                    <a:prstGeom prst="rect">
                      <a:avLst/>
                    </a:prstGeom>
                  </pic:spPr>
                </pic:pic>
              </a:graphicData>
            </a:graphic>
          </wp:inline>
        </w:drawing>
      </w:r>
    </w:p>
    <w:p w:rsidR="00801472" w:rsidRPr="00A24215" w:rsidRDefault="00801472" w:rsidP="00A24215">
      <w:pPr>
        <w:rPr>
          <w:lang w:val="en-US"/>
        </w:rPr>
      </w:pPr>
      <w:r w:rsidRPr="00801472">
        <w:rPr>
          <w:noProof/>
          <w:lang w:eastAsia="en-IN"/>
        </w:rPr>
        <w:drawing>
          <wp:inline distT="0" distB="0" distL="0" distR="0" wp14:anchorId="6822C054" wp14:editId="2F280840">
            <wp:extent cx="5731510" cy="2451370"/>
            <wp:effectExtent l="0" t="0" r="2540" b="6350"/>
            <wp:docPr id="7"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34452" cy="2452628"/>
                    </a:xfrm>
                    <a:prstGeom prst="rect">
                      <a:avLst/>
                    </a:prstGeom>
                  </pic:spPr>
                </pic:pic>
              </a:graphicData>
            </a:graphic>
          </wp:inline>
        </w:drawing>
      </w:r>
    </w:p>
    <w:p w:rsidR="00707F58" w:rsidRPr="007F7290" w:rsidRDefault="00707F58" w:rsidP="00AC6D8A">
      <w:pPr>
        <w:spacing w:line="276" w:lineRule="auto"/>
        <w:jc w:val="both"/>
        <w:rPr>
          <w:rFonts w:ascii="Times New Roman" w:hAnsi="Times New Roman" w:cs="Times New Roman"/>
          <w:color w:val="000000" w:themeColor="text1"/>
        </w:rPr>
      </w:pPr>
    </w:p>
    <w:p w:rsidR="00135DD4" w:rsidRPr="00AC6D8A" w:rsidRDefault="00707F58" w:rsidP="009F5360">
      <w:pPr>
        <w:pStyle w:val="Heading2"/>
        <w:rPr>
          <w:i/>
        </w:rPr>
      </w:pPr>
      <w:bookmarkStart w:id="11" w:name="_Toc49605368"/>
      <w:r>
        <w:lastRenderedPageBreak/>
        <w:t>2.5</w:t>
      </w:r>
      <w:r w:rsidR="00135DD4" w:rsidRPr="00AC6D8A">
        <w:t>. Non-functional requirements</w:t>
      </w:r>
      <w:bookmarkEnd w:id="11"/>
    </w:p>
    <w:p w:rsidR="009537F1" w:rsidRPr="00AC6D8A" w:rsidRDefault="00135DD4" w:rsidP="007A230F">
      <w:pPr>
        <w:spacing w:line="276" w:lineRule="auto"/>
        <w:ind w:firstLine="720"/>
        <w:jc w:val="both"/>
        <w:rPr>
          <w:rFonts w:ascii="Times New Roman" w:hAnsi="Times New Roman" w:cs="Times New Roman"/>
          <w:color w:val="000000" w:themeColor="text1"/>
          <w:sz w:val="24"/>
          <w:szCs w:val="24"/>
        </w:rPr>
      </w:pPr>
      <w:r w:rsidRPr="00AC6D8A">
        <w:rPr>
          <w:rFonts w:ascii="Times New Roman" w:hAnsi="Times New Roman" w:cs="Times New Roman"/>
          <w:color w:val="000000" w:themeColor="text1"/>
          <w:sz w:val="24"/>
          <w:szCs w:val="24"/>
        </w:rPr>
        <w:t>There are requirements that are not functional in nature. Specifically, these are the constraints the system</w:t>
      </w:r>
      <w:r w:rsidRPr="00AC6D8A">
        <w:rPr>
          <w:rFonts w:ascii="Times New Roman" w:hAnsi="Times New Roman" w:cs="Times New Roman"/>
          <w:color w:val="000000" w:themeColor="text1"/>
          <w:sz w:val="24"/>
          <w:szCs w:val="24"/>
        </w:rPr>
        <w:fldChar w:fldCharType="begin"/>
      </w:r>
      <w:r w:rsidRPr="00AC6D8A">
        <w:rPr>
          <w:rFonts w:ascii="Times New Roman" w:hAnsi="Times New Roman" w:cs="Times New Roman"/>
          <w:color w:val="000000" w:themeColor="text1"/>
          <w:sz w:val="24"/>
          <w:szCs w:val="24"/>
        </w:rPr>
        <w:instrText xml:space="preserve"> XE "System" </w:instrText>
      </w:r>
      <w:r w:rsidRPr="00AC6D8A">
        <w:rPr>
          <w:rFonts w:ascii="Times New Roman" w:hAnsi="Times New Roman" w:cs="Times New Roman"/>
          <w:color w:val="000000" w:themeColor="text1"/>
          <w:sz w:val="24"/>
          <w:szCs w:val="24"/>
        </w:rPr>
        <w:fldChar w:fldCharType="end"/>
      </w:r>
      <w:r w:rsidR="00C966D0">
        <w:rPr>
          <w:rFonts w:ascii="Times New Roman" w:hAnsi="Times New Roman" w:cs="Times New Roman"/>
          <w:color w:val="000000" w:themeColor="text1"/>
          <w:sz w:val="24"/>
          <w:szCs w:val="24"/>
        </w:rPr>
        <w:t xml:space="preserve"> must work within. </w:t>
      </w:r>
      <w:r w:rsidRPr="00AC6D8A">
        <w:rPr>
          <w:rFonts w:ascii="Times New Roman" w:hAnsi="Times New Roman" w:cs="Times New Roman"/>
          <w:color w:val="000000" w:themeColor="text1"/>
          <w:sz w:val="24"/>
          <w:szCs w:val="24"/>
        </w:rPr>
        <w:t>The web site must be compatible with both the Netscape and Internet Explorer web browsers. This system</w:t>
      </w:r>
      <w:r w:rsidRPr="00AC6D8A">
        <w:rPr>
          <w:rFonts w:ascii="Times New Roman" w:hAnsi="Times New Roman" w:cs="Times New Roman"/>
          <w:color w:val="000000" w:themeColor="text1"/>
          <w:sz w:val="24"/>
          <w:szCs w:val="24"/>
        </w:rPr>
        <w:fldChar w:fldCharType="begin"/>
      </w:r>
      <w:r w:rsidRPr="00AC6D8A">
        <w:rPr>
          <w:rFonts w:ascii="Times New Roman" w:hAnsi="Times New Roman" w:cs="Times New Roman"/>
          <w:color w:val="000000" w:themeColor="text1"/>
          <w:sz w:val="24"/>
          <w:szCs w:val="24"/>
        </w:rPr>
        <w:instrText xml:space="preserve"> XE "System" </w:instrText>
      </w:r>
      <w:r w:rsidRPr="00AC6D8A">
        <w:rPr>
          <w:rFonts w:ascii="Times New Roman" w:hAnsi="Times New Roman" w:cs="Times New Roman"/>
          <w:color w:val="000000" w:themeColor="text1"/>
          <w:sz w:val="24"/>
          <w:szCs w:val="24"/>
        </w:rPr>
        <w:fldChar w:fldCharType="end"/>
      </w:r>
      <w:r w:rsidRPr="00AC6D8A">
        <w:rPr>
          <w:rFonts w:ascii="Times New Roman" w:hAnsi="Times New Roman" w:cs="Times New Roman"/>
          <w:color w:val="000000" w:themeColor="text1"/>
          <w:sz w:val="24"/>
          <w:szCs w:val="24"/>
        </w:rPr>
        <w:t xml:space="preserve">  should have a PDF reader to view the cover note.</w:t>
      </w:r>
    </w:p>
    <w:p w:rsidR="007F7290" w:rsidRDefault="007F7290" w:rsidP="00FF10F8">
      <w:pPr>
        <w:pStyle w:val="Heading1"/>
      </w:pPr>
      <w:bookmarkStart w:id="12" w:name="_Toc49605371"/>
      <w:r w:rsidRPr="00F758D1">
        <w:t xml:space="preserve">3.0. </w:t>
      </w:r>
      <w:bookmarkEnd w:id="12"/>
      <w:r w:rsidR="00FF10F8">
        <w:t>Requirement specifications</w:t>
      </w:r>
    </w:p>
    <w:p w:rsidR="00310E69" w:rsidRPr="00AC6D8A" w:rsidRDefault="003C601E" w:rsidP="009F5360">
      <w:pPr>
        <w:pStyle w:val="Heading2"/>
        <w:rPr>
          <w:i/>
        </w:rPr>
      </w:pPr>
      <w:bookmarkStart w:id="13" w:name="_Toc49605370"/>
      <w:r>
        <w:t>3.1</w:t>
      </w:r>
      <w:r w:rsidR="00310E69" w:rsidRPr="00AC6D8A">
        <w:t xml:space="preserve">. </w:t>
      </w:r>
      <w:r w:rsidR="00310E69" w:rsidRPr="00FF10F8">
        <w:t>Software</w:t>
      </w:r>
      <w:r w:rsidR="00310E69" w:rsidRPr="00AC6D8A">
        <w:t xml:space="preserve"> </w:t>
      </w:r>
      <w:bookmarkEnd w:id="13"/>
      <w:r w:rsidR="00310E69" w:rsidRPr="00AC6D8A">
        <w:t>Requirements</w:t>
      </w:r>
      <w:r w:rsidR="00310E69" w:rsidRPr="00AC6D8A">
        <w:rPr>
          <w:i/>
        </w:rPr>
        <w:fldChar w:fldCharType="begin"/>
      </w:r>
      <w:r w:rsidR="00310E69" w:rsidRPr="00AC6D8A">
        <w:instrText xml:space="preserve"> XE "Database" </w:instrText>
      </w:r>
      <w:r w:rsidR="00310E69" w:rsidRPr="00AC6D8A">
        <w:rPr>
          <w:i/>
        </w:rPr>
        <w:fldChar w:fldCharType="end"/>
      </w:r>
    </w:p>
    <w:p w:rsidR="003C601E" w:rsidRDefault="00310E69" w:rsidP="00AC6D8A">
      <w:pPr>
        <w:spacing w:line="276" w:lineRule="auto"/>
        <w:jc w:val="both"/>
        <w:rPr>
          <w:rFonts w:ascii="Times New Roman" w:hAnsi="Times New Roman" w:cs="Times New Roman"/>
          <w:color w:val="000000" w:themeColor="text1"/>
          <w:sz w:val="24"/>
          <w:szCs w:val="24"/>
        </w:rPr>
      </w:pPr>
      <w:r w:rsidRPr="00AC6D8A">
        <w:rPr>
          <w:rFonts w:ascii="Times New Roman" w:hAnsi="Times New Roman" w:cs="Times New Roman"/>
          <w:color w:val="000000" w:themeColor="text1"/>
          <w:sz w:val="24"/>
          <w:szCs w:val="24"/>
        </w:rPr>
        <w:t xml:space="preserve">                 The system is planned to be built using Java technology (Angular JS 4 &amp; Spring), Jasper Reports and Oracle as database</w:t>
      </w:r>
      <w:r w:rsidR="00300066">
        <w:rPr>
          <w:rFonts w:ascii="Times New Roman" w:hAnsi="Times New Roman" w:cs="Times New Roman"/>
          <w:color w:val="000000" w:themeColor="text1"/>
          <w:sz w:val="24"/>
          <w:szCs w:val="24"/>
        </w:rPr>
        <w:t>.</w:t>
      </w:r>
    </w:p>
    <w:p w:rsidR="003C601E" w:rsidRDefault="003C601E" w:rsidP="00AC6D8A">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*Eclipse IDE</w:t>
      </w:r>
    </w:p>
    <w:p w:rsidR="003C601E" w:rsidRDefault="003C601E" w:rsidP="00AC6D8A">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*Jaspersoft iReport</w:t>
      </w:r>
      <w:r w:rsidR="00D51D48">
        <w:rPr>
          <w:rFonts w:ascii="Times New Roman" w:hAnsi="Times New Roman" w:cs="Times New Roman"/>
          <w:color w:val="000000" w:themeColor="text1"/>
          <w:sz w:val="24"/>
          <w:szCs w:val="24"/>
        </w:rPr>
        <w:t xml:space="preserve"> </w:t>
      </w:r>
      <w:bookmarkStart w:id="14" w:name="_GoBack"/>
      <w:bookmarkEnd w:id="14"/>
    </w:p>
    <w:p w:rsidR="003C601E" w:rsidRDefault="003C601E" w:rsidP="00AC6D8A">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*Oracle </w:t>
      </w:r>
    </w:p>
    <w:p w:rsidR="00C966D0" w:rsidRPr="003C601E" w:rsidRDefault="003C601E" w:rsidP="003C601E">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*Apache Tomcat</w:t>
      </w:r>
      <w:r w:rsidR="00C966D0">
        <w:rPr>
          <w:lang w:val="en-US"/>
        </w:rPr>
        <w:t xml:space="preserve">               </w:t>
      </w:r>
    </w:p>
    <w:p w:rsidR="004B51D8" w:rsidRPr="00AC6D8A" w:rsidRDefault="003C601E" w:rsidP="009F5360">
      <w:pPr>
        <w:pStyle w:val="Heading2"/>
        <w:rPr>
          <w:i/>
        </w:rPr>
      </w:pPr>
      <w:bookmarkStart w:id="15" w:name="_Toc49605378"/>
      <w:r>
        <w:t>3.2</w:t>
      </w:r>
      <w:r w:rsidR="004B51D8" w:rsidRPr="00AC6D8A">
        <w:t>. System</w:t>
      </w:r>
      <w:r w:rsidR="004B51D8" w:rsidRPr="00AC6D8A">
        <w:rPr>
          <w:i/>
        </w:rPr>
        <w:fldChar w:fldCharType="begin"/>
      </w:r>
      <w:r w:rsidR="004B51D8" w:rsidRPr="00AC6D8A">
        <w:instrText xml:space="preserve"> XE "System" </w:instrText>
      </w:r>
      <w:r w:rsidR="004B51D8" w:rsidRPr="00AC6D8A">
        <w:rPr>
          <w:i/>
        </w:rPr>
        <w:fldChar w:fldCharType="end"/>
      </w:r>
      <w:r w:rsidR="004B51D8" w:rsidRPr="00AC6D8A">
        <w:t xml:space="preserve"> Evolution</w:t>
      </w:r>
      <w:bookmarkEnd w:id="15"/>
    </w:p>
    <w:p w:rsidR="007E33FA" w:rsidRDefault="002C3B3A" w:rsidP="00A707FE">
      <w:pPr>
        <w:spacing w:line="276" w:lineRule="auto"/>
        <w:ind w:firstLine="720"/>
        <w:jc w:val="both"/>
        <w:rPr>
          <w:rFonts w:ascii="Times New Roman" w:hAnsi="Times New Roman" w:cs="Times New Roman"/>
          <w:color w:val="000000" w:themeColor="text1"/>
          <w:sz w:val="24"/>
          <w:szCs w:val="24"/>
          <w:shd w:val="clear" w:color="auto" w:fill="FFFFFF"/>
        </w:rPr>
      </w:pPr>
      <w:r w:rsidRPr="00AC6D8A">
        <w:rPr>
          <w:rFonts w:ascii="Times New Roman" w:hAnsi="Times New Roman" w:cs="Times New Roman"/>
          <w:color w:val="000000" w:themeColor="text1"/>
          <w:sz w:val="24"/>
          <w:szCs w:val="24"/>
          <w:shd w:val="clear" w:color="auto" w:fill="FFFFFF"/>
        </w:rPr>
        <w:t xml:space="preserve">The system generates </w:t>
      </w:r>
      <w:r w:rsidR="00AF34DA" w:rsidRPr="00AC6D8A">
        <w:rPr>
          <w:rFonts w:ascii="Times New Roman" w:hAnsi="Times New Roman" w:cs="Times New Roman"/>
          <w:color w:val="000000" w:themeColor="text1"/>
          <w:sz w:val="24"/>
          <w:szCs w:val="24"/>
          <w:shd w:val="clear" w:color="auto" w:fill="FFFFFF"/>
        </w:rPr>
        <w:t>cover notes</w:t>
      </w:r>
      <w:r w:rsidRPr="00AC6D8A">
        <w:rPr>
          <w:rFonts w:ascii="Times New Roman" w:hAnsi="Times New Roman" w:cs="Times New Roman"/>
          <w:color w:val="000000" w:themeColor="text1"/>
          <w:sz w:val="24"/>
          <w:szCs w:val="24"/>
          <w:shd w:val="clear" w:color="auto" w:fill="FFFFFF"/>
        </w:rPr>
        <w:t xml:space="preserve"> &amp; quotations by accessing the existing client details (both motor &amp; non motor) and premium calculations will be based on detariffication process, which will be created using web services. Schedule Print for motor products will be generated using iReport, where the pages will be designed / accessed dynamically (not static report / print), have included various functionalities in CN options &amp; the same will integrated with schedule print &amp; new business process.</w:t>
      </w:r>
    </w:p>
    <w:p w:rsidR="00F758D1" w:rsidRPr="00F758D1" w:rsidRDefault="00F758D1" w:rsidP="00F758D1">
      <w:pPr>
        <w:rPr>
          <w:lang w:val="en-US"/>
        </w:rPr>
      </w:pPr>
    </w:p>
    <w:p w:rsidR="00F758D1" w:rsidRPr="00AC6D8A" w:rsidRDefault="00F758D1" w:rsidP="00F758D1">
      <w:pPr>
        <w:spacing w:line="276" w:lineRule="auto"/>
        <w:jc w:val="both"/>
        <w:rPr>
          <w:rFonts w:ascii="Times New Roman" w:hAnsi="Times New Roman" w:cs="Times New Roman"/>
          <w:color w:val="000000" w:themeColor="text1"/>
          <w:sz w:val="24"/>
          <w:szCs w:val="24"/>
        </w:rPr>
      </w:pPr>
    </w:p>
    <w:sectPr w:rsidR="00F758D1" w:rsidRPr="00AC6D8A" w:rsidSect="00AC6D8A">
      <w:footerReference w:type="default" r:id="rId19"/>
      <w:pgSz w:w="11906" w:h="16838"/>
      <w:pgMar w:top="1440" w:right="1440" w:bottom="1440" w:left="1440" w:header="567"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55E5" w:rsidRDefault="00A055E5" w:rsidP="0076775A">
      <w:pPr>
        <w:spacing w:after="0" w:line="240" w:lineRule="auto"/>
      </w:pPr>
      <w:r>
        <w:separator/>
      </w:r>
    </w:p>
  </w:endnote>
  <w:endnote w:type="continuationSeparator" w:id="0">
    <w:p w:rsidR="00A055E5" w:rsidRDefault="00A055E5" w:rsidP="00767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074512"/>
      <w:docPartObj>
        <w:docPartGallery w:val="Page Numbers (Bottom of Page)"/>
        <w:docPartUnique/>
      </w:docPartObj>
    </w:sdtPr>
    <w:sdtEndPr>
      <w:rPr>
        <w:noProof/>
      </w:rPr>
    </w:sdtEndPr>
    <w:sdtContent>
      <w:p w:rsidR="007B2E31" w:rsidRDefault="007B2E31">
        <w:pPr>
          <w:pStyle w:val="Footer"/>
          <w:jc w:val="center"/>
        </w:pPr>
        <w:r>
          <w:fldChar w:fldCharType="begin"/>
        </w:r>
        <w:r>
          <w:instrText xml:space="preserve"> PAGE   \* MERGEFORMAT </w:instrText>
        </w:r>
        <w:r>
          <w:fldChar w:fldCharType="separate"/>
        </w:r>
        <w:r w:rsidR="00D51D48">
          <w:rPr>
            <w:noProof/>
          </w:rPr>
          <w:t>8</w:t>
        </w:r>
        <w:r>
          <w:rPr>
            <w:noProof/>
          </w:rPr>
          <w:fldChar w:fldCharType="end"/>
        </w:r>
      </w:p>
    </w:sdtContent>
  </w:sdt>
  <w:p w:rsidR="007B2E31" w:rsidRDefault="007B2E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55E5" w:rsidRDefault="00A055E5" w:rsidP="0076775A">
      <w:pPr>
        <w:spacing w:after="0" w:line="240" w:lineRule="auto"/>
      </w:pPr>
      <w:r>
        <w:separator/>
      </w:r>
    </w:p>
  </w:footnote>
  <w:footnote w:type="continuationSeparator" w:id="0">
    <w:p w:rsidR="00A055E5" w:rsidRDefault="00A055E5" w:rsidP="007677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1B7A5A"/>
    <w:multiLevelType w:val="hybridMultilevel"/>
    <w:tmpl w:val="2E8AEDE2"/>
    <w:lvl w:ilvl="0" w:tplc="822445F8">
      <w:start w:val="1"/>
      <w:numFmt w:val="bullet"/>
      <w:lvlText w:val="•"/>
      <w:lvlJc w:val="left"/>
      <w:pPr>
        <w:tabs>
          <w:tab w:val="num" w:pos="720"/>
        </w:tabs>
        <w:ind w:left="720" w:hanging="360"/>
      </w:pPr>
      <w:rPr>
        <w:rFonts w:ascii="Arial" w:hAnsi="Arial" w:hint="default"/>
      </w:rPr>
    </w:lvl>
    <w:lvl w:ilvl="1" w:tplc="A55E7662" w:tentative="1">
      <w:start w:val="1"/>
      <w:numFmt w:val="bullet"/>
      <w:lvlText w:val="•"/>
      <w:lvlJc w:val="left"/>
      <w:pPr>
        <w:tabs>
          <w:tab w:val="num" w:pos="1440"/>
        </w:tabs>
        <w:ind w:left="1440" w:hanging="360"/>
      </w:pPr>
      <w:rPr>
        <w:rFonts w:ascii="Arial" w:hAnsi="Arial" w:hint="default"/>
      </w:rPr>
    </w:lvl>
    <w:lvl w:ilvl="2" w:tplc="240C3C30" w:tentative="1">
      <w:start w:val="1"/>
      <w:numFmt w:val="bullet"/>
      <w:lvlText w:val="•"/>
      <w:lvlJc w:val="left"/>
      <w:pPr>
        <w:tabs>
          <w:tab w:val="num" w:pos="2160"/>
        </w:tabs>
        <w:ind w:left="2160" w:hanging="360"/>
      </w:pPr>
      <w:rPr>
        <w:rFonts w:ascii="Arial" w:hAnsi="Arial" w:hint="default"/>
      </w:rPr>
    </w:lvl>
    <w:lvl w:ilvl="3" w:tplc="668C6F98" w:tentative="1">
      <w:start w:val="1"/>
      <w:numFmt w:val="bullet"/>
      <w:lvlText w:val="•"/>
      <w:lvlJc w:val="left"/>
      <w:pPr>
        <w:tabs>
          <w:tab w:val="num" w:pos="2880"/>
        </w:tabs>
        <w:ind w:left="2880" w:hanging="360"/>
      </w:pPr>
      <w:rPr>
        <w:rFonts w:ascii="Arial" w:hAnsi="Arial" w:hint="default"/>
      </w:rPr>
    </w:lvl>
    <w:lvl w:ilvl="4" w:tplc="A64409DA" w:tentative="1">
      <w:start w:val="1"/>
      <w:numFmt w:val="bullet"/>
      <w:lvlText w:val="•"/>
      <w:lvlJc w:val="left"/>
      <w:pPr>
        <w:tabs>
          <w:tab w:val="num" w:pos="3600"/>
        </w:tabs>
        <w:ind w:left="3600" w:hanging="360"/>
      </w:pPr>
      <w:rPr>
        <w:rFonts w:ascii="Arial" w:hAnsi="Arial" w:hint="default"/>
      </w:rPr>
    </w:lvl>
    <w:lvl w:ilvl="5" w:tplc="44FE594A" w:tentative="1">
      <w:start w:val="1"/>
      <w:numFmt w:val="bullet"/>
      <w:lvlText w:val="•"/>
      <w:lvlJc w:val="left"/>
      <w:pPr>
        <w:tabs>
          <w:tab w:val="num" w:pos="4320"/>
        </w:tabs>
        <w:ind w:left="4320" w:hanging="360"/>
      </w:pPr>
      <w:rPr>
        <w:rFonts w:ascii="Arial" w:hAnsi="Arial" w:hint="default"/>
      </w:rPr>
    </w:lvl>
    <w:lvl w:ilvl="6" w:tplc="FB82652E" w:tentative="1">
      <w:start w:val="1"/>
      <w:numFmt w:val="bullet"/>
      <w:lvlText w:val="•"/>
      <w:lvlJc w:val="left"/>
      <w:pPr>
        <w:tabs>
          <w:tab w:val="num" w:pos="5040"/>
        </w:tabs>
        <w:ind w:left="5040" w:hanging="360"/>
      </w:pPr>
      <w:rPr>
        <w:rFonts w:ascii="Arial" w:hAnsi="Arial" w:hint="default"/>
      </w:rPr>
    </w:lvl>
    <w:lvl w:ilvl="7" w:tplc="30FEF2B8" w:tentative="1">
      <w:start w:val="1"/>
      <w:numFmt w:val="bullet"/>
      <w:lvlText w:val="•"/>
      <w:lvlJc w:val="left"/>
      <w:pPr>
        <w:tabs>
          <w:tab w:val="num" w:pos="5760"/>
        </w:tabs>
        <w:ind w:left="5760" w:hanging="360"/>
      </w:pPr>
      <w:rPr>
        <w:rFonts w:ascii="Arial" w:hAnsi="Arial" w:hint="default"/>
      </w:rPr>
    </w:lvl>
    <w:lvl w:ilvl="8" w:tplc="1D94268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9620A6F"/>
    <w:multiLevelType w:val="hybridMultilevel"/>
    <w:tmpl w:val="E5B84D14"/>
    <w:lvl w:ilvl="0" w:tplc="6638EEA6">
      <w:start w:val="1"/>
      <w:numFmt w:val="bullet"/>
      <w:lvlText w:val="•"/>
      <w:lvlJc w:val="left"/>
      <w:pPr>
        <w:tabs>
          <w:tab w:val="num" w:pos="720"/>
        </w:tabs>
        <w:ind w:left="720" w:hanging="360"/>
      </w:pPr>
      <w:rPr>
        <w:rFonts w:ascii="Arial" w:hAnsi="Arial" w:hint="default"/>
      </w:rPr>
    </w:lvl>
    <w:lvl w:ilvl="1" w:tplc="1DA21388" w:tentative="1">
      <w:start w:val="1"/>
      <w:numFmt w:val="bullet"/>
      <w:lvlText w:val="•"/>
      <w:lvlJc w:val="left"/>
      <w:pPr>
        <w:tabs>
          <w:tab w:val="num" w:pos="1440"/>
        </w:tabs>
        <w:ind w:left="1440" w:hanging="360"/>
      </w:pPr>
      <w:rPr>
        <w:rFonts w:ascii="Arial" w:hAnsi="Arial" w:hint="default"/>
      </w:rPr>
    </w:lvl>
    <w:lvl w:ilvl="2" w:tplc="A7389EFA" w:tentative="1">
      <w:start w:val="1"/>
      <w:numFmt w:val="bullet"/>
      <w:lvlText w:val="•"/>
      <w:lvlJc w:val="left"/>
      <w:pPr>
        <w:tabs>
          <w:tab w:val="num" w:pos="2160"/>
        </w:tabs>
        <w:ind w:left="2160" w:hanging="360"/>
      </w:pPr>
      <w:rPr>
        <w:rFonts w:ascii="Arial" w:hAnsi="Arial" w:hint="default"/>
      </w:rPr>
    </w:lvl>
    <w:lvl w:ilvl="3" w:tplc="77940D80" w:tentative="1">
      <w:start w:val="1"/>
      <w:numFmt w:val="bullet"/>
      <w:lvlText w:val="•"/>
      <w:lvlJc w:val="left"/>
      <w:pPr>
        <w:tabs>
          <w:tab w:val="num" w:pos="2880"/>
        </w:tabs>
        <w:ind w:left="2880" w:hanging="360"/>
      </w:pPr>
      <w:rPr>
        <w:rFonts w:ascii="Arial" w:hAnsi="Arial" w:hint="default"/>
      </w:rPr>
    </w:lvl>
    <w:lvl w:ilvl="4" w:tplc="6C44DE24" w:tentative="1">
      <w:start w:val="1"/>
      <w:numFmt w:val="bullet"/>
      <w:lvlText w:val="•"/>
      <w:lvlJc w:val="left"/>
      <w:pPr>
        <w:tabs>
          <w:tab w:val="num" w:pos="3600"/>
        </w:tabs>
        <w:ind w:left="3600" w:hanging="360"/>
      </w:pPr>
      <w:rPr>
        <w:rFonts w:ascii="Arial" w:hAnsi="Arial" w:hint="default"/>
      </w:rPr>
    </w:lvl>
    <w:lvl w:ilvl="5" w:tplc="BC64EA56" w:tentative="1">
      <w:start w:val="1"/>
      <w:numFmt w:val="bullet"/>
      <w:lvlText w:val="•"/>
      <w:lvlJc w:val="left"/>
      <w:pPr>
        <w:tabs>
          <w:tab w:val="num" w:pos="4320"/>
        </w:tabs>
        <w:ind w:left="4320" w:hanging="360"/>
      </w:pPr>
      <w:rPr>
        <w:rFonts w:ascii="Arial" w:hAnsi="Arial" w:hint="default"/>
      </w:rPr>
    </w:lvl>
    <w:lvl w:ilvl="6" w:tplc="99109782" w:tentative="1">
      <w:start w:val="1"/>
      <w:numFmt w:val="bullet"/>
      <w:lvlText w:val="•"/>
      <w:lvlJc w:val="left"/>
      <w:pPr>
        <w:tabs>
          <w:tab w:val="num" w:pos="5040"/>
        </w:tabs>
        <w:ind w:left="5040" w:hanging="360"/>
      </w:pPr>
      <w:rPr>
        <w:rFonts w:ascii="Arial" w:hAnsi="Arial" w:hint="default"/>
      </w:rPr>
    </w:lvl>
    <w:lvl w:ilvl="7" w:tplc="E972503A" w:tentative="1">
      <w:start w:val="1"/>
      <w:numFmt w:val="bullet"/>
      <w:lvlText w:val="•"/>
      <w:lvlJc w:val="left"/>
      <w:pPr>
        <w:tabs>
          <w:tab w:val="num" w:pos="5760"/>
        </w:tabs>
        <w:ind w:left="5760" w:hanging="360"/>
      </w:pPr>
      <w:rPr>
        <w:rFonts w:ascii="Arial" w:hAnsi="Arial" w:hint="default"/>
      </w:rPr>
    </w:lvl>
    <w:lvl w:ilvl="8" w:tplc="196E0DF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34E"/>
    <w:rsid w:val="00015FCA"/>
    <w:rsid w:val="000167A1"/>
    <w:rsid w:val="00106DC9"/>
    <w:rsid w:val="00135DD4"/>
    <w:rsid w:val="001503F5"/>
    <w:rsid w:val="00161FF2"/>
    <w:rsid w:val="00197443"/>
    <w:rsid w:val="001C1C49"/>
    <w:rsid w:val="001F1BA1"/>
    <w:rsid w:val="002C3B3A"/>
    <w:rsid w:val="002F5089"/>
    <w:rsid w:val="00300066"/>
    <w:rsid w:val="00304C2B"/>
    <w:rsid w:val="00310E69"/>
    <w:rsid w:val="00351112"/>
    <w:rsid w:val="003C601E"/>
    <w:rsid w:val="003E19ED"/>
    <w:rsid w:val="004B51D8"/>
    <w:rsid w:val="004F7B90"/>
    <w:rsid w:val="00615255"/>
    <w:rsid w:val="006B521B"/>
    <w:rsid w:val="006C3BB5"/>
    <w:rsid w:val="006E421C"/>
    <w:rsid w:val="0070285B"/>
    <w:rsid w:val="00707F58"/>
    <w:rsid w:val="00752380"/>
    <w:rsid w:val="0076775A"/>
    <w:rsid w:val="00791138"/>
    <w:rsid w:val="007A230F"/>
    <w:rsid w:val="007B2E31"/>
    <w:rsid w:val="007E1703"/>
    <w:rsid w:val="007E33FA"/>
    <w:rsid w:val="007F7290"/>
    <w:rsid w:val="00801472"/>
    <w:rsid w:val="0080248D"/>
    <w:rsid w:val="008A146C"/>
    <w:rsid w:val="009537F1"/>
    <w:rsid w:val="009F5360"/>
    <w:rsid w:val="00A055E5"/>
    <w:rsid w:val="00A144ED"/>
    <w:rsid w:val="00A174D5"/>
    <w:rsid w:val="00A24215"/>
    <w:rsid w:val="00A707FE"/>
    <w:rsid w:val="00AC6D8A"/>
    <w:rsid w:val="00AE42CE"/>
    <w:rsid w:val="00AF34DA"/>
    <w:rsid w:val="00B73F71"/>
    <w:rsid w:val="00B86184"/>
    <w:rsid w:val="00C966D0"/>
    <w:rsid w:val="00D327A2"/>
    <w:rsid w:val="00D3282F"/>
    <w:rsid w:val="00D51D48"/>
    <w:rsid w:val="00D675A3"/>
    <w:rsid w:val="00D7534E"/>
    <w:rsid w:val="00DA6A3C"/>
    <w:rsid w:val="00E90729"/>
    <w:rsid w:val="00F07394"/>
    <w:rsid w:val="00F335FC"/>
    <w:rsid w:val="00F758D1"/>
    <w:rsid w:val="00F86CD0"/>
    <w:rsid w:val="00F92BE8"/>
    <w:rsid w:val="00FF10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B6B86"/>
  <w15:chartTrackingRefBased/>
  <w15:docId w15:val="{15F50C71-C574-449B-BCE4-F1E926A0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FF10F8"/>
    <w:pPr>
      <w:keepNext/>
      <w:spacing w:after="0" w:line="240" w:lineRule="auto"/>
      <w:outlineLvl w:val="0"/>
    </w:pPr>
    <w:rPr>
      <w:rFonts w:ascii="Times New Roman" w:eastAsia="Times New Roman" w:hAnsi="Times New Roman" w:cs="Times New Roman"/>
      <w:b/>
      <w:sz w:val="28"/>
      <w:szCs w:val="28"/>
      <w:lang w:val="en-US"/>
    </w:rPr>
  </w:style>
  <w:style w:type="paragraph" w:styleId="Heading2">
    <w:name w:val="heading 2"/>
    <w:basedOn w:val="Normal"/>
    <w:next w:val="Normal"/>
    <w:link w:val="Heading2Char"/>
    <w:qFormat/>
    <w:rsid w:val="009F5360"/>
    <w:pPr>
      <w:keepNext/>
      <w:spacing w:before="240" w:after="60" w:line="240" w:lineRule="auto"/>
      <w:jc w:val="both"/>
      <w:outlineLvl w:val="1"/>
    </w:pPr>
    <w:rPr>
      <w:rFonts w:ascii="Times New Roman" w:eastAsia="Times New Roman" w:hAnsi="Times New Roman" w:cs="Times New Roman"/>
      <w:b/>
      <w:color w:val="000000" w:themeColor="text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B73F71"/>
    <w:pPr>
      <w:spacing w:after="0" w:line="240" w:lineRule="auto"/>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semiHidden/>
    <w:rsid w:val="00B73F71"/>
    <w:rPr>
      <w:rFonts w:ascii="Times New Roman" w:eastAsia="Times New Roman" w:hAnsi="Times New Roman" w:cs="Times New Roman"/>
      <w:sz w:val="24"/>
      <w:szCs w:val="20"/>
      <w:lang w:val="en-US"/>
    </w:rPr>
  </w:style>
  <w:style w:type="character" w:customStyle="1" w:styleId="Heading1Char">
    <w:name w:val="Heading 1 Char"/>
    <w:basedOn w:val="DefaultParagraphFont"/>
    <w:link w:val="Heading1"/>
    <w:rsid w:val="00FF10F8"/>
    <w:rPr>
      <w:rFonts w:ascii="Times New Roman" w:eastAsia="Times New Roman" w:hAnsi="Times New Roman" w:cs="Times New Roman"/>
      <w:b/>
      <w:sz w:val="28"/>
      <w:szCs w:val="28"/>
      <w:lang w:val="en-US"/>
    </w:rPr>
  </w:style>
  <w:style w:type="character" w:customStyle="1" w:styleId="Heading2Char">
    <w:name w:val="Heading 2 Char"/>
    <w:basedOn w:val="DefaultParagraphFont"/>
    <w:link w:val="Heading2"/>
    <w:rsid w:val="009F5360"/>
    <w:rPr>
      <w:rFonts w:ascii="Times New Roman" w:eastAsia="Times New Roman" w:hAnsi="Times New Roman" w:cs="Times New Roman"/>
      <w:b/>
      <w:color w:val="000000" w:themeColor="text1"/>
      <w:sz w:val="28"/>
      <w:szCs w:val="28"/>
      <w:lang w:val="en-US"/>
    </w:rPr>
  </w:style>
  <w:style w:type="paragraph" w:styleId="NormalWeb">
    <w:name w:val="Normal (Web)"/>
    <w:basedOn w:val="Normal"/>
    <w:uiPriority w:val="99"/>
    <w:unhideWhenUsed/>
    <w:rsid w:val="003E19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E19ED"/>
    <w:rPr>
      <w:b/>
      <w:bCs/>
    </w:rPr>
  </w:style>
  <w:style w:type="character" w:styleId="Hyperlink">
    <w:name w:val="Hyperlink"/>
    <w:basedOn w:val="DefaultParagraphFont"/>
    <w:uiPriority w:val="99"/>
    <w:unhideWhenUsed/>
    <w:rsid w:val="0076775A"/>
    <w:rPr>
      <w:color w:val="0563C1" w:themeColor="hyperlink"/>
      <w:u w:val="single"/>
    </w:rPr>
  </w:style>
  <w:style w:type="paragraph" w:styleId="Header">
    <w:name w:val="header"/>
    <w:basedOn w:val="Normal"/>
    <w:link w:val="HeaderChar"/>
    <w:uiPriority w:val="99"/>
    <w:unhideWhenUsed/>
    <w:rsid w:val="007677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75A"/>
  </w:style>
  <w:style w:type="paragraph" w:styleId="Footer">
    <w:name w:val="footer"/>
    <w:basedOn w:val="Normal"/>
    <w:link w:val="FooterChar"/>
    <w:uiPriority w:val="99"/>
    <w:unhideWhenUsed/>
    <w:rsid w:val="007677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75A"/>
  </w:style>
  <w:style w:type="paragraph" w:styleId="TOC1">
    <w:name w:val="toc 1"/>
    <w:basedOn w:val="Normal"/>
    <w:next w:val="Normal"/>
    <w:autoRedefine/>
    <w:semiHidden/>
    <w:rsid w:val="0080248D"/>
    <w:pPr>
      <w:spacing w:after="0" w:line="240" w:lineRule="auto"/>
    </w:pPr>
    <w:rPr>
      <w:rFonts w:ascii="Times New Roman" w:eastAsia="Times New Roman" w:hAnsi="Times New Roman" w:cs="Times New Roman"/>
      <w:sz w:val="20"/>
      <w:szCs w:val="20"/>
      <w:lang w:val="en-US"/>
    </w:rPr>
  </w:style>
  <w:style w:type="paragraph" w:styleId="TOC2">
    <w:name w:val="toc 2"/>
    <w:basedOn w:val="Normal"/>
    <w:next w:val="Normal"/>
    <w:autoRedefine/>
    <w:semiHidden/>
    <w:rsid w:val="0080248D"/>
    <w:pPr>
      <w:spacing w:after="0" w:line="240" w:lineRule="auto"/>
      <w:ind w:left="200"/>
    </w:pPr>
    <w:rPr>
      <w:rFonts w:ascii="Times New Roman" w:eastAsia="Times New Roman" w:hAnsi="Times New Roman" w:cs="Times New Roman"/>
      <w:sz w:val="20"/>
      <w:szCs w:val="20"/>
      <w:lang w:val="en-US"/>
    </w:rPr>
  </w:style>
  <w:style w:type="paragraph" w:styleId="TOC3">
    <w:name w:val="toc 3"/>
    <w:basedOn w:val="Normal"/>
    <w:next w:val="Normal"/>
    <w:autoRedefine/>
    <w:semiHidden/>
    <w:rsid w:val="0080248D"/>
    <w:pPr>
      <w:spacing w:after="0" w:line="240" w:lineRule="auto"/>
      <w:ind w:left="400"/>
    </w:pPr>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F758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8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25899">
      <w:bodyDiv w:val="1"/>
      <w:marLeft w:val="0"/>
      <w:marRight w:val="0"/>
      <w:marTop w:val="0"/>
      <w:marBottom w:val="0"/>
      <w:divBdr>
        <w:top w:val="none" w:sz="0" w:space="0" w:color="auto"/>
        <w:left w:val="none" w:sz="0" w:space="0" w:color="auto"/>
        <w:bottom w:val="none" w:sz="0" w:space="0" w:color="auto"/>
        <w:right w:val="none" w:sz="0" w:space="0" w:color="auto"/>
      </w:divBdr>
    </w:div>
    <w:div w:id="754471695">
      <w:bodyDiv w:val="1"/>
      <w:marLeft w:val="0"/>
      <w:marRight w:val="0"/>
      <w:marTop w:val="0"/>
      <w:marBottom w:val="0"/>
      <w:divBdr>
        <w:top w:val="none" w:sz="0" w:space="0" w:color="auto"/>
        <w:left w:val="none" w:sz="0" w:space="0" w:color="auto"/>
        <w:bottom w:val="none" w:sz="0" w:space="0" w:color="auto"/>
        <w:right w:val="none" w:sz="0" w:space="0" w:color="auto"/>
      </w:divBdr>
    </w:div>
    <w:div w:id="989016449">
      <w:bodyDiv w:val="1"/>
      <w:marLeft w:val="0"/>
      <w:marRight w:val="0"/>
      <w:marTop w:val="0"/>
      <w:marBottom w:val="0"/>
      <w:divBdr>
        <w:top w:val="none" w:sz="0" w:space="0" w:color="auto"/>
        <w:left w:val="none" w:sz="0" w:space="0" w:color="auto"/>
        <w:bottom w:val="none" w:sz="0" w:space="0" w:color="auto"/>
        <w:right w:val="none" w:sz="0" w:space="0" w:color="auto"/>
      </w:divBdr>
      <w:divsChild>
        <w:div w:id="199782816">
          <w:marLeft w:val="547"/>
          <w:marRight w:val="0"/>
          <w:marTop w:val="0"/>
          <w:marBottom w:val="0"/>
          <w:divBdr>
            <w:top w:val="none" w:sz="0" w:space="0" w:color="auto"/>
            <w:left w:val="none" w:sz="0" w:space="0" w:color="auto"/>
            <w:bottom w:val="none" w:sz="0" w:space="0" w:color="auto"/>
            <w:right w:val="none" w:sz="0" w:space="0" w:color="auto"/>
          </w:divBdr>
        </w:div>
      </w:divsChild>
    </w:div>
    <w:div w:id="1209876871">
      <w:bodyDiv w:val="1"/>
      <w:marLeft w:val="0"/>
      <w:marRight w:val="0"/>
      <w:marTop w:val="0"/>
      <w:marBottom w:val="0"/>
      <w:divBdr>
        <w:top w:val="none" w:sz="0" w:space="0" w:color="auto"/>
        <w:left w:val="none" w:sz="0" w:space="0" w:color="auto"/>
        <w:bottom w:val="none" w:sz="0" w:space="0" w:color="auto"/>
        <w:right w:val="none" w:sz="0" w:space="0" w:color="auto"/>
      </w:divBdr>
    </w:div>
    <w:div w:id="1311209232">
      <w:bodyDiv w:val="1"/>
      <w:marLeft w:val="0"/>
      <w:marRight w:val="0"/>
      <w:marTop w:val="0"/>
      <w:marBottom w:val="0"/>
      <w:divBdr>
        <w:top w:val="none" w:sz="0" w:space="0" w:color="auto"/>
        <w:left w:val="none" w:sz="0" w:space="0" w:color="auto"/>
        <w:bottom w:val="none" w:sz="0" w:space="0" w:color="auto"/>
        <w:right w:val="none" w:sz="0" w:space="0" w:color="auto"/>
      </w:divBdr>
    </w:div>
    <w:div w:id="1565528478">
      <w:bodyDiv w:val="1"/>
      <w:marLeft w:val="0"/>
      <w:marRight w:val="0"/>
      <w:marTop w:val="0"/>
      <w:marBottom w:val="0"/>
      <w:divBdr>
        <w:top w:val="none" w:sz="0" w:space="0" w:color="auto"/>
        <w:left w:val="none" w:sz="0" w:space="0" w:color="auto"/>
        <w:bottom w:val="none" w:sz="0" w:space="0" w:color="auto"/>
        <w:right w:val="none" w:sz="0" w:space="0" w:color="auto"/>
      </w:divBdr>
      <w:divsChild>
        <w:div w:id="49430288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eya\AppData\Roaming\Microsoft\Word\www.insurance.com.my" TargetMode="Externa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ven.apache.org" TargetMode="External"/><Relationship Id="rId5" Type="http://schemas.openxmlformats.org/officeDocument/2006/relationships/webSettings" Target="webSettings.xml"/><Relationship Id="rId15" Type="http://schemas.openxmlformats.org/officeDocument/2006/relationships/image" Target="media/image4.jfif"/><Relationship Id="rId10" Type="http://schemas.openxmlformats.org/officeDocument/2006/relationships/hyperlink" Target="http://www.spring.io"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Jeya\AppData\Roaming\Microsoft\Word\www.tutorialspoint.com%20&#8250;%20Java"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DC1FB-9433-4B3C-B2C8-01AB6BE32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8</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40</cp:revision>
  <dcterms:created xsi:type="dcterms:W3CDTF">2018-01-17T06:34:00Z</dcterms:created>
  <dcterms:modified xsi:type="dcterms:W3CDTF">2018-01-19T10:47:00Z</dcterms:modified>
</cp:coreProperties>
</file>