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Pizza Chatbot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Steps to access the chatbot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1: Create a data base for pizza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I have used 3 tables for storing User details, Pizza details, Status details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2: Download the repository and run the pizza.py file.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3: Construct the chat flow for your bot and train using dialogflow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4: download ngrok tool which is used to create the webhook link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5: Fill the webhook link in fulfillment of dialogflow.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Now your bot is linked with database and ready to use.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 6: integrate your bot in an app or web to use.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51339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48100" cy="5067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