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9" w:name="taxi_cco_engine_elite_refonte"/>
    <w:p>
      <w:pPr>
        <w:pStyle w:val="Heading1"/>
      </w:pPr>
      <w:r>
        <w:t xml:space="preserve">taxi_cco_engine_elite_refonte</w:t>
      </w:r>
    </w:p>
    <w:bookmarkStart w:id="27" w:name="X2c12646112d8a92180a963256afb88a51b1d371"/>
    <w:p>
      <w:pPr>
        <w:pStyle w:val="Heading2"/>
      </w:pPr>
      <w:r>
        <w:t xml:space="preserve">Système Expert Taxi CCO Elite - Refonte Totale Complétée</w:t>
      </w:r>
    </w:p>
    <w:bookmarkStart w:id="20" w:name="objectif-accompli"/>
    <w:p>
      <w:pPr>
        <w:pStyle w:val="Heading3"/>
      </w:pPr>
      <w:r>
        <w:t xml:space="preserve">🎯 Objectif Accompli</w:t>
      </w:r>
    </w:p>
    <w:p>
      <w:pPr>
        <w:pStyle w:val="FirstParagraph"/>
      </w:pPr>
      <w:r>
        <w:t xml:space="preserve">Développement d’un système expert HTML statique intégral pour la génération de prompts marketing élite destiné à une PME taxi suisse.</w:t>
      </w:r>
    </w:p>
    <w:bookmarkEnd w:id="20"/>
    <w:bookmarkStart w:id="21" w:name="processus-dexécution"/>
    <w:p>
      <w:pPr>
        <w:pStyle w:val="Heading3"/>
      </w:pPr>
      <w:r>
        <w:t xml:space="preserve">📋 Processus d’Exécution</w:t>
      </w:r>
    </w:p>
    <w:p>
      <w:pPr>
        <w:numPr>
          <w:ilvl w:val="0"/>
          <w:numId w:val="1001"/>
        </w:numPr>
        <w:pStyle w:val="Compact"/>
      </w:pPr>
      <w:r>
        <w:rPr>
          <w:bCs/>
          <w:b/>
        </w:rPr>
        <w:t xml:space="preserve">Analyse complète</w:t>
      </w:r>
      <w:r>
        <w:t xml:space="preserve"> </w:t>
      </w:r>
      <w:r>
        <w:t xml:space="preserve">de l’application existante v0.2 et audit des dysfonctionnements</w:t>
      </w:r>
    </w:p>
    <w:p>
      <w:pPr>
        <w:numPr>
          <w:ilvl w:val="0"/>
          <w:numId w:val="1001"/>
        </w:numPr>
        <w:pStyle w:val="Compact"/>
      </w:pPr>
      <w:r>
        <w:rPr>
          <w:bCs/>
          <w:b/>
        </w:rPr>
        <w:t xml:space="preserve">Cartographie de la base de connaissances</w:t>
      </w:r>
      <w:r>
        <w:t xml:space="preserve"> </w:t>
      </w:r>
      <w:r>
        <w:t xml:space="preserve">Taxi 2025 (1,2M caractères d’insights marketing)</w:t>
      </w:r>
    </w:p>
    <w:p>
      <w:pPr>
        <w:numPr>
          <w:ilvl w:val="0"/>
          <w:numId w:val="1001"/>
        </w:numPr>
        <w:pStyle w:val="Compact"/>
      </w:pPr>
      <w:r>
        <w:rPr>
          <w:bCs/>
          <w:b/>
        </w:rPr>
        <w:t xml:space="preserve">Conception de l’architecture</w:t>
      </w:r>
      <w:r>
        <w:t xml:space="preserve"> </w:t>
      </w:r>
      <w:r>
        <w:t xml:space="preserve">avec modèle JSON structuré et flow utilisateur</w:t>
      </w:r>
      <w:r>
        <w:t xml:space="preserve"> </w:t>
      </w:r>
      <w:r>
        <w:t xml:space="preserve">“</w:t>
      </w:r>
      <w:r>
        <w:t xml:space="preserve">gated</w:t>
      </w:r>
      <w:r>
        <w:t xml:space="preserve">”</w:t>
      </w:r>
    </w:p>
    <w:p>
      <w:pPr>
        <w:numPr>
          <w:ilvl w:val="0"/>
          <w:numId w:val="1001"/>
        </w:numPr>
        <w:pStyle w:val="Compact"/>
      </w:pPr>
      <w:r>
        <w:rPr>
          <w:bCs/>
          <w:b/>
        </w:rPr>
        <w:t xml:space="preserve">Développement complet</w:t>
      </w:r>
      <w:r>
        <w:t xml:space="preserve"> </w:t>
      </w:r>
      <w:r>
        <w:t xml:space="preserve">du système expert avec correction de tous les bugs identifiés</w:t>
      </w:r>
    </w:p>
    <w:p>
      <w:pPr>
        <w:numPr>
          <w:ilvl w:val="0"/>
          <w:numId w:val="1001"/>
        </w:numPr>
        <w:pStyle w:val="Compact"/>
      </w:pPr>
      <w:r>
        <w:rPr>
          <w:bCs/>
          <w:b/>
        </w:rPr>
        <w:t xml:space="preserve">Intégration intelligente</w:t>
      </w:r>
      <w:r>
        <w:t xml:space="preserve"> </w:t>
      </w:r>
      <w:r>
        <w:t xml:space="preserve">de la KB taxi 2025 dans les templates et logique métier</w:t>
      </w:r>
    </w:p>
    <w:bookmarkEnd w:id="21"/>
    <w:bookmarkStart w:id="22" w:name="corrections-techniques-majeures"/>
    <w:p>
      <w:pPr>
        <w:pStyle w:val="Heading3"/>
      </w:pPr>
      <w:r>
        <w:t xml:space="preserve">✅ Corrections Techniques Majeures</w:t>
      </w:r>
    </w:p>
    <w:p>
      <w:pPr>
        <w:numPr>
          <w:ilvl w:val="0"/>
          <w:numId w:val="1002"/>
        </w:numPr>
        <w:pStyle w:val="Compact"/>
      </w:pPr>
      <w:r>
        <w:rPr>
          <w:bCs/>
          <w:b/>
        </w:rPr>
        <w:t xml:space="preserve">Bug navigation</w:t>
      </w:r>
      <w:r>
        <w:rPr>
          <w:bCs/>
          <w:b/>
        </w:rPr>
        <w:t xml:space="preserve"> </w:t>
      </w:r>
      <w:r>
        <w:rPr>
          <w:bCs/>
          <w:b/>
        </w:rPr>
        <w:t xml:space="preserve">“</w:t>
      </w:r>
      <w:r>
        <w:rPr>
          <w:bCs/>
          <w:b/>
        </w:rPr>
        <w:t xml:space="preserve">skip d’étapes</w:t>
      </w:r>
      <w:r>
        <w:rPr>
          <w:bCs/>
          <w:b/>
        </w:rPr>
        <w:t xml:space="preserve">”</w:t>
      </w:r>
      <w:r>
        <w:t xml:space="preserve"> </w:t>
      </w:r>
      <w:r>
        <w:t xml:space="preserve">: Corrigé (gestionnaire d’événement unique)</w:t>
      </w:r>
    </w:p>
    <w:p>
      <w:pPr>
        <w:numPr>
          <w:ilvl w:val="0"/>
          <w:numId w:val="1002"/>
        </w:numPr>
        <w:pStyle w:val="Compact"/>
      </w:pPr>
      <w:r>
        <w:rPr>
          <w:bCs/>
          <w:b/>
        </w:rPr>
        <w:t xml:space="preserve">Templates déconnectés</w:t>
      </w:r>
      <w:r>
        <w:t xml:space="preserve"> </w:t>
      </w:r>
      <w:r>
        <w:t xml:space="preserve">: Résolution automatique de tous les placeholders</w:t>
      </w:r>
    </w:p>
    <w:p>
      <w:pPr>
        <w:numPr>
          <w:ilvl w:val="0"/>
          <w:numId w:val="1002"/>
        </w:numPr>
        <w:pStyle w:val="Compact"/>
      </w:pPr>
      <w:r>
        <w:rPr>
          <w:bCs/>
          <w:b/>
        </w:rPr>
        <w:t xml:space="preserve">Placeholders incohérents</w:t>
      </w:r>
      <w:r>
        <w:t xml:space="preserve"> </w:t>
      </w:r>
      <w:r>
        <w:t xml:space="preserve">: Dictionnaire unifié, aucun token brut résiduel</w:t>
      </w:r>
    </w:p>
    <w:p>
      <w:pPr>
        <w:numPr>
          <w:ilvl w:val="0"/>
          <w:numId w:val="1002"/>
        </w:numPr>
        <w:pStyle w:val="Compact"/>
      </w:pPr>
      <w:r>
        <w:rPr>
          <w:bCs/>
          <w:b/>
        </w:rPr>
        <w:t xml:space="preserve">Navigation non contrainte</w:t>
      </w:r>
      <w:r>
        <w:t xml:space="preserve"> </w:t>
      </w:r>
      <w:r>
        <w:t xml:space="preserve">: Flow séquentiel obligatoire avec validation</w:t>
      </w:r>
    </w:p>
    <w:p>
      <w:pPr>
        <w:numPr>
          <w:ilvl w:val="0"/>
          <w:numId w:val="1002"/>
        </w:numPr>
        <w:pStyle w:val="Compact"/>
      </w:pPr>
      <w:r>
        <w:rPr>
          <w:bCs/>
          <w:b/>
        </w:rPr>
        <w:t xml:space="preserve">Compteur imprécis</w:t>
      </w:r>
      <w:r>
        <w:t xml:space="preserve"> </w:t>
      </w:r>
      <w:r>
        <w:t xml:space="preserve">: +1 uniquement après génération valide complète</w:t>
      </w:r>
    </w:p>
    <w:p>
      <w:pPr>
        <w:numPr>
          <w:ilvl w:val="0"/>
          <w:numId w:val="1002"/>
        </w:numPr>
        <w:pStyle w:val="Compact"/>
      </w:pPr>
      <w:r>
        <w:rPr>
          <w:bCs/>
          <w:b/>
        </w:rPr>
        <w:t xml:space="preserve">API obsolète</w:t>
      </w:r>
      <w:r>
        <w:t xml:space="preserve"> </w:t>
      </w:r>
      <w:r>
        <w:t xml:space="preserve">: Clipboard API moderne avec fallback robuste</w:t>
      </w:r>
    </w:p>
    <w:bookmarkEnd w:id="22"/>
    <w:bookmarkStart w:id="23" w:name="nouvelles-fonctionnalités-métier"/>
    <w:p>
      <w:pPr>
        <w:pStyle w:val="Heading3"/>
      </w:pPr>
      <w:r>
        <w:t xml:space="preserve">🚀 Nouvelles Fonctionnalités Métier</w:t>
      </w:r>
    </w:p>
    <w:p>
      <w:pPr>
        <w:numPr>
          <w:ilvl w:val="0"/>
          <w:numId w:val="1003"/>
        </w:numPr>
        <w:pStyle w:val="Compact"/>
      </w:pPr>
      <w:r>
        <w:rPr>
          <w:bCs/>
          <w:b/>
        </w:rPr>
        <w:t xml:space="preserve">Inventaire ressources</w:t>
      </w:r>
      <w:r>
        <w:t xml:space="preserve"> </w:t>
      </w:r>
      <w:r>
        <w:t xml:space="preserve">: Interface pour vidéos/photos existantes et contenus à fabriquer</w:t>
      </w:r>
    </w:p>
    <w:p>
      <w:pPr>
        <w:numPr>
          <w:ilvl w:val="0"/>
          <w:numId w:val="1003"/>
        </w:numPr>
        <w:pStyle w:val="Compact"/>
      </w:pPr>
      <w:r>
        <w:rPr>
          <w:bCs/>
          <w:b/>
        </w:rPr>
        <w:t xml:space="preserve">Valeurs perçues client</w:t>
      </w:r>
      <w:r>
        <w:t xml:space="preserve"> </w:t>
      </w:r>
      <w:r>
        <w:t xml:space="preserve">: Sélection drivers transport Suisse (ponctualité, sécurité, prix, confort)</w:t>
      </w:r>
    </w:p>
    <w:p>
      <w:pPr>
        <w:numPr>
          <w:ilvl w:val="0"/>
          <w:numId w:val="1003"/>
        </w:numPr>
        <w:pStyle w:val="Compact"/>
      </w:pPr>
      <w:r>
        <w:rPr>
          <w:bCs/>
          <w:b/>
        </w:rPr>
        <w:t xml:space="preserve">Message principal personnalisable</w:t>
      </w:r>
      <w:r>
        <w:t xml:space="preserve"> </w:t>
      </w:r>
      <w:r>
        <w:t xml:space="preserve">: Champ de saisie remplaçant le message générique</w:t>
      </w:r>
    </w:p>
    <w:p>
      <w:pPr>
        <w:numPr>
          <w:ilvl w:val="0"/>
          <w:numId w:val="1003"/>
        </w:numPr>
        <w:pStyle w:val="Compact"/>
      </w:pPr>
      <w:r>
        <w:rPr>
          <w:bCs/>
          <w:b/>
        </w:rPr>
        <w:t xml:space="preserve">Export double élite</w:t>
      </w:r>
      <w:r>
        <w:t xml:space="preserve"> </w:t>
      </w:r>
      <w:r>
        <w:t xml:space="preserve">: Prompt texte propre + JSON structuré pour ChatGPT</w:t>
      </w:r>
    </w:p>
    <w:p>
      <w:pPr>
        <w:numPr>
          <w:ilvl w:val="0"/>
          <w:numId w:val="1003"/>
        </w:numPr>
        <w:pStyle w:val="Compact"/>
      </w:pPr>
      <w:r>
        <w:rPr>
          <w:bCs/>
          <w:b/>
        </w:rPr>
        <w:t xml:space="preserve">Navigation</w:t>
      </w:r>
      <w:r>
        <w:rPr>
          <w:bCs/>
          <w:b/>
        </w:rPr>
        <w:t xml:space="preserve"> </w:t>
      </w:r>
      <w:r>
        <w:rPr>
          <w:bCs/>
          <w:b/>
        </w:rPr>
        <w:t xml:space="preserve">“</w:t>
      </w:r>
      <w:r>
        <w:rPr>
          <w:bCs/>
          <w:b/>
        </w:rPr>
        <w:t xml:space="preserve">gated</w:t>
      </w:r>
      <w:r>
        <w:rPr>
          <w:bCs/>
          <w:b/>
        </w:rPr>
        <w:t xml:space="preserve">”</w:t>
      </w:r>
      <w:r>
        <w:t xml:space="preserve"> </w:t>
      </w:r>
      <w:r>
        <w:t xml:space="preserve">: 8 étapes séquentielles avec validation obligatoire</w:t>
      </w:r>
    </w:p>
    <w:p>
      <w:pPr>
        <w:numPr>
          <w:ilvl w:val="0"/>
          <w:numId w:val="1003"/>
        </w:numPr>
        <w:pStyle w:val="Compact"/>
      </w:pPr>
      <w:r>
        <w:rPr>
          <w:bCs/>
          <w:b/>
        </w:rPr>
        <w:t xml:space="preserve">Base KB 2025 intégrée</w:t>
      </w:r>
      <w:r>
        <w:t xml:space="preserve"> </w:t>
      </w:r>
      <w:r>
        <w:t xml:space="preserve">: Stats actualisées et bonnes pratiques transport</w:t>
      </w:r>
    </w:p>
    <w:bookmarkEnd w:id="23"/>
    <w:bookmarkStart w:id="24" w:name="design-accessibilité"/>
    <w:p>
      <w:pPr>
        <w:pStyle w:val="Heading3"/>
      </w:pPr>
      <w:r>
        <w:t xml:space="preserve">🎨 Design &amp; Accessibilité</w:t>
      </w:r>
    </w:p>
    <w:p>
      <w:pPr>
        <w:numPr>
          <w:ilvl w:val="0"/>
          <w:numId w:val="1004"/>
        </w:numPr>
        <w:pStyle w:val="Compact"/>
      </w:pPr>
      <w:r>
        <w:t xml:space="preserve">Palette professionnelle taxi (Bleu nuit + Jaune)</w:t>
      </w:r>
    </w:p>
    <w:p>
      <w:pPr>
        <w:numPr>
          <w:ilvl w:val="0"/>
          <w:numId w:val="1004"/>
        </w:numPr>
        <w:pStyle w:val="Compact"/>
      </w:pPr>
      <w:r>
        <w:t xml:space="preserve">Interface ergonomique avec étapes visuellement distinctes</w:t>
      </w:r>
    </w:p>
    <w:p>
      <w:pPr>
        <w:numPr>
          <w:ilvl w:val="0"/>
          <w:numId w:val="1004"/>
        </w:numPr>
        <w:pStyle w:val="Compact"/>
      </w:pPr>
      <w:r>
        <w:t xml:space="preserve">Accessibilité conforme (ARIA, navigation clavier, tabindex)</w:t>
      </w:r>
    </w:p>
    <w:p>
      <w:pPr>
        <w:numPr>
          <w:ilvl w:val="0"/>
          <w:numId w:val="1004"/>
        </w:numPr>
        <w:pStyle w:val="Compact"/>
      </w:pPr>
      <w:r>
        <w:t xml:space="preserve">Design responsive adapté mobile/desktop</w:t>
      </w:r>
    </w:p>
    <w:p>
      <w:pPr>
        <w:numPr>
          <w:ilvl w:val="0"/>
          <w:numId w:val="1004"/>
        </w:numPr>
        <w:pStyle w:val="Compact"/>
      </w:pPr>
      <w:r>
        <w:t xml:space="preserve">Animations fluides et feedback utilisateur</w:t>
      </w:r>
    </w:p>
    <w:bookmarkEnd w:id="24"/>
    <w:bookmarkStart w:id="25" w:name="résultats-techniques"/>
    <w:p>
      <w:pPr>
        <w:pStyle w:val="Heading3"/>
      </w:pPr>
      <w:r>
        <w:t xml:space="preserve">📊 Résultats Techniques</w:t>
      </w:r>
    </w:p>
    <w:p>
      <w:pPr>
        <w:numPr>
          <w:ilvl w:val="0"/>
          <w:numId w:val="1005"/>
        </w:numPr>
        <w:pStyle w:val="Compact"/>
      </w:pPr>
      <w:r>
        <w:rPr>
          <w:bCs/>
          <w:b/>
        </w:rPr>
        <w:t xml:space="preserve">Un fichier HTML statique</w:t>
      </w:r>
      <w:r>
        <w:t xml:space="preserve"> </w:t>
      </w:r>
      <w:r>
        <w:t xml:space="preserve">complet (CSS + JavaScript intégrés)</w:t>
      </w:r>
    </w:p>
    <w:p>
      <w:pPr>
        <w:numPr>
          <w:ilvl w:val="0"/>
          <w:numId w:val="1005"/>
        </w:numPr>
        <w:pStyle w:val="Compact"/>
      </w:pPr>
      <w:r>
        <w:rPr>
          <w:bCs/>
          <w:b/>
        </w:rPr>
        <w:t xml:space="preserve">Zero dépendance externe</w:t>
      </w:r>
      <w:r>
        <w:t xml:space="preserve"> </w:t>
      </w:r>
      <w:r>
        <w:t xml:space="preserve">(excepté Font Awesome CDN)</w:t>
      </w:r>
    </w:p>
    <w:p>
      <w:pPr>
        <w:numPr>
          <w:ilvl w:val="0"/>
          <w:numId w:val="1005"/>
        </w:numPr>
        <w:pStyle w:val="Compact"/>
      </w:pPr>
      <w:r>
        <w:rPr>
          <w:bCs/>
          <w:b/>
        </w:rPr>
        <w:t xml:space="preserve">Validation complète</w:t>
      </w:r>
      <w:r>
        <w:t xml:space="preserve"> </w:t>
      </w:r>
      <w:r>
        <w:t xml:space="preserve">avant export (messages d’erreur explicites)</w:t>
      </w:r>
    </w:p>
    <w:p>
      <w:pPr>
        <w:numPr>
          <w:ilvl w:val="0"/>
          <w:numId w:val="1005"/>
        </w:numPr>
        <w:pStyle w:val="Compact"/>
      </w:pPr>
      <w:r>
        <w:rPr>
          <w:bCs/>
          <w:b/>
        </w:rPr>
        <w:t xml:space="preserve">Performance optimisée</w:t>
      </w:r>
      <w:r>
        <w:t xml:space="preserve"> </w:t>
      </w:r>
      <w:r>
        <w:t xml:space="preserve">avec sauvegarde d’état localStorage</w:t>
      </w:r>
    </w:p>
    <w:p>
      <w:pPr>
        <w:numPr>
          <w:ilvl w:val="0"/>
          <w:numId w:val="1005"/>
        </w:numPr>
        <w:pStyle w:val="Compact"/>
      </w:pPr>
      <w:r>
        <w:rPr>
          <w:bCs/>
          <w:b/>
        </w:rPr>
        <w:t xml:space="preserve">Export JSON structuré</w:t>
      </w:r>
      <w:r>
        <w:t xml:space="preserve"> </w:t>
      </w:r>
      <w:r>
        <w:t xml:space="preserve">pour intégration GPT directe</w:t>
      </w:r>
    </w:p>
    <w:bookmarkEnd w:id="25"/>
    <w:bookmarkStart w:id="26" w:name="livrables-finaux"/>
    <w:p>
      <w:pPr>
        <w:pStyle w:val="Heading3"/>
      </w:pPr>
      <w:r>
        <w:t xml:space="preserve">🎯 Livrables Finaux</w:t>
      </w:r>
    </w:p>
    <w:p>
      <w:pPr>
        <w:pStyle w:val="FirstParagraph"/>
      </w:pPr>
      <w:r>
        <w:t xml:space="preserve">Le système expert corrige tous les dysfonctionnements identifiés dans l’audit et ajoute les fonctionnalités métier manquantes pour générer de véritables</w:t>
      </w:r>
      <w:r>
        <w:t xml:space="preserve"> </w:t>
      </w:r>
      <w:r>
        <w:t xml:space="preserve">“</w:t>
      </w:r>
      <w:r>
        <w:t xml:space="preserve">prompts élite</w:t>
      </w:r>
      <w:r>
        <w:t xml:space="preserve">”</w:t>
      </w:r>
      <w:r>
        <w:t xml:space="preserve"> </w:t>
      </w:r>
      <w:r>
        <w:t xml:space="preserve">contextualisés selon les spécifications métier de l’entreprise de taxi suisse.</w:t>
      </w:r>
    </w:p>
    <w:bookmarkEnd w:id="26"/>
    <w:bookmarkEnd w:id="27"/>
    <w:bookmarkStart w:id="28" w:name="key-files"/>
    <w:p>
      <w:pPr>
        <w:pStyle w:val="Heading2"/>
      </w:pPr>
      <w:r>
        <w:t xml:space="preserve">Key Files</w:t>
      </w:r>
    </w:p>
    <w:p>
      <w:pPr>
        <w:numPr>
          <w:ilvl w:val="0"/>
          <w:numId w:val="1006"/>
        </w:numPr>
        <w:pStyle w:val="Compact"/>
      </w:pPr>
      <w:r>
        <w:t xml:space="preserve">taxi-cco-engine-elite.html: Système expert HTML statique intégral pour la génération de prompts marketing taxi élite. Fichier unique complet avec toutes les fonctionnalités, corrections de bugs, nouvelles interfaces métier, intégration KB 2025, et export double (texte + JSON). Prêt à l’emploi sans dépendances.</w:t>
      </w:r>
    </w:p>
    <w:bookmarkEnd w:id="28"/>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2025-08-12T14:01:20Z</dcterms:created>
  <dcterms:modified xsi:type="dcterms:W3CDTF">2025-08-12T14:01:20Z</dcterms:modified>
</cp:coreProperties>
</file>

<file path=docProps/custom.xml><?xml version="1.0" encoding="utf-8"?>
<Properties xmlns="http://schemas.openxmlformats.org/officeDocument/2006/custom-properties" xmlns:vt="http://schemas.openxmlformats.org/officeDocument/2006/docPropsVTypes"/>
</file>