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A4142" w14:textId="77777777" w:rsidR="002546C3" w:rsidRPr="0091036E" w:rsidRDefault="00000000" w:rsidP="0091036E">
      <w:pPr>
        <w:jc w:val="center"/>
        <w:rPr>
          <w:rFonts w:cs="Times New Roman"/>
          <w:sz w:val="28"/>
          <w:szCs w:val="28"/>
          <w:lang w:val="ru-RU"/>
        </w:rPr>
      </w:pPr>
      <w:r w:rsidRPr="0091036E">
        <w:rPr>
          <w:rFonts w:cs="Times New Roman"/>
          <w:b/>
          <w:sz w:val="28"/>
          <w:szCs w:val="28"/>
          <w:lang w:val="ru-RU"/>
        </w:rPr>
        <w:t>УЧЕБНАЯ РАБОТА</w:t>
      </w:r>
    </w:p>
    <w:p w14:paraId="7F56744A" w14:textId="77777777" w:rsidR="002546C3" w:rsidRPr="0091036E" w:rsidRDefault="00000000" w:rsidP="0091036E">
      <w:pPr>
        <w:jc w:val="center"/>
        <w:rPr>
          <w:rFonts w:cs="Times New Roman"/>
          <w:sz w:val="28"/>
          <w:szCs w:val="28"/>
          <w:lang w:val="ru-RU"/>
        </w:rPr>
      </w:pPr>
      <w:r w:rsidRPr="0091036E">
        <w:rPr>
          <w:rFonts w:cs="Times New Roman"/>
          <w:sz w:val="28"/>
          <w:szCs w:val="28"/>
          <w:lang w:val="ru-RU"/>
        </w:rPr>
        <w:t>по дисциплине «Стандартизация, сертификация и аккредитация»</w:t>
      </w:r>
    </w:p>
    <w:p w14:paraId="32B829A1" w14:textId="77777777" w:rsidR="002546C3" w:rsidRPr="0091036E" w:rsidRDefault="002546C3" w:rsidP="0091036E">
      <w:pPr>
        <w:rPr>
          <w:rFonts w:cs="Times New Roman"/>
          <w:sz w:val="28"/>
          <w:szCs w:val="28"/>
          <w:lang w:val="ru-RU"/>
        </w:rPr>
      </w:pPr>
    </w:p>
    <w:p w14:paraId="5E21CAF2" w14:textId="77777777" w:rsidR="002546C3" w:rsidRPr="0091036E" w:rsidRDefault="00000000" w:rsidP="0091036E">
      <w:pPr>
        <w:jc w:val="center"/>
        <w:rPr>
          <w:sz w:val="28"/>
          <w:szCs w:val="28"/>
          <w:lang w:val="ru-RU"/>
        </w:rPr>
      </w:pPr>
      <w:r w:rsidRPr="0091036E">
        <w:rPr>
          <w:sz w:val="28"/>
          <w:szCs w:val="28"/>
          <w:lang w:val="ru-RU"/>
        </w:rPr>
        <w:t>ЗНАКИ СЕРТИФИКАЦИИ И АККРЕДИТАЦИИ</w:t>
      </w:r>
    </w:p>
    <w:p w14:paraId="51738E5D" w14:textId="77777777" w:rsidR="002546C3" w:rsidRPr="0091036E" w:rsidRDefault="00000000" w:rsidP="0091036E">
      <w:pPr>
        <w:jc w:val="center"/>
        <w:rPr>
          <w:rFonts w:cs="Times New Roman"/>
          <w:sz w:val="28"/>
          <w:szCs w:val="28"/>
          <w:lang w:val="ru-RU"/>
        </w:rPr>
      </w:pPr>
      <w:r w:rsidRPr="0091036E">
        <w:rPr>
          <w:rFonts w:cs="Times New Roman"/>
          <w:i/>
          <w:sz w:val="28"/>
          <w:szCs w:val="28"/>
          <w:lang w:val="ru-RU"/>
        </w:rPr>
        <w:t>назначение, область применения и смысл маркировки</w:t>
      </w:r>
    </w:p>
    <w:p w14:paraId="59296791" w14:textId="77777777" w:rsidR="002546C3" w:rsidRPr="0091036E" w:rsidRDefault="002546C3" w:rsidP="0091036E">
      <w:pPr>
        <w:rPr>
          <w:rFonts w:cs="Times New Roman"/>
          <w:sz w:val="28"/>
          <w:szCs w:val="28"/>
          <w:lang w:val="ru-RU"/>
        </w:rPr>
      </w:pPr>
    </w:p>
    <w:p w14:paraId="24770117" w14:textId="77777777" w:rsidR="002546C3" w:rsidRPr="0091036E" w:rsidRDefault="002546C3" w:rsidP="0091036E">
      <w:pPr>
        <w:rPr>
          <w:rFonts w:cs="Times New Roman"/>
          <w:sz w:val="28"/>
          <w:szCs w:val="28"/>
          <w:lang w:val="ru-RU"/>
        </w:rPr>
      </w:pPr>
    </w:p>
    <w:p w14:paraId="047199EA" w14:textId="77777777" w:rsidR="002546C3" w:rsidRPr="0091036E" w:rsidRDefault="002546C3" w:rsidP="0091036E">
      <w:pPr>
        <w:rPr>
          <w:rFonts w:cs="Times New Roman"/>
          <w:sz w:val="28"/>
          <w:szCs w:val="28"/>
          <w:lang w:val="ru-RU"/>
        </w:rPr>
      </w:pPr>
    </w:p>
    <w:p w14:paraId="152A4F39" w14:textId="77777777" w:rsidR="002546C3" w:rsidRPr="0091036E" w:rsidRDefault="002546C3" w:rsidP="0091036E">
      <w:pPr>
        <w:rPr>
          <w:rFonts w:cs="Times New Roman"/>
          <w:sz w:val="28"/>
          <w:szCs w:val="28"/>
          <w:lang w:val="ru-RU"/>
        </w:rPr>
      </w:pPr>
    </w:p>
    <w:p w14:paraId="132DED70" w14:textId="77777777" w:rsidR="002546C3" w:rsidRPr="0091036E" w:rsidRDefault="002546C3" w:rsidP="0091036E">
      <w:pPr>
        <w:rPr>
          <w:rFonts w:cs="Times New Roman"/>
          <w:sz w:val="28"/>
          <w:szCs w:val="28"/>
          <w:lang w:val="ru-RU"/>
        </w:rPr>
      </w:pPr>
    </w:p>
    <w:p w14:paraId="63FAB036" w14:textId="4E80B66F" w:rsidR="002546C3" w:rsidRPr="0091036E" w:rsidRDefault="00000000" w:rsidP="0091036E">
      <w:pPr>
        <w:ind w:left="3969"/>
        <w:rPr>
          <w:rFonts w:cs="Times New Roman"/>
          <w:sz w:val="28"/>
          <w:szCs w:val="28"/>
          <w:lang w:val="ru-RU"/>
        </w:rPr>
      </w:pPr>
      <w:r w:rsidRPr="0091036E">
        <w:rPr>
          <w:rFonts w:cs="Times New Roman"/>
          <w:sz w:val="28"/>
          <w:szCs w:val="28"/>
          <w:lang w:val="ru-RU"/>
        </w:rPr>
        <w:t xml:space="preserve">Выполнил(а): </w:t>
      </w:r>
      <w:proofErr w:type="spellStart"/>
      <w:r w:rsidR="0091036E" w:rsidRPr="0091036E">
        <w:rPr>
          <w:rFonts w:cs="Times New Roman"/>
          <w:sz w:val="28"/>
          <w:szCs w:val="28"/>
          <w:u w:val="single"/>
          <w:lang w:val="ru-RU"/>
        </w:rPr>
        <w:t>Актанов</w:t>
      </w:r>
      <w:proofErr w:type="spellEnd"/>
      <w:r w:rsidR="0091036E" w:rsidRPr="0091036E">
        <w:rPr>
          <w:rFonts w:cs="Times New Roman"/>
          <w:sz w:val="28"/>
          <w:szCs w:val="28"/>
          <w:u w:val="single"/>
          <w:lang w:val="ru-RU"/>
        </w:rPr>
        <w:t xml:space="preserve"> Денис</w:t>
      </w:r>
    </w:p>
    <w:p w14:paraId="2346EF3F" w14:textId="206BA0D3" w:rsidR="002546C3" w:rsidRPr="004A2AAA" w:rsidRDefault="00000000" w:rsidP="0091036E">
      <w:pPr>
        <w:ind w:left="3969"/>
        <w:rPr>
          <w:rFonts w:cs="Times New Roman"/>
          <w:sz w:val="28"/>
          <w:szCs w:val="28"/>
          <w:lang w:val="ru-RU"/>
        </w:rPr>
      </w:pPr>
      <w:r w:rsidRPr="0091036E">
        <w:rPr>
          <w:rFonts w:cs="Times New Roman"/>
          <w:sz w:val="28"/>
          <w:szCs w:val="28"/>
          <w:lang w:val="ru-RU"/>
        </w:rPr>
        <w:t xml:space="preserve">Группа: </w:t>
      </w:r>
      <w:r w:rsidR="0091036E" w:rsidRPr="0091036E">
        <w:rPr>
          <w:rFonts w:cs="Times New Roman"/>
          <w:sz w:val="28"/>
          <w:szCs w:val="28"/>
          <w:u w:val="single"/>
          <w:lang w:val="ru-RU"/>
        </w:rPr>
        <w:t>24</w:t>
      </w:r>
      <w:r w:rsidR="0091036E" w:rsidRPr="004A2AAA">
        <w:rPr>
          <w:rFonts w:cs="Times New Roman"/>
          <w:sz w:val="28"/>
          <w:szCs w:val="28"/>
          <w:u w:val="single"/>
          <w:lang w:val="ru-RU"/>
        </w:rPr>
        <w:t>/1</w:t>
      </w:r>
    </w:p>
    <w:p w14:paraId="7354FF61" w14:textId="77777777" w:rsidR="002546C3" w:rsidRPr="0091036E" w:rsidRDefault="00000000" w:rsidP="0091036E">
      <w:pPr>
        <w:ind w:left="3969"/>
        <w:rPr>
          <w:rFonts w:cs="Times New Roman"/>
          <w:sz w:val="28"/>
          <w:szCs w:val="28"/>
          <w:lang w:val="ru-RU"/>
        </w:rPr>
      </w:pPr>
      <w:r w:rsidRPr="0091036E">
        <w:rPr>
          <w:rFonts w:cs="Times New Roman"/>
          <w:sz w:val="28"/>
          <w:szCs w:val="28"/>
          <w:lang w:val="ru-RU"/>
        </w:rPr>
        <w:t>Проверил(а): _________________________________</w:t>
      </w:r>
    </w:p>
    <w:p w14:paraId="1ED60E9F" w14:textId="77777777" w:rsidR="002546C3" w:rsidRPr="0091036E" w:rsidRDefault="002546C3" w:rsidP="0091036E">
      <w:pPr>
        <w:rPr>
          <w:rFonts w:cs="Times New Roman"/>
          <w:sz w:val="28"/>
          <w:szCs w:val="28"/>
          <w:lang w:val="ru-RU"/>
        </w:rPr>
      </w:pPr>
    </w:p>
    <w:p w14:paraId="14FBB046" w14:textId="77777777" w:rsidR="002546C3" w:rsidRPr="0091036E" w:rsidRDefault="002546C3" w:rsidP="0091036E">
      <w:pPr>
        <w:rPr>
          <w:rFonts w:cs="Times New Roman"/>
          <w:sz w:val="28"/>
          <w:szCs w:val="28"/>
          <w:lang w:val="ru-RU"/>
        </w:rPr>
      </w:pPr>
    </w:p>
    <w:p w14:paraId="16A61DFC" w14:textId="77777777" w:rsidR="002546C3" w:rsidRPr="0091036E" w:rsidRDefault="002546C3" w:rsidP="0091036E">
      <w:pPr>
        <w:rPr>
          <w:rFonts w:cs="Times New Roman"/>
          <w:sz w:val="28"/>
          <w:szCs w:val="28"/>
          <w:lang w:val="ru-RU"/>
        </w:rPr>
      </w:pPr>
    </w:p>
    <w:p w14:paraId="7DD91AFE" w14:textId="77777777" w:rsidR="002546C3" w:rsidRPr="0091036E" w:rsidRDefault="002546C3" w:rsidP="0091036E">
      <w:pPr>
        <w:rPr>
          <w:rFonts w:cs="Times New Roman"/>
          <w:sz w:val="28"/>
          <w:szCs w:val="28"/>
          <w:lang w:val="ru-RU"/>
        </w:rPr>
      </w:pPr>
    </w:p>
    <w:p w14:paraId="0CED894C" w14:textId="77777777" w:rsidR="002546C3" w:rsidRPr="0091036E" w:rsidRDefault="00000000" w:rsidP="0091036E">
      <w:pPr>
        <w:jc w:val="center"/>
        <w:rPr>
          <w:rFonts w:cs="Times New Roman"/>
          <w:sz w:val="28"/>
          <w:szCs w:val="28"/>
          <w:lang w:val="ru-RU"/>
        </w:rPr>
      </w:pPr>
      <w:r w:rsidRPr="0091036E">
        <w:rPr>
          <w:rFonts w:cs="Times New Roman"/>
          <w:sz w:val="28"/>
          <w:szCs w:val="28"/>
          <w:lang w:val="ru-RU"/>
        </w:rPr>
        <w:t>2026</w:t>
      </w:r>
    </w:p>
    <w:p w14:paraId="0FB8E860" w14:textId="77777777" w:rsidR="002546C3" w:rsidRPr="0091036E" w:rsidRDefault="00000000" w:rsidP="0091036E">
      <w:pPr>
        <w:rPr>
          <w:rFonts w:cs="Times New Roman"/>
          <w:sz w:val="28"/>
          <w:szCs w:val="28"/>
          <w:lang w:val="ru-RU"/>
        </w:rPr>
      </w:pPr>
      <w:r w:rsidRPr="0091036E">
        <w:rPr>
          <w:rFonts w:cs="Times New Roman"/>
          <w:sz w:val="28"/>
          <w:szCs w:val="28"/>
          <w:lang w:val="ru-RU"/>
        </w:rPr>
        <w:br w:type="page"/>
      </w:r>
    </w:p>
    <w:p w14:paraId="43B77474" w14:textId="77777777" w:rsidR="002546C3" w:rsidRPr="0091036E" w:rsidRDefault="00000000" w:rsidP="0091036E">
      <w:pPr>
        <w:rPr>
          <w:b/>
          <w:bCs/>
          <w:lang w:val="ru-RU"/>
        </w:rPr>
      </w:pPr>
      <w:r w:rsidRPr="0091036E">
        <w:rPr>
          <w:b/>
          <w:bCs/>
          <w:lang w:val="ru-RU"/>
        </w:rPr>
        <w:lastRenderedPageBreak/>
        <w:t>1. Кратко о сертификации и аккредитации</w:t>
      </w:r>
    </w:p>
    <w:p w14:paraId="6FFB6E37" w14:textId="1B165093" w:rsidR="002546C3" w:rsidRPr="0091036E" w:rsidRDefault="00000000" w:rsidP="0091036E">
      <w:pPr>
        <w:ind w:firstLine="567"/>
        <w:rPr>
          <w:rFonts w:cs="Times New Roman"/>
          <w:sz w:val="28"/>
          <w:szCs w:val="28"/>
          <w:lang w:val="ru-RU"/>
        </w:rPr>
      </w:pPr>
      <w:r w:rsidRPr="0091036E">
        <w:rPr>
          <w:rFonts w:cs="Times New Roman"/>
          <w:b/>
          <w:sz w:val="28"/>
          <w:szCs w:val="28"/>
          <w:lang w:val="ru-RU"/>
        </w:rPr>
        <w:t xml:space="preserve">Сертификация </w:t>
      </w:r>
      <w:proofErr w:type="gramStart"/>
      <w:r w:rsidR="0091036E">
        <w:rPr>
          <w:rFonts w:cs="Times New Roman"/>
          <w:sz w:val="28"/>
          <w:szCs w:val="28"/>
          <w:lang w:val="ru-RU"/>
        </w:rPr>
        <w:t>-</w:t>
      </w:r>
      <w:r w:rsidRPr="0091036E">
        <w:rPr>
          <w:rFonts w:cs="Times New Roman"/>
          <w:sz w:val="28"/>
          <w:szCs w:val="28"/>
          <w:lang w:val="ru-RU"/>
        </w:rPr>
        <w:t xml:space="preserve"> это</w:t>
      </w:r>
      <w:proofErr w:type="gramEnd"/>
      <w:r w:rsidRPr="0091036E">
        <w:rPr>
          <w:rFonts w:cs="Times New Roman"/>
          <w:sz w:val="28"/>
          <w:szCs w:val="28"/>
          <w:lang w:val="ru-RU"/>
        </w:rPr>
        <w:t xml:space="preserve"> форма подтверждения соответствия продукции, услуги, системы менеджмента или персонала установленным требованиям. </w:t>
      </w:r>
      <w:r w:rsidRPr="0091036E">
        <w:rPr>
          <w:rFonts w:cs="Times New Roman"/>
          <w:b/>
          <w:sz w:val="28"/>
          <w:szCs w:val="28"/>
          <w:lang w:val="ru-RU"/>
        </w:rPr>
        <w:t xml:space="preserve">Аккредитация </w:t>
      </w:r>
      <w:r w:rsidR="0091036E">
        <w:rPr>
          <w:rFonts w:cs="Times New Roman"/>
          <w:sz w:val="28"/>
          <w:szCs w:val="28"/>
          <w:lang w:val="ru-RU"/>
        </w:rPr>
        <w:t>-</w:t>
      </w:r>
      <w:r w:rsidRPr="0091036E">
        <w:rPr>
          <w:rFonts w:cs="Times New Roman"/>
          <w:sz w:val="28"/>
          <w:szCs w:val="28"/>
          <w:lang w:val="ru-RU"/>
        </w:rPr>
        <w:t xml:space="preserve"> официальное признание компетентности организации, которая выполняет оценку соответствия: испытания, калибровку, инспекцию, сертификацию и другие работы. Поэтому знак сертификации обычно относится к объекту оценки, а знак аккредитации </w:t>
      </w:r>
      <w:r w:rsidR="0091036E">
        <w:rPr>
          <w:rFonts w:cs="Times New Roman"/>
          <w:sz w:val="28"/>
          <w:szCs w:val="28"/>
          <w:lang w:val="ru-RU"/>
        </w:rPr>
        <w:t>-</w:t>
      </w:r>
      <w:r w:rsidRPr="0091036E">
        <w:rPr>
          <w:rFonts w:cs="Times New Roman"/>
          <w:sz w:val="28"/>
          <w:szCs w:val="28"/>
          <w:lang w:val="ru-RU"/>
        </w:rPr>
        <w:t xml:space="preserve"> к компетентности органа или лаборатории.</w:t>
      </w:r>
    </w:p>
    <w:p w14:paraId="1BC01949" w14:textId="77777777" w:rsidR="002546C3" w:rsidRPr="0091036E" w:rsidRDefault="00000000" w:rsidP="0091036E">
      <w:pPr>
        <w:ind w:firstLine="567"/>
        <w:rPr>
          <w:rFonts w:cs="Times New Roman"/>
          <w:sz w:val="28"/>
          <w:szCs w:val="28"/>
          <w:lang w:val="ru-RU"/>
        </w:rPr>
      </w:pPr>
      <w:r w:rsidRPr="0091036E">
        <w:rPr>
          <w:rFonts w:cs="Times New Roman"/>
          <w:b/>
          <w:sz w:val="28"/>
          <w:szCs w:val="28"/>
          <w:lang w:val="ru-RU"/>
        </w:rPr>
        <w:t xml:space="preserve">Ниже приведён 21 наиболее распространённый знак и обозначение, встречающиеся в российской и международной практике. Это больше требуемого минимума (15). </w:t>
      </w:r>
      <w:r w:rsidRPr="0091036E">
        <w:rPr>
          <w:rFonts w:cs="Times New Roman"/>
          <w:sz w:val="28"/>
          <w:szCs w:val="28"/>
          <w:lang w:val="ru-RU"/>
        </w:rPr>
        <w:t>Графика в колонке «Знак» выполнена схематично для учебной работы; при реальном маркировании продукции или документов допускается использовать только официальные изображения и соблюдать утверждённые правила их воспроизведения.</w:t>
      </w:r>
    </w:p>
    <w:p w14:paraId="3396CF2D" w14:textId="77777777" w:rsidR="002546C3" w:rsidRPr="0091036E" w:rsidRDefault="002546C3" w:rsidP="0091036E">
      <w:pPr>
        <w:rPr>
          <w:rFonts w:cs="Times New Roman"/>
          <w:sz w:val="28"/>
          <w:szCs w:val="28"/>
          <w:lang w:val="ru-RU"/>
        </w:rPr>
        <w:sectPr w:rsidR="002546C3" w:rsidRPr="0091036E">
          <w:footerReference w:type="default" r:id="rId8"/>
          <w:pgSz w:w="12240" w:h="15840"/>
          <w:pgMar w:top="1020" w:right="964" w:bottom="907" w:left="964" w:header="397" w:footer="397" w:gutter="0"/>
          <w:cols w:space="720"/>
          <w:docGrid w:linePitch="360"/>
        </w:sectPr>
      </w:pPr>
    </w:p>
    <w:p w14:paraId="3B96BA07" w14:textId="77777777" w:rsidR="002546C3" w:rsidRPr="0091036E" w:rsidRDefault="00000000" w:rsidP="0091036E">
      <w:pPr>
        <w:rPr>
          <w:b/>
          <w:bCs/>
          <w:sz w:val="28"/>
          <w:szCs w:val="28"/>
        </w:rPr>
      </w:pPr>
      <w:r w:rsidRPr="0091036E">
        <w:rPr>
          <w:b/>
          <w:bCs/>
          <w:sz w:val="28"/>
          <w:szCs w:val="28"/>
        </w:rPr>
        <w:lastRenderedPageBreak/>
        <w:t xml:space="preserve">2. </w:t>
      </w:r>
      <w:proofErr w:type="spellStart"/>
      <w:r w:rsidRPr="0091036E">
        <w:rPr>
          <w:b/>
          <w:bCs/>
          <w:sz w:val="28"/>
          <w:szCs w:val="28"/>
        </w:rPr>
        <w:t>Основные</w:t>
      </w:r>
      <w:proofErr w:type="spellEnd"/>
      <w:r w:rsidRPr="0091036E">
        <w:rPr>
          <w:b/>
          <w:bCs/>
          <w:sz w:val="28"/>
          <w:szCs w:val="28"/>
        </w:rPr>
        <w:t xml:space="preserve"> </w:t>
      </w:r>
      <w:proofErr w:type="spellStart"/>
      <w:r w:rsidRPr="0091036E">
        <w:rPr>
          <w:b/>
          <w:bCs/>
          <w:sz w:val="28"/>
          <w:szCs w:val="28"/>
        </w:rPr>
        <w:t>знаки</w:t>
      </w:r>
      <w:proofErr w:type="spellEnd"/>
      <w:r w:rsidRPr="0091036E">
        <w:rPr>
          <w:b/>
          <w:bCs/>
          <w:sz w:val="28"/>
          <w:szCs w:val="28"/>
        </w:rPr>
        <w:t xml:space="preserve"> и </w:t>
      </w:r>
      <w:proofErr w:type="spellStart"/>
      <w:r w:rsidRPr="0091036E">
        <w:rPr>
          <w:b/>
          <w:bCs/>
          <w:sz w:val="28"/>
          <w:szCs w:val="28"/>
        </w:rPr>
        <w:t>их</w:t>
      </w:r>
      <w:proofErr w:type="spellEnd"/>
      <w:r w:rsidRPr="0091036E">
        <w:rPr>
          <w:b/>
          <w:bCs/>
          <w:sz w:val="28"/>
          <w:szCs w:val="28"/>
        </w:rPr>
        <w:t xml:space="preserve"> </w:t>
      </w:r>
      <w:proofErr w:type="spellStart"/>
      <w:r w:rsidRPr="0091036E">
        <w:rPr>
          <w:b/>
          <w:bCs/>
          <w:sz w:val="28"/>
          <w:szCs w:val="28"/>
        </w:rPr>
        <w:t>назначение</w:t>
      </w:r>
      <w:proofErr w:type="spellEnd"/>
    </w:p>
    <w:tbl>
      <w:tblPr>
        <w:tblStyle w:val="aff0"/>
        <w:tblW w:w="14742" w:type="dxa"/>
        <w:jc w:val="center"/>
        <w:tblLayout w:type="fixed"/>
        <w:tblLook w:val="04A0" w:firstRow="1" w:lastRow="0" w:firstColumn="1" w:lastColumn="0" w:noHBand="0" w:noVBand="1"/>
      </w:tblPr>
      <w:tblGrid>
        <w:gridCol w:w="513"/>
        <w:gridCol w:w="1593"/>
        <w:gridCol w:w="2846"/>
        <w:gridCol w:w="2390"/>
        <w:gridCol w:w="7400"/>
      </w:tblGrid>
      <w:tr w:rsidR="002546C3" w:rsidRPr="0091036E" w14:paraId="3903FC91" w14:textId="77777777" w:rsidTr="0091036E">
        <w:trPr>
          <w:cantSplit/>
          <w:tblHeader/>
          <w:jc w:val="center"/>
        </w:trPr>
        <w:tc>
          <w:tcPr>
            <w:tcW w:w="510" w:type="dxa"/>
            <w:shd w:val="clear" w:color="auto" w:fill="FFFFFF" w:themeFill="background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06B7FBA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1587" w:type="dxa"/>
            <w:shd w:val="clear" w:color="auto" w:fill="FFFFFF" w:themeFill="background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70FCC99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>Знак</w:t>
            </w:r>
          </w:p>
        </w:tc>
        <w:tc>
          <w:tcPr>
            <w:tcW w:w="2835" w:type="dxa"/>
            <w:shd w:val="clear" w:color="auto" w:fill="FFFFFF" w:themeFill="background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428F51B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>Название / система</w:t>
            </w:r>
          </w:p>
        </w:tc>
        <w:tc>
          <w:tcPr>
            <w:tcW w:w="2381" w:type="dxa"/>
            <w:shd w:val="clear" w:color="auto" w:fill="FFFFFF" w:themeFill="background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24FD964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>Тип</w:t>
            </w:r>
          </w:p>
        </w:tc>
        <w:tc>
          <w:tcPr>
            <w:tcW w:w="7371" w:type="dxa"/>
            <w:shd w:val="clear" w:color="auto" w:fill="FFFFFF" w:themeFill="background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C5376DE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>Для чего применяется</w:t>
            </w:r>
          </w:p>
        </w:tc>
      </w:tr>
      <w:tr w:rsidR="002546C3" w:rsidRPr="0091036E" w14:paraId="11043CE3" w14:textId="77777777" w:rsidTr="0091036E">
        <w:trPr>
          <w:cantSplit/>
          <w:jc w:val="center"/>
        </w:trPr>
        <w:tc>
          <w:tcPr>
            <w:tcW w:w="510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8FD0FF4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F59F635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noProof/>
                <w:sz w:val="28"/>
                <w:szCs w:val="28"/>
              </w:rPr>
              <w:drawing>
                <wp:inline distT="0" distB="0" distL="0" distR="0" wp14:anchorId="3003E8BC" wp14:editId="21045242">
                  <wp:extent cx="720000" cy="36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9471EAD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1036E">
              <w:rPr>
                <w:rFonts w:cs="Times New Roman"/>
                <w:b/>
                <w:sz w:val="28"/>
                <w:szCs w:val="28"/>
                <w:lang w:val="ru-RU"/>
              </w:rPr>
              <w:t>Единый знак обращения продукции на рынке ЕАЭС</w:t>
            </w:r>
            <w:r w:rsidRPr="0091036E">
              <w:rPr>
                <w:rFonts w:cs="Times New Roman"/>
                <w:i/>
                <w:sz w:val="28"/>
                <w:szCs w:val="28"/>
                <w:lang w:val="ru-RU"/>
              </w:rPr>
              <w:br/>
            </w:r>
            <w:proofErr w:type="spellStart"/>
            <w:r w:rsidRPr="0091036E">
              <w:rPr>
                <w:rFonts w:cs="Times New Roman"/>
                <w:i/>
                <w:sz w:val="28"/>
                <w:szCs w:val="28"/>
                <w:lang w:val="ru-RU"/>
              </w:rPr>
              <w:t>ЕАЭС</w:t>
            </w:r>
            <w:proofErr w:type="spellEnd"/>
          </w:p>
        </w:tc>
        <w:tc>
          <w:tcPr>
            <w:tcW w:w="238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870C15E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91036E">
              <w:rPr>
                <w:rFonts w:cs="Times New Roman"/>
                <w:sz w:val="28"/>
                <w:szCs w:val="28"/>
              </w:rPr>
              <w:t>Обязательный</w:t>
            </w:r>
            <w:proofErr w:type="spellEnd"/>
            <w:r w:rsidRPr="009103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1036E">
              <w:rPr>
                <w:rFonts w:cs="Times New Roman"/>
                <w:sz w:val="28"/>
                <w:szCs w:val="28"/>
              </w:rPr>
              <w:t>знак</w:t>
            </w:r>
            <w:proofErr w:type="spellEnd"/>
            <w:r w:rsidRPr="009103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1036E">
              <w:rPr>
                <w:rFonts w:cs="Times New Roman"/>
                <w:sz w:val="28"/>
                <w:szCs w:val="28"/>
              </w:rPr>
              <w:t>обращения</w:t>
            </w:r>
            <w:proofErr w:type="spellEnd"/>
          </w:p>
        </w:tc>
        <w:tc>
          <w:tcPr>
            <w:tcW w:w="737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8B709EB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Наносится на продукцию, которая прошла установленные техническими регламентами ЕАЭС процедуры оценки (подтверждения) соответствия. Показывает, что товар соответствует применимым требованиям техрегламентов и может обращаться на рынке государств ЕАЭС. </w:t>
            </w:r>
            <w:proofErr w:type="spellStart"/>
            <w:r w:rsidRPr="0091036E">
              <w:rPr>
                <w:rFonts w:cs="Times New Roman"/>
                <w:sz w:val="28"/>
                <w:szCs w:val="28"/>
              </w:rPr>
              <w:t>Место</w:t>
            </w:r>
            <w:proofErr w:type="spellEnd"/>
            <w:r w:rsidRPr="009103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1036E">
              <w:rPr>
                <w:rFonts w:cs="Times New Roman"/>
                <w:sz w:val="28"/>
                <w:szCs w:val="28"/>
              </w:rPr>
              <w:t>нанесения</w:t>
            </w:r>
            <w:proofErr w:type="spellEnd"/>
            <w:r w:rsidRPr="009103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1036E">
              <w:rPr>
                <w:rFonts w:cs="Times New Roman"/>
                <w:sz w:val="28"/>
                <w:szCs w:val="28"/>
              </w:rPr>
              <w:t>определяется</w:t>
            </w:r>
            <w:proofErr w:type="spellEnd"/>
            <w:r w:rsidRPr="009103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1036E">
              <w:rPr>
                <w:rFonts w:cs="Times New Roman"/>
                <w:sz w:val="28"/>
                <w:szCs w:val="28"/>
              </w:rPr>
              <w:t>соответствующим</w:t>
            </w:r>
            <w:proofErr w:type="spellEnd"/>
            <w:r w:rsidRPr="0091036E">
              <w:rPr>
                <w:rFonts w:cs="Times New Roman"/>
                <w:sz w:val="28"/>
                <w:szCs w:val="28"/>
              </w:rPr>
              <w:t xml:space="preserve"> техническим регламентом.</w:t>
            </w:r>
          </w:p>
        </w:tc>
      </w:tr>
      <w:tr w:rsidR="002546C3" w:rsidRPr="004A2AAA" w14:paraId="2BF39F50" w14:textId="77777777" w:rsidTr="0091036E">
        <w:trPr>
          <w:cantSplit/>
          <w:jc w:val="center"/>
        </w:trPr>
        <w:tc>
          <w:tcPr>
            <w:tcW w:w="510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AA09300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D344C3B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noProof/>
                <w:sz w:val="28"/>
                <w:szCs w:val="28"/>
              </w:rPr>
              <w:drawing>
                <wp:inline distT="0" distB="0" distL="0" distR="0" wp14:anchorId="3DD47F46" wp14:editId="1C237D58">
                  <wp:extent cx="720000" cy="360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A5D361F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1036E">
              <w:rPr>
                <w:rFonts w:cs="Times New Roman"/>
                <w:b/>
                <w:sz w:val="28"/>
                <w:szCs w:val="28"/>
                <w:lang w:val="ru-RU"/>
              </w:rPr>
              <w:t>Знак соответствия системы ГОСТ Р</w:t>
            </w:r>
            <w:r w:rsidRPr="0091036E">
              <w:rPr>
                <w:rFonts w:cs="Times New Roman"/>
                <w:i/>
                <w:sz w:val="28"/>
                <w:szCs w:val="28"/>
                <w:lang w:val="ru-RU"/>
              </w:rPr>
              <w:br/>
              <w:t>Россия</w:t>
            </w:r>
          </w:p>
        </w:tc>
        <w:tc>
          <w:tcPr>
            <w:tcW w:w="238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4F2100F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91036E">
              <w:rPr>
                <w:rFonts w:cs="Times New Roman"/>
                <w:sz w:val="28"/>
                <w:szCs w:val="28"/>
              </w:rPr>
              <w:t>Знак</w:t>
            </w:r>
            <w:proofErr w:type="spellEnd"/>
            <w:r w:rsidRPr="009103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1036E">
              <w:rPr>
                <w:rFonts w:cs="Times New Roman"/>
                <w:sz w:val="28"/>
                <w:szCs w:val="28"/>
              </w:rPr>
              <w:t>соответствия</w:t>
            </w:r>
            <w:proofErr w:type="spellEnd"/>
            <w:r w:rsidRPr="0091036E">
              <w:rPr>
                <w:rFonts w:cs="Times New Roman"/>
                <w:sz w:val="28"/>
                <w:szCs w:val="28"/>
              </w:rPr>
              <w:t xml:space="preserve"> / </w:t>
            </w:r>
            <w:proofErr w:type="spellStart"/>
            <w:r w:rsidRPr="0091036E">
              <w:rPr>
                <w:rFonts w:cs="Times New Roman"/>
                <w:sz w:val="28"/>
                <w:szCs w:val="28"/>
              </w:rPr>
              <w:t>добровольная</w:t>
            </w:r>
            <w:proofErr w:type="spellEnd"/>
            <w:r w:rsidRPr="0091036E">
              <w:rPr>
                <w:rFonts w:cs="Times New Roman"/>
                <w:sz w:val="28"/>
                <w:szCs w:val="28"/>
              </w:rPr>
              <w:t xml:space="preserve"> сертификация</w:t>
            </w:r>
          </w:p>
        </w:tc>
        <w:tc>
          <w:tcPr>
            <w:tcW w:w="737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55F16A0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Используется в национальных системах подтверждения соответствия, прежде всего в добровольной сертификации ГОСТ Р и других зарегистрированных системах по их правилам. В современных условиях для продукции, подпадающей под техрегламенты ЕАЭС, знак РСТ не заменяет </w:t>
            </w:r>
            <w:r w:rsidRPr="0091036E">
              <w:rPr>
                <w:rFonts w:cs="Times New Roman"/>
                <w:sz w:val="28"/>
                <w:szCs w:val="28"/>
              </w:rPr>
              <w:t>EAC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>. На практике конкретный вид знака и право его нанесения зависят от схемы сертификации.</w:t>
            </w:r>
          </w:p>
        </w:tc>
      </w:tr>
      <w:tr w:rsidR="002546C3" w:rsidRPr="004A2AAA" w14:paraId="77C2D11A" w14:textId="77777777" w:rsidTr="0091036E">
        <w:trPr>
          <w:cantSplit/>
          <w:jc w:val="center"/>
        </w:trPr>
        <w:tc>
          <w:tcPr>
            <w:tcW w:w="510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C3399D4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2A124B9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noProof/>
                <w:sz w:val="28"/>
                <w:szCs w:val="28"/>
              </w:rPr>
              <w:drawing>
                <wp:inline distT="0" distB="0" distL="0" distR="0" wp14:anchorId="188C5570" wp14:editId="5AB67391">
                  <wp:extent cx="720000" cy="360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B0A845B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1036E">
              <w:rPr>
                <w:rFonts w:cs="Times New Roman"/>
                <w:b/>
                <w:sz w:val="28"/>
                <w:szCs w:val="28"/>
                <w:lang w:val="ru-RU"/>
              </w:rPr>
              <w:t>Знак национальной системы аккредитации</w:t>
            </w:r>
            <w:r w:rsidRPr="0091036E">
              <w:rPr>
                <w:rFonts w:cs="Times New Roman"/>
                <w:i/>
                <w:sz w:val="28"/>
                <w:szCs w:val="28"/>
                <w:lang w:val="ru-RU"/>
              </w:rPr>
              <w:br/>
              <w:t xml:space="preserve">Россия, </w:t>
            </w:r>
            <w:proofErr w:type="spellStart"/>
            <w:r w:rsidRPr="0091036E">
              <w:rPr>
                <w:rFonts w:cs="Times New Roman"/>
                <w:i/>
                <w:sz w:val="28"/>
                <w:szCs w:val="28"/>
                <w:lang w:val="ru-RU"/>
              </w:rPr>
              <w:t>Росаккредитация</w:t>
            </w:r>
            <w:proofErr w:type="spellEnd"/>
          </w:p>
        </w:tc>
        <w:tc>
          <w:tcPr>
            <w:tcW w:w="238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D8464E8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91036E">
              <w:rPr>
                <w:rFonts w:cs="Times New Roman"/>
                <w:sz w:val="28"/>
                <w:szCs w:val="28"/>
              </w:rPr>
              <w:t>Аккредитационный</w:t>
            </w:r>
            <w:proofErr w:type="spellEnd"/>
            <w:r w:rsidRPr="009103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1036E">
              <w:rPr>
                <w:rFonts w:cs="Times New Roman"/>
                <w:sz w:val="28"/>
                <w:szCs w:val="28"/>
              </w:rPr>
              <w:t>знак</w:t>
            </w:r>
            <w:proofErr w:type="spellEnd"/>
          </w:p>
        </w:tc>
        <w:tc>
          <w:tcPr>
            <w:tcW w:w="737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B200DEB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1036E">
              <w:rPr>
                <w:rFonts w:cs="Times New Roman"/>
                <w:sz w:val="28"/>
                <w:szCs w:val="28"/>
                <w:lang w:val="ru-RU"/>
              </w:rPr>
              <w:t>Подтверждает, что лаборатория, орган по сертификации, инспекционный орган или другое лицо аккредитовано в национальной системе аккредитации и действует в пределах своей области аккредитации. Это не знак качества товара. На документах знак применяется по установленным правилам, с идентификационными данными аккредитованного лица.</w:t>
            </w:r>
          </w:p>
        </w:tc>
      </w:tr>
      <w:tr w:rsidR="002546C3" w:rsidRPr="004A2AAA" w14:paraId="00E96479" w14:textId="77777777" w:rsidTr="0091036E">
        <w:trPr>
          <w:cantSplit/>
          <w:jc w:val="center"/>
        </w:trPr>
        <w:tc>
          <w:tcPr>
            <w:tcW w:w="510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7DCBF65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lastRenderedPageBreak/>
              <w:t>4</w:t>
            </w: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AA73D5D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noProof/>
                <w:sz w:val="28"/>
                <w:szCs w:val="28"/>
              </w:rPr>
              <w:drawing>
                <wp:inline distT="0" distB="0" distL="0" distR="0" wp14:anchorId="247C5F43" wp14:editId="525F6228">
                  <wp:extent cx="720000" cy="360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CE9F10D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1036E">
              <w:rPr>
                <w:rFonts w:cs="Times New Roman"/>
                <w:b/>
                <w:sz w:val="28"/>
                <w:szCs w:val="28"/>
                <w:lang w:val="ru-RU"/>
              </w:rPr>
              <w:t xml:space="preserve">Знак </w:t>
            </w:r>
            <w:r w:rsidRPr="0091036E">
              <w:rPr>
                <w:rFonts w:cs="Times New Roman"/>
                <w:b/>
                <w:sz w:val="28"/>
                <w:szCs w:val="28"/>
              </w:rPr>
              <w:t>Global</w:t>
            </w:r>
            <w:r w:rsidRPr="0091036E">
              <w:rPr>
                <w:rFonts w:cs="Times New Roman"/>
                <w:b/>
                <w:sz w:val="28"/>
                <w:szCs w:val="28"/>
                <w:lang w:val="ru-RU"/>
              </w:rPr>
              <w:t xml:space="preserve"> </w:t>
            </w:r>
            <w:r w:rsidRPr="0091036E">
              <w:rPr>
                <w:rFonts w:cs="Times New Roman"/>
                <w:b/>
                <w:sz w:val="28"/>
                <w:szCs w:val="28"/>
              </w:rPr>
              <w:t>ACI</w:t>
            </w:r>
            <w:r w:rsidRPr="0091036E">
              <w:rPr>
                <w:rFonts w:cs="Times New Roman"/>
                <w:b/>
                <w:sz w:val="28"/>
                <w:szCs w:val="28"/>
                <w:lang w:val="ru-RU"/>
              </w:rPr>
              <w:t xml:space="preserve"> </w:t>
            </w:r>
            <w:r w:rsidRPr="0091036E">
              <w:rPr>
                <w:rFonts w:cs="Times New Roman"/>
                <w:b/>
                <w:sz w:val="28"/>
                <w:szCs w:val="28"/>
              </w:rPr>
              <w:t>MRA</w:t>
            </w:r>
            <w:r w:rsidRPr="0091036E">
              <w:rPr>
                <w:rFonts w:cs="Times New Roman"/>
                <w:i/>
                <w:sz w:val="28"/>
                <w:szCs w:val="28"/>
                <w:lang w:val="ru-RU"/>
              </w:rPr>
              <w:br/>
              <w:t>Международная система аккредитации</w:t>
            </w:r>
          </w:p>
        </w:tc>
        <w:tc>
          <w:tcPr>
            <w:tcW w:w="238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5D15882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91036E">
              <w:rPr>
                <w:rFonts w:cs="Times New Roman"/>
                <w:sz w:val="28"/>
                <w:szCs w:val="28"/>
              </w:rPr>
              <w:t>Международное</w:t>
            </w:r>
            <w:proofErr w:type="spellEnd"/>
            <w:r w:rsidRPr="009103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1036E">
              <w:rPr>
                <w:rFonts w:cs="Times New Roman"/>
                <w:sz w:val="28"/>
                <w:szCs w:val="28"/>
              </w:rPr>
              <w:t>признание</w:t>
            </w:r>
            <w:proofErr w:type="spellEnd"/>
            <w:r w:rsidRPr="009103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1036E">
              <w:rPr>
                <w:rFonts w:cs="Times New Roman"/>
                <w:sz w:val="28"/>
                <w:szCs w:val="28"/>
              </w:rPr>
              <w:t>аккредитации</w:t>
            </w:r>
            <w:proofErr w:type="spellEnd"/>
          </w:p>
        </w:tc>
        <w:tc>
          <w:tcPr>
            <w:tcW w:w="737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B3D7CCB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Связан с единым международным соглашением о взаимном признании аккредитации </w:t>
            </w:r>
            <w:r w:rsidRPr="0091036E">
              <w:rPr>
                <w:rFonts w:cs="Times New Roman"/>
                <w:sz w:val="28"/>
                <w:szCs w:val="28"/>
              </w:rPr>
              <w:t>Global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91036E">
              <w:rPr>
                <w:rFonts w:cs="Times New Roman"/>
                <w:sz w:val="28"/>
                <w:szCs w:val="28"/>
              </w:rPr>
              <w:t>ACI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, действующим с 2026 года вместо отдельных механизмов </w:t>
            </w:r>
            <w:r w:rsidRPr="0091036E">
              <w:rPr>
                <w:rFonts w:cs="Times New Roman"/>
                <w:sz w:val="28"/>
                <w:szCs w:val="28"/>
              </w:rPr>
              <w:t>IAF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91036E">
              <w:rPr>
                <w:rFonts w:cs="Times New Roman"/>
                <w:sz w:val="28"/>
                <w:szCs w:val="28"/>
              </w:rPr>
              <w:t>MLA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и </w:t>
            </w:r>
            <w:r w:rsidRPr="0091036E">
              <w:rPr>
                <w:rFonts w:cs="Times New Roman"/>
                <w:sz w:val="28"/>
                <w:szCs w:val="28"/>
              </w:rPr>
              <w:t>ILAC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91036E">
              <w:rPr>
                <w:rFonts w:cs="Times New Roman"/>
                <w:sz w:val="28"/>
                <w:szCs w:val="28"/>
              </w:rPr>
              <w:t>MRA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>. Его задача — показать международную прослеживаемость и признание аккредитации. В 2026 году переход на новый знак осуществляется поэтапно и зависит от его юридической доступности в конкретной стране.</w:t>
            </w:r>
          </w:p>
        </w:tc>
      </w:tr>
      <w:tr w:rsidR="002546C3" w:rsidRPr="004A2AAA" w14:paraId="6AE960E2" w14:textId="77777777" w:rsidTr="0091036E">
        <w:trPr>
          <w:cantSplit/>
          <w:jc w:val="center"/>
        </w:trPr>
        <w:tc>
          <w:tcPr>
            <w:tcW w:w="510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4C018A7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87E75F8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noProof/>
                <w:sz w:val="28"/>
                <w:szCs w:val="28"/>
              </w:rPr>
              <w:drawing>
                <wp:inline distT="0" distB="0" distL="0" distR="0" wp14:anchorId="30458A0D" wp14:editId="76CDCF50">
                  <wp:extent cx="720000" cy="360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6806C06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>ILAC</w:t>
            </w:r>
            <w:r w:rsidRPr="0091036E">
              <w:rPr>
                <w:rFonts w:cs="Times New Roman"/>
                <w:b/>
                <w:sz w:val="28"/>
                <w:szCs w:val="28"/>
                <w:lang w:val="ru-RU"/>
              </w:rPr>
              <w:t xml:space="preserve"> </w:t>
            </w:r>
            <w:r w:rsidRPr="0091036E">
              <w:rPr>
                <w:rFonts w:cs="Times New Roman"/>
                <w:b/>
                <w:sz w:val="28"/>
                <w:szCs w:val="28"/>
              </w:rPr>
              <w:t>MRA</w:t>
            </w:r>
            <w:r w:rsidRPr="0091036E">
              <w:rPr>
                <w:rFonts w:cs="Times New Roman"/>
                <w:b/>
                <w:sz w:val="28"/>
                <w:szCs w:val="28"/>
                <w:lang w:val="ru-RU"/>
              </w:rPr>
              <w:t xml:space="preserve"> </w:t>
            </w:r>
            <w:r w:rsidRPr="0091036E">
              <w:rPr>
                <w:rFonts w:cs="Times New Roman"/>
                <w:b/>
                <w:sz w:val="28"/>
                <w:szCs w:val="28"/>
              </w:rPr>
              <w:t>Mark</w:t>
            </w:r>
            <w:r w:rsidRPr="0091036E">
              <w:rPr>
                <w:rFonts w:cs="Times New Roman"/>
                <w:i/>
                <w:sz w:val="28"/>
                <w:szCs w:val="28"/>
                <w:lang w:val="ru-RU"/>
              </w:rPr>
              <w:br/>
              <w:t>Международная аккредитация лабораторий</w:t>
            </w:r>
          </w:p>
        </w:tc>
        <w:tc>
          <w:tcPr>
            <w:tcW w:w="238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7BCD17F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91036E">
              <w:rPr>
                <w:rFonts w:cs="Times New Roman"/>
                <w:sz w:val="28"/>
                <w:szCs w:val="28"/>
              </w:rPr>
              <w:t>Переходный</w:t>
            </w:r>
            <w:proofErr w:type="spellEnd"/>
            <w:r w:rsidRPr="009103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1036E">
              <w:rPr>
                <w:rFonts w:cs="Times New Roman"/>
                <w:sz w:val="28"/>
                <w:szCs w:val="28"/>
              </w:rPr>
              <w:t>международный</w:t>
            </w:r>
            <w:proofErr w:type="spellEnd"/>
            <w:r w:rsidRPr="009103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1036E">
              <w:rPr>
                <w:rFonts w:cs="Times New Roman"/>
                <w:sz w:val="28"/>
                <w:szCs w:val="28"/>
              </w:rPr>
              <w:t>аккредитационный</w:t>
            </w:r>
            <w:proofErr w:type="spellEnd"/>
            <w:r w:rsidRPr="009103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1036E">
              <w:rPr>
                <w:rFonts w:cs="Times New Roman"/>
                <w:sz w:val="28"/>
                <w:szCs w:val="28"/>
              </w:rPr>
              <w:t>знак</w:t>
            </w:r>
            <w:proofErr w:type="spellEnd"/>
          </w:p>
        </w:tc>
        <w:tc>
          <w:tcPr>
            <w:tcW w:w="737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1BDD6E3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Исторически применялся для подтверждения международного признания результатов аккредитованных испытательных и калибровочных лабораторий, инспекционных органов и ряда других органов оценки соответствия. С 1 января 2026 года признание переведено в </w:t>
            </w:r>
            <w:r w:rsidRPr="0091036E">
              <w:rPr>
                <w:rFonts w:cs="Times New Roman"/>
                <w:sz w:val="28"/>
                <w:szCs w:val="28"/>
              </w:rPr>
              <w:t>Global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91036E">
              <w:rPr>
                <w:rFonts w:cs="Times New Roman"/>
                <w:sz w:val="28"/>
                <w:szCs w:val="28"/>
              </w:rPr>
              <w:t>ACI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91036E">
              <w:rPr>
                <w:rFonts w:cs="Times New Roman"/>
                <w:sz w:val="28"/>
                <w:szCs w:val="28"/>
              </w:rPr>
              <w:t>MRA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; знак </w:t>
            </w:r>
            <w:r w:rsidRPr="0091036E">
              <w:rPr>
                <w:rFonts w:cs="Times New Roman"/>
                <w:sz w:val="28"/>
                <w:szCs w:val="28"/>
              </w:rPr>
              <w:t>ILAC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91036E">
              <w:rPr>
                <w:rFonts w:cs="Times New Roman"/>
                <w:sz w:val="28"/>
                <w:szCs w:val="28"/>
              </w:rPr>
              <w:t>MRA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продолжает использоваться в переходный период по разрешению и обычно в комбинации с национальным знаком аккредитации.</w:t>
            </w:r>
          </w:p>
        </w:tc>
      </w:tr>
      <w:tr w:rsidR="002546C3" w:rsidRPr="004A2AAA" w14:paraId="77C3B7A8" w14:textId="77777777" w:rsidTr="0091036E">
        <w:trPr>
          <w:cantSplit/>
          <w:jc w:val="center"/>
        </w:trPr>
        <w:tc>
          <w:tcPr>
            <w:tcW w:w="510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636B492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BB9EFD3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noProof/>
                <w:sz w:val="28"/>
                <w:szCs w:val="28"/>
              </w:rPr>
              <w:drawing>
                <wp:inline distT="0" distB="0" distL="0" distR="0" wp14:anchorId="509731EA" wp14:editId="5362AF9B">
                  <wp:extent cx="720000" cy="360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73240A1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>IAF</w:t>
            </w:r>
            <w:r w:rsidRPr="0091036E">
              <w:rPr>
                <w:rFonts w:cs="Times New Roman"/>
                <w:b/>
                <w:sz w:val="28"/>
                <w:szCs w:val="28"/>
                <w:lang w:val="ru-RU"/>
              </w:rPr>
              <w:t xml:space="preserve"> </w:t>
            </w:r>
            <w:r w:rsidRPr="0091036E">
              <w:rPr>
                <w:rFonts w:cs="Times New Roman"/>
                <w:b/>
                <w:sz w:val="28"/>
                <w:szCs w:val="28"/>
              </w:rPr>
              <w:t>MLA</w:t>
            </w:r>
            <w:r w:rsidRPr="0091036E">
              <w:rPr>
                <w:rFonts w:cs="Times New Roman"/>
                <w:b/>
                <w:sz w:val="28"/>
                <w:szCs w:val="28"/>
                <w:lang w:val="ru-RU"/>
              </w:rPr>
              <w:t xml:space="preserve"> </w:t>
            </w:r>
            <w:r w:rsidRPr="0091036E">
              <w:rPr>
                <w:rFonts w:cs="Times New Roman"/>
                <w:b/>
                <w:sz w:val="28"/>
                <w:szCs w:val="28"/>
              </w:rPr>
              <w:t>Mark</w:t>
            </w:r>
            <w:r w:rsidRPr="0091036E">
              <w:rPr>
                <w:rFonts w:cs="Times New Roman"/>
                <w:i/>
                <w:sz w:val="28"/>
                <w:szCs w:val="28"/>
                <w:lang w:val="ru-RU"/>
              </w:rPr>
              <w:br/>
              <w:t>Международная аккредитация сертификационных органов</w:t>
            </w:r>
          </w:p>
        </w:tc>
        <w:tc>
          <w:tcPr>
            <w:tcW w:w="238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DE62533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91036E">
              <w:rPr>
                <w:rFonts w:cs="Times New Roman"/>
                <w:sz w:val="28"/>
                <w:szCs w:val="28"/>
              </w:rPr>
              <w:t>Переходный</w:t>
            </w:r>
            <w:proofErr w:type="spellEnd"/>
            <w:r w:rsidRPr="009103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1036E">
              <w:rPr>
                <w:rFonts w:cs="Times New Roman"/>
                <w:sz w:val="28"/>
                <w:szCs w:val="28"/>
              </w:rPr>
              <w:t>международный</w:t>
            </w:r>
            <w:proofErr w:type="spellEnd"/>
            <w:r w:rsidRPr="009103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1036E">
              <w:rPr>
                <w:rFonts w:cs="Times New Roman"/>
                <w:sz w:val="28"/>
                <w:szCs w:val="28"/>
              </w:rPr>
              <w:t>аккредитационный</w:t>
            </w:r>
            <w:proofErr w:type="spellEnd"/>
            <w:r w:rsidRPr="009103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1036E">
              <w:rPr>
                <w:rFonts w:cs="Times New Roman"/>
                <w:sz w:val="28"/>
                <w:szCs w:val="28"/>
              </w:rPr>
              <w:t>знак</w:t>
            </w:r>
            <w:proofErr w:type="spellEnd"/>
          </w:p>
        </w:tc>
        <w:tc>
          <w:tcPr>
            <w:tcW w:w="737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12DDEA9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Исторически показывал, что сертификат или заявление выдано органом, аккредитованным участником международного многостороннего соглашения </w:t>
            </w:r>
            <w:r w:rsidRPr="0091036E">
              <w:rPr>
                <w:rFonts w:cs="Times New Roman"/>
                <w:sz w:val="28"/>
                <w:szCs w:val="28"/>
              </w:rPr>
              <w:t>IAF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91036E">
              <w:rPr>
                <w:rFonts w:cs="Times New Roman"/>
                <w:sz w:val="28"/>
                <w:szCs w:val="28"/>
              </w:rPr>
              <w:t>MLA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. Применялся для сертификации систем менеджмента, продукции, персонала и валидации/верификации. В 2026 году международный механизм объединён в </w:t>
            </w:r>
            <w:r w:rsidRPr="0091036E">
              <w:rPr>
                <w:rFonts w:cs="Times New Roman"/>
                <w:sz w:val="28"/>
                <w:szCs w:val="28"/>
              </w:rPr>
              <w:t>Global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91036E">
              <w:rPr>
                <w:rFonts w:cs="Times New Roman"/>
                <w:sz w:val="28"/>
                <w:szCs w:val="28"/>
              </w:rPr>
              <w:t>ACI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91036E">
              <w:rPr>
                <w:rFonts w:cs="Times New Roman"/>
                <w:sz w:val="28"/>
                <w:szCs w:val="28"/>
              </w:rPr>
              <w:t>MRA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, а знак </w:t>
            </w:r>
            <w:r w:rsidRPr="0091036E">
              <w:rPr>
                <w:rFonts w:cs="Times New Roman"/>
                <w:sz w:val="28"/>
                <w:szCs w:val="28"/>
              </w:rPr>
              <w:t>IAF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91036E">
              <w:rPr>
                <w:rFonts w:cs="Times New Roman"/>
                <w:sz w:val="28"/>
                <w:szCs w:val="28"/>
              </w:rPr>
              <w:t>MLA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используется в переходный период по действующим лицензиям.</w:t>
            </w:r>
          </w:p>
        </w:tc>
      </w:tr>
      <w:tr w:rsidR="002546C3" w:rsidRPr="004A2AAA" w14:paraId="272CDF01" w14:textId="77777777" w:rsidTr="0091036E">
        <w:trPr>
          <w:cantSplit/>
          <w:jc w:val="center"/>
        </w:trPr>
        <w:tc>
          <w:tcPr>
            <w:tcW w:w="510" w:type="dxa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A69A610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lastRenderedPageBreak/>
              <w:t>7</w:t>
            </w: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2147B5F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noProof/>
                <w:sz w:val="28"/>
                <w:szCs w:val="28"/>
              </w:rPr>
              <w:drawing>
                <wp:inline distT="0" distB="0" distL="0" distR="0" wp14:anchorId="0BF79FBC" wp14:editId="35B79B48">
                  <wp:extent cx="720000" cy="360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6CDB0E5" w14:textId="5B8E2926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 xml:space="preserve">CE </w:t>
            </w:r>
            <w:r w:rsidR="0091036E" w:rsidRPr="0091036E">
              <w:rPr>
                <w:rFonts w:cs="Times New Roman"/>
                <w:b/>
                <w:sz w:val="28"/>
                <w:szCs w:val="28"/>
              </w:rPr>
              <w:t>-</w:t>
            </w:r>
            <w:r w:rsidRPr="0091036E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1036E">
              <w:rPr>
                <w:rFonts w:cs="Times New Roman"/>
                <w:b/>
                <w:sz w:val="28"/>
                <w:szCs w:val="28"/>
              </w:rPr>
              <w:t>Conformité</w:t>
            </w:r>
            <w:proofErr w:type="spellEnd"/>
            <w:r w:rsidRPr="0091036E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1036E">
              <w:rPr>
                <w:rFonts w:cs="Times New Roman"/>
                <w:b/>
                <w:sz w:val="28"/>
                <w:szCs w:val="28"/>
              </w:rPr>
              <w:t>Européenne</w:t>
            </w:r>
            <w:proofErr w:type="spellEnd"/>
            <w:r w:rsidRPr="0091036E">
              <w:rPr>
                <w:rFonts w:cs="Times New Roman"/>
                <w:i/>
                <w:sz w:val="28"/>
                <w:szCs w:val="28"/>
              </w:rPr>
              <w:br/>
            </w:r>
            <w:proofErr w:type="spellStart"/>
            <w:r w:rsidRPr="0091036E">
              <w:rPr>
                <w:rFonts w:cs="Times New Roman"/>
                <w:i/>
                <w:sz w:val="28"/>
                <w:szCs w:val="28"/>
              </w:rPr>
              <w:t>Европейский</w:t>
            </w:r>
            <w:proofErr w:type="spellEnd"/>
            <w:r w:rsidRPr="0091036E">
              <w:rPr>
                <w:rFonts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1036E">
              <w:rPr>
                <w:rFonts w:cs="Times New Roman"/>
                <w:i/>
                <w:sz w:val="28"/>
                <w:szCs w:val="28"/>
              </w:rPr>
              <w:t>союз</w:t>
            </w:r>
            <w:proofErr w:type="spellEnd"/>
            <w:r w:rsidRPr="0091036E">
              <w:rPr>
                <w:rFonts w:cs="Times New Roman"/>
                <w:i/>
                <w:sz w:val="28"/>
                <w:szCs w:val="28"/>
              </w:rPr>
              <w:t xml:space="preserve"> / ЕЭЗ</w:t>
            </w:r>
          </w:p>
        </w:tc>
        <w:tc>
          <w:tcPr>
            <w:tcW w:w="238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C0822AD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1036E">
              <w:rPr>
                <w:rFonts w:cs="Times New Roman"/>
                <w:sz w:val="28"/>
                <w:szCs w:val="28"/>
                <w:lang w:val="ru-RU"/>
              </w:rPr>
              <w:t>Знак соответствия требованиям законодательства ЕС</w:t>
            </w:r>
          </w:p>
        </w:tc>
        <w:tc>
          <w:tcPr>
            <w:tcW w:w="737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F270663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Ставится на продукцию, для которой законодательство ЕС требует </w:t>
            </w:r>
            <w:r w:rsidRPr="0091036E">
              <w:rPr>
                <w:rFonts w:cs="Times New Roman"/>
                <w:sz w:val="28"/>
                <w:szCs w:val="28"/>
              </w:rPr>
              <w:t>CE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-маркировку. Производитель заявляет, что изделие прошло необходимую оценку соответствия и отвечает применимым требованиям безопасности, охраны здоровья и окружающей среды. </w:t>
            </w:r>
            <w:r w:rsidRPr="0091036E">
              <w:rPr>
                <w:rFonts w:cs="Times New Roman"/>
                <w:sz w:val="28"/>
                <w:szCs w:val="28"/>
              </w:rPr>
              <w:t>CE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не означает, что товар «одобрен Евросоюзом», и не является общим знаком качества.</w:t>
            </w:r>
          </w:p>
        </w:tc>
      </w:tr>
      <w:tr w:rsidR="002546C3" w:rsidRPr="004A2AAA" w14:paraId="0C0A640A" w14:textId="77777777" w:rsidTr="0091036E">
        <w:trPr>
          <w:cantSplit/>
          <w:jc w:val="center"/>
        </w:trPr>
        <w:tc>
          <w:tcPr>
            <w:tcW w:w="510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F73F76F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EE867DE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noProof/>
                <w:sz w:val="28"/>
                <w:szCs w:val="28"/>
              </w:rPr>
              <w:drawing>
                <wp:inline distT="0" distB="0" distL="0" distR="0" wp14:anchorId="5FCCE488" wp14:editId="52682B45">
                  <wp:extent cx="720000" cy="360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4E583F1" w14:textId="40BBE1B7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 xml:space="preserve">UKCA </w:t>
            </w:r>
            <w:r w:rsidR="0091036E" w:rsidRPr="0091036E">
              <w:rPr>
                <w:rFonts w:cs="Times New Roman"/>
                <w:b/>
                <w:sz w:val="28"/>
                <w:szCs w:val="28"/>
              </w:rPr>
              <w:t>-</w:t>
            </w:r>
            <w:r w:rsidRPr="0091036E">
              <w:rPr>
                <w:rFonts w:cs="Times New Roman"/>
                <w:b/>
                <w:sz w:val="28"/>
                <w:szCs w:val="28"/>
              </w:rPr>
              <w:t xml:space="preserve"> UK Conformity Assessed</w:t>
            </w:r>
            <w:r w:rsidRPr="0091036E">
              <w:rPr>
                <w:rFonts w:cs="Times New Roman"/>
                <w:i/>
                <w:sz w:val="28"/>
                <w:szCs w:val="28"/>
              </w:rPr>
              <w:br/>
            </w:r>
            <w:proofErr w:type="spellStart"/>
            <w:r w:rsidRPr="0091036E">
              <w:rPr>
                <w:rFonts w:cs="Times New Roman"/>
                <w:i/>
                <w:sz w:val="28"/>
                <w:szCs w:val="28"/>
              </w:rPr>
              <w:t>Великобритания</w:t>
            </w:r>
            <w:proofErr w:type="spellEnd"/>
            <w:r w:rsidRPr="0091036E">
              <w:rPr>
                <w:rFonts w:cs="Times New Roman"/>
                <w:i/>
                <w:sz w:val="28"/>
                <w:szCs w:val="28"/>
              </w:rPr>
              <w:t xml:space="preserve"> (Great Britain)</w:t>
            </w:r>
          </w:p>
        </w:tc>
        <w:tc>
          <w:tcPr>
            <w:tcW w:w="238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4039BA8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sz w:val="28"/>
                <w:szCs w:val="28"/>
              </w:rPr>
              <w:t>Знак соответствия</w:t>
            </w:r>
          </w:p>
        </w:tc>
        <w:tc>
          <w:tcPr>
            <w:tcW w:w="737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9772D1D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Используется для ряда регулируемых товаров, размещаемых на рынке Англии, Шотландии и Уэльса, когда применяются требования режима </w:t>
            </w:r>
            <w:r w:rsidRPr="0091036E">
              <w:rPr>
                <w:rFonts w:cs="Times New Roman"/>
                <w:sz w:val="28"/>
                <w:szCs w:val="28"/>
              </w:rPr>
              <w:t>UKCA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. В 2026 году во многих товарных секторах Великобритания продолжает признавать и </w:t>
            </w:r>
            <w:r w:rsidRPr="0091036E">
              <w:rPr>
                <w:rFonts w:cs="Times New Roman"/>
                <w:sz w:val="28"/>
                <w:szCs w:val="28"/>
              </w:rPr>
              <w:t>CE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>, поэтому необходимый знак зависит от конкретной категории продукции и действующих отраслевых правил.</w:t>
            </w:r>
          </w:p>
        </w:tc>
      </w:tr>
      <w:tr w:rsidR="002546C3" w:rsidRPr="004A2AAA" w14:paraId="69705345" w14:textId="77777777" w:rsidTr="0091036E">
        <w:trPr>
          <w:cantSplit/>
          <w:jc w:val="center"/>
        </w:trPr>
        <w:tc>
          <w:tcPr>
            <w:tcW w:w="510" w:type="dxa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5AC9772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93AB2A7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noProof/>
                <w:sz w:val="28"/>
                <w:szCs w:val="28"/>
              </w:rPr>
              <w:drawing>
                <wp:inline distT="0" distB="0" distL="0" distR="0" wp14:anchorId="0150C532" wp14:editId="12A9BB73">
                  <wp:extent cx="720000" cy="3600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BE47A05" w14:textId="28A9BD77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 xml:space="preserve">UKNI </w:t>
            </w:r>
            <w:r w:rsidR="0091036E" w:rsidRPr="0091036E">
              <w:rPr>
                <w:rFonts w:cs="Times New Roman"/>
                <w:b/>
                <w:sz w:val="28"/>
                <w:szCs w:val="28"/>
              </w:rPr>
              <w:t>-</w:t>
            </w:r>
            <w:r w:rsidRPr="0091036E">
              <w:rPr>
                <w:rFonts w:cs="Times New Roman"/>
                <w:b/>
                <w:sz w:val="28"/>
                <w:szCs w:val="28"/>
              </w:rPr>
              <w:t xml:space="preserve"> United Kingdom Northern Ireland</w:t>
            </w:r>
            <w:r w:rsidRPr="0091036E">
              <w:rPr>
                <w:rFonts w:cs="Times New Roman"/>
                <w:i/>
                <w:sz w:val="28"/>
                <w:szCs w:val="28"/>
              </w:rPr>
              <w:br/>
            </w:r>
            <w:proofErr w:type="spellStart"/>
            <w:r w:rsidRPr="0091036E">
              <w:rPr>
                <w:rFonts w:cs="Times New Roman"/>
                <w:i/>
                <w:sz w:val="28"/>
                <w:szCs w:val="28"/>
              </w:rPr>
              <w:t>Северная</w:t>
            </w:r>
            <w:proofErr w:type="spellEnd"/>
            <w:r w:rsidRPr="0091036E">
              <w:rPr>
                <w:rFonts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1036E">
              <w:rPr>
                <w:rFonts w:cs="Times New Roman"/>
                <w:i/>
                <w:sz w:val="28"/>
                <w:szCs w:val="28"/>
              </w:rPr>
              <w:t>Ирландия</w:t>
            </w:r>
            <w:proofErr w:type="spellEnd"/>
          </w:p>
        </w:tc>
        <w:tc>
          <w:tcPr>
            <w:tcW w:w="238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72A0B5A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sz w:val="28"/>
                <w:szCs w:val="28"/>
              </w:rPr>
              <w:t>Дополнительный знак к CE</w:t>
            </w:r>
          </w:p>
        </w:tc>
        <w:tc>
          <w:tcPr>
            <w:tcW w:w="737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3024725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Применяется, когда для товара, предназначенного для Северной Ирландии, обязательную оценку соответствия выполняет одобренный орган Великобритании. </w:t>
            </w:r>
            <w:r w:rsidRPr="0091036E">
              <w:rPr>
                <w:rFonts w:cs="Times New Roman"/>
                <w:sz w:val="28"/>
                <w:szCs w:val="28"/>
              </w:rPr>
              <w:t>UKNI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используется вместе с </w:t>
            </w:r>
            <w:r w:rsidRPr="0091036E">
              <w:rPr>
                <w:rFonts w:cs="Times New Roman"/>
                <w:sz w:val="28"/>
                <w:szCs w:val="28"/>
              </w:rPr>
              <w:t>CE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и не применяется самостоятельно. Маркировка </w:t>
            </w:r>
            <w:r w:rsidRPr="0091036E">
              <w:rPr>
                <w:rFonts w:cs="Times New Roman"/>
                <w:sz w:val="28"/>
                <w:szCs w:val="28"/>
              </w:rPr>
              <w:t>CE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>+</w:t>
            </w:r>
            <w:r w:rsidRPr="0091036E">
              <w:rPr>
                <w:rFonts w:cs="Times New Roman"/>
                <w:sz w:val="28"/>
                <w:szCs w:val="28"/>
              </w:rPr>
              <w:t>UKNI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не предназначена для свободного размещения такого товара на рынке ЕС.</w:t>
            </w:r>
          </w:p>
        </w:tc>
      </w:tr>
      <w:tr w:rsidR="002546C3" w:rsidRPr="004A2AAA" w14:paraId="1B44C769" w14:textId="77777777" w:rsidTr="0091036E">
        <w:trPr>
          <w:cantSplit/>
          <w:jc w:val="center"/>
        </w:trPr>
        <w:tc>
          <w:tcPr>
            <w:tcW w:w="510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5376F70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>10</w:t>
            </w: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ABAC859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noProof/>
                <w:sz w:val="28"/>
                <w:szCs w:val="28"/>
              </w:rPr>
              <w:drawing>
                <wp:inline distT="0" distB="0" distL="0" distR="0" wp14:anchorId="1488EBAB" wp14:editId="63C5C9A3">
                  <wp:extent cx="720000" cy="3600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AA4BBB3" w14:textId="23659205" w:rsidR="002546C3" w:rsidRPr="0091036E" w:rsidRDefault="00000000" w:rsidP="0091036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>GS</w:t>
            </w:r>
            <w:r w:rsidRPr="0091036E">
              <w:rPr>
                <w:rFonts w:cs="Times New Roman"/>
                <w:b/>
                <w:sz w:val="28"/>
                <w:szCs w:val="28"/>
                <w:lang w:val="ru-RU"/>
              </w:rPr>
              <w:t xml:space="preserve"> </w:t>
            </w:r>
            <w:r w:rsidR="0091036E">
              <w:rPr>
                <w:rFonts w:cs="Times New Roman"/>
                <w:b/>
                <w:sz w:val="28"/>
                <w:szCs w:val="28"/>
                <w:lang w:val="ru-RU"/>
              </w:rPr>
              <w:t>-</w:t>
            </w:r>
            <w:r w:rsidRPr="0091036E">
              <w:rPr>
                <w:rFonts w:cs="Times New Roman"/>
                <w:b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91036E">
              <w:rPr>
                <w:rFonts w:cs="Times New Roman"/>
                <w:b/>
                <w:sz w:val="28"/>
                <w:szCs w:val="28"/>
              </w:rPr>
              <w:t>Gepr</w:t>
            </w:r>
            <w:proofErr w:type="spellEnd"/>
            <w:r w:rsidRPr="0091036E">
              <w:rPr>
                <w:rFonts w:cs="Times New Roman"/>
                <w:b/>
                <w:sz w:val="28"/>
                <w:szCs w:val="28"/>
                <w:lang w:val="ru-RU"/>
              </w:rPr>
              <w:t>ü</w:t>
            </w:r>
            <w:proofErr w:type="spellStart"/>
            <w:r w:rsidRPr="0091036E">
              <w:rPr>
                <w:rFonts w:cs="Times New Roman"/>
                <w:b/>
                <w:sz w:val="28"/>
                <w:szCs w:val="28"/>
              </w:rPr>
              <w:t>fte</w:t>
            </w:r>
            <w:proofErr w:type="spellEnd"/>
            <w:r w:rsidRPr="0091036E">
              <w:rPr>
                <w:rFonts w:cs="Times New Roman"/>
                <w:b/>
                <w:sz w:val="28"/>
                <w:szCs w:val="28"/>
                <w:lang w:val="ru-RU"/>
              </w:rPr>
              <w:t xml:space="preserve"> </w:t>
            </w:r>
            <w:r w:rsidRPr="0091036E">
              <w:rPr>
                <w:rFonts w:cs="Times New Roman"/>
                <w:b/>
                <w:sz w:val="28"/>
                <w:szCs w:val="28"/>
              </w:rPr>
              <w:t>Sicherheit</w:t>
            </w:r>
            <w:r w:rsidRPr="0091036E">
              <w:rPr>
                <w:rFonts w:cs="Times New Roman"/>
                <w:b/>
                <w:sz w:val="28"/>
                <w:szCs w:val="28"/>
                <w:lang w:val="ru-RU"/>
              </w:rPr>
              <w:t xml:space="preserve"> («Проверенная безопасность»)</w:t>
            </w:r>
            <w:r w:rsidRPr="0091036E">
              <w:rPr>
                <w:rFonts w:cs="Times New Roman"/>
                <w:i/>
                <w:sz w:val="28"/>
                <w:szCs w:val="28"/>
                <w:lang w:val="ru-RU"/>
              </w:rPr>
              <w:br/>
              <w:t>Германия / ЕС</w:t>
            </w:r>
          </w:p>
        </w:tc>
        <w:tc>
          <w:tcPr>
            <w:tcW w:w="238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CC192CC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91036E">
              <w:rPr>
                <w:rFonts w:cs="Times New Roman"/>
                <w:sz w:val="28"/>
                <w:szCs w:val="28"/>
              </w:rPr>
              <w:t>Добровольный</w:t>
            </w:r>
            <w:proofErr w:type="spellEnd"/>
            <w:r w:rsidRPr="009103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1036E">
              <w:rPr>
                <w:rFonts w:cs="Times New Roman"/>
                <w:sz w:val="28"/>
                <w:szCs w:val="28"/>
              </w:rPr>
              <w:t>знак</w:t>
            </w:r>
            <w:proofErr w:type="spellEnd"/>
            <w:r w:rsidRPr="009103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1036E">
              <w:rPr>
                <w:rFonts w:cs="Times New Roman"/>
                <w:sz w:val="28"/>
                <w:szCs w:val="28"/>
              </w:rPr>
              <w:t>безопасности</w:t>
            </w:r>
            <w:proofErr w:type="spellEnd"/>
          </w:p>
        </w:tc>
        <w:tc>
          <w:tcPr>
            <w:tcW w:w="737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92994F9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Показывает, что независимый уполномоченный орган проверил продукцию на соответствие требованиям немецкого законодательства о безопасности продукции и связанным стандартам. Это добровольный знак, который дополняет обязательные требования. В отличие от </w:t>
            </w:r>
            <w:r w:rsidRPr="0091036E">
              <w:rPr>
                <w:rFonts w:cs="Times New Roman"/>
                <w:sz w:val="28"/>
                <w:szCs w:val="28"/>
              </w:rPr>
              <w:t>CE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, </w:t>
            </w:r>
            <w:r w:rsidRPr="0091036E">
              <w:rPr>
                <w:rFonts w:cs="Times New Roman"/>
                <w:sz w:val="28"/>
                <w:szCs w:val="28"/>
              </w:rPr>
              <w:t>GS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основан на независимой сторонней оценке и надзоре.</w:t>
            </w:r>
          </w:p>
        </w:tc>
      </w:tr>
      <w:tr w:rsidR="002546C3" w:rsidRPr="004A2AAA" w14:paraId="2D9688F8" w14:textId="77777777" w:rsidTr="0091036E">
        <w:trPr>
          <w:cantSplit/>
          <w:jc w:val="center"/>
        </w:trPr>
        <w:tc>
          <w:tcPr>
            <w:tcW w:w="510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8A2CE67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lastRenderedPageBreak/>
              <w:t>11</w:t>
            </w: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8D5154A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noProof/>
                <w:sz w:val="28"/>
                <w:szCs w:val="28"/>
              </w:rPr>
              <w:drawing>
                <wp:inline distT="0" distB="0" distL="0" distR="0" wp14:anchorId="35D5517D" wp14:editId="53A3ED58">
                  <wp:extent cx="720000" cy="3600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19EA9DA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>FCC Mark / FCC ID</w:t>
            </w:r>
            <w:r w:rsidRPr="0091036E">
              <w:rPr>
                <w:rFonts w:cs="Times New Roman"/>
                <w:i/>
                <w:sz w:val="28"/>
                <w:szCs w:val="28"/>
              </w:rPr>
              <w:br/>
              <w:t>США</w:t>
            </w:r>
          </w:p>
        </w:tc>
        <w:tc>
          <w:tcPr>
            <w:tcW w:w="238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EE6CE3D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1036E">
              <w:rPr>
                <w:rFonts w:cs="Times New Roman"/>
                <w:sz w:val="28"/>
                <w:szCs w:val="28"/>
                <w:lang w:val="ru-RU"/>
              </w:rPr>
              <w:t>Регуляторная маркировка радио- и электронного оборудования</w:t>
            </w:r>
          </w:p>
        </w:tc>
        <w:tc>
          <w:tcPr>
            <w:tcW w:w="737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782BCEC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Связана с требованиями Федеральной комиссии по связи США к радиооборудованию и устройствам, создающим радиочастотные помехи. Для некоторых устройств ключевым идентификатором является </w:t>
            </w:r>
            <w:r w:rsidRPr="0091036E">
              <w:rPr>
                <w:rFonts w:cs="Times New Roman"/>
                <w:sz w:val="28"/>
                <w:szCs w:val="28"/>
              </w:rPr>
              <w:t>FCC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91036E">
              <w:rPr>
                <w:rFonts w:cs="Times New Roman"/>
                <w:sz w:val="28"/>
                <w:szCs w:val="28"/>
              </w:rPr>
              <w:t>ID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и сведения об авторизации оборудования. Это не универсальная «сертификация качества», а подтверждение выполнения применимых требований по радиочастотам и электромагнитной совместимости.</w:t>
            </w:r>
          </w:p>
        </w:tc>
      </w:tr>
      <w:tr w:rsidR="002546C3" w:rsidRPr="004A2AAA" w14:paraId="46135928" w14:textId="77777777" w:rsidTr="0091036E">
        <w:trPr>
          <w:cantSplit/>
          <w:jc w:val="center"/>
        </w:trPr>
        <w:tc>
          <w:tcPr>
            <w:tcW w:w="510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31166C4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>12</w:t>
            </w: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DA02A6B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noProof/>
                <w:sz w:val="28"/>
                <w:szCs w:val="28"/>
              </w:rPr>
              <w:drawing>
                <wp:inline distT="0" distB="0" distL="0" distR="0" wp14:anchorId="52D52701" wp14:editId="564629A1">
                  <wp:extent cx="720000" cy="3600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4883413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>UL Listed</w:t>
            </w:r>
            <w:r w:rsidRPr="0091036E">
              <w:rPr>
                <w:rFonts w:cs="Times New Roman"/>
                <w:i/>
                <w:sz w:val="28"/>
                <w:szCs w:val="28"/>
              </w:rPr>
              <w:br/>
              <w:t>США / Канада</w:t>
            </w:r>
          </w:p>
        </w:tc>
        <w:tc>
          <w:tcPr>
            <w:tcW w:w="238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8428848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sz w:val="28"/>
                <w:szCs w:val="28"/>
              </w:rPr>
              <w:t>Независимая сертификация безопасности</w:t>
            </w:r>
          </w:p>
        </w:tc>
        <w:tc>
          <w:tcPr>
            <w:tcW w:w="737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B7301A8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Знак </w:t>
            </w:r>
            <w:r w:rsidRPr="0091036E">
              <w:rPr>
                <w:rFonts w:cs="Times New Roman"/>
                <w:sz w:val="28"/>
                <w:szCs w:val="28"/>
              </w:rPr>
              <w:t>UL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91036E">
              <w:rPr>
                <w:rFonts w:cs="Times New Roman"/>
                <w:sz w:val="28"/>
                <w:szCs w:val="28"/>
              </w:rPr>
              <w:t>Listed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показывает, что образцы продукции были оценены независимой организацией </w:t>
            </w:r>
            <w:r w:rsidRPr="0091036E">
              <w:rPr>
                <w:rFonts w:cs="Times New Roman"/>
                <w:sz w:val="28"/>
                <w:szCs w:val="28"/>
              </w:rPr>
              <w:t>UL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91036E">
              <w:rPr>
                <w:rFonts w:cs="Times New Roman"/>
                <w:sz w:val="28"/>
                <w:szCs w:val="28"/>
              </w:rPr>
              <w:t>Solutions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на соответствие применимым стандартам безопасности, а производство подпадает под программу последующего контроля. Сертификация </w:t>
            </w:r>
            <w:r w:rsidRPr="0091036E">
              <w:rPr>
                <w:rFonts w:cs="Times New Roman"/>
                <w:sz w:val="28"/>
                <w:szCs w:val="28"/>
              </w:rPr>
              <w:t>UL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обычно добровольная, но часто требуется заказчиками, торговыми сетями, страховщиками или местными нормами.</w:t>
            </w:r>
          </w:p>
        </w:tc>
      </w:tr>
      <w:tr w:rsidR="002546C3" w:rsidRPr="004A2AAA" w14:paraId="0FFFAD3C" w14:textId="77777777" w:rsidTr="0091036E">
        <w:trPr>
          <w:cantSplit/>
          <w:jc w:val="center"/>
        </w:trPr>
        <w:tc>
          <w:tcPr>
            <w:tcW w:w="510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F50262D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>13</w:t>
            </w: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0D57399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noProof/>
                <w:sz w:val="28"/>
                <w:szCs w:val="28"/>
              </w:rPr>
              <w:drawing>
                <wp:inline distT="0" distB="0" distL="0" distR="0" wp14:anchorId="5CB7DE47" wp14:editId="14D72D00">
                  <wp:extent cx="720000" cy="3600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7C09A1C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>CSA Certification Mark</w:t>
            </w:r>
            <w:r w:rsidRPr="0091036E">
              <w:rPr>
                <w:rFonts w:cs="Times New Roman"/>
                <w:i/>
                <w:sz w:val="28"/>
                <w:szCs w:val="28"/>
              </w:rPr>
              <w:br/>
              <w:t>Канада / США</w:t>
            </w:r>
          </w:p>
        </w:tc>
        <w:tc>
          <w:tcPr>
            <w:tcW w:w="238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2E502CE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sz w:val="28"/>
                <w:szCs w:val="28"/>
              </w:rPr>
              <w:t>Независимая сертификация безопасности</w:t>
            </w:r>
          </w:p>
        </w:tc>
        <w:tc>
          <w:tcPr>
            <w:tcW w:w="737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6A9827C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Используется на продукции, сертифицированной </w:t>
            </w:r>
            <w:r w:rsidRPr="0091036E">
              <w:rPr>
                <w:rFonts w:cs="Times New Roman"/>
                <w:sz w:val="28"/>
                <w:szCs w:val="28"/>
              </w:rPr>
              <w:t>CSA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91036E">
              <w:rPr>
                <w:rFonts w:cs="Times New Roman"/>
                <w:sz w:val="28"/>
                <w:szCs w:val="28"/>
              </w:rPr>
              <w:t>Group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по применимым канадским и/или американским стандартам. Варианты марки могут содержать обозначения </w:t>
            </w:r>
            <w:r w:rsidRPr="0091036E">
              <w:rPr>
                <w:rFonts w:cs="Times New Roman"/>
                <w:sz w:val="28"/>
                <w:szCs w:val="28"/>
              </w:rPr>
              <w:t>C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и </w:t>
            </w:r>
            <w:r w:rsidRPr="0091036E">
              <w:rPr>
                <w:rFonts w:cs="Times New Roman"/>
                <w:sz w:val="28"/>
                <w:szCs w:val="28"/>
              </w:rPr>
              <w:t>US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>, показывающие рынок, для которого подтверждено соответствие. Знак означает прохождение сторонней оценки и, как правило, последующего контроля производства.</w:t>
            </w:r>
          </w:p>
        </w:tc>
      </w:tr>
      <w:tr w:rsidR="002546C3" w:rsidRPr="004A2AAA" w14:paraId="79A85F3D" w14:textId="77777777" w:rsidTr="0091036E">
        <w:trPr>
          <w:cantSplit/>
          <w:jc w:val="center"/>
        </w:trPr>
        <w:tc>
          <w:tcPr>
            <w:tcW w:w="510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EA596A2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>14</w:t>
            </w: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190BBC4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noProof/>
                <w:sz w:val="28"/>
                <w:szCs w:val="28"/>
              </w:rPr>
              <w:drawing>
                <wp:inline distT="0" distB="0" distL="0" distR="0" wp14:anchorId="1DE61F5C" wp14:editId="204DD567">
                  <wp:extent cx="720000" cy="3600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8800BCB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>ETL Listed Mark</w:t>
            </w:r>
            <w:r w:rsidRPr="0091036E">
              <w:rPr>
                <w:rFonts w:cs="Times New Roman"/>
                <w:i/>
                <w:sz w:val="28"/>
                <w:szCs w:val="28"/>
              </w:rPr>
              <w:br/>
              <w:t>США / Канада</w:t>
            </w:r>
          </w:p>
        </w:tc>
        <w:tc>
          <w:tcPr>
            <w:tcW w:w="238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351506C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sz w:val="28"/>
                <w:szCs w:val="28"/>
              </w:rPr>
              <w:t>Независимая сертификация безопасности</w:t>
            </w:r>
          </w:p>
        </w:tc>
        <w:tc>
          <w:tcPr>
            <w:tcW w:w="737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1872BCE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Знак </w:t>
            </w:r>
            <w:r w:rsidRPr="0091036E">
              <w:rPr>
                <w:rFonts w:cs="Times New Roman"/>
                <w:sz w:val="28"/>
                <w:szCs w:val="28"/>
              </w:rPr>
              <w:t>Intertek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91036E">
              <w:rPr>
                <w:rFonts w:cs="Times New Roman"/>
                <w:sz w:val="28"/>
                <w:szCs w:val="28"/>
              </w:rPr>
              <w:t>ETL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91036E">
              <w:rPr>
                <w:rFonts w:cs="Times New Roman"/>
                <w:sz w:val="28"/>
                <w:szCs w:val="28"/>
              </w:rPr>
              <w:t>Listed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означает, что продукция испытана по применимым стандартам безопасности и сертифицирована признанной испытательной лабораторией (</w:t>
            </w:r>
            <w:r w:rsidRPr="0091036E">
              <w:rPr>
                <w:rFonts w:cs="Times New Roman"/>
                <w:sz w:val="28"/>
                <w:szCs w:val="28"/>
              </w:rPr>
              <w:t>NRTL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) для североамериканского рынка. Функционально это один из способов доказать соответствие тем же обязательным стандартам безопасности, которые могут применяться и при других </w:t>
            </w:r>
            <w:r w:rsidRPr="0091036E">
              <w:rPr>
                <w:rFonts w:cs="Times New Roman"/>
                <w:sz w:val="28"/>
                <w:szCs w:val="28"/>
              </w:rPr>
              <w:t>NRTL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>-марках.</w:t>
            </w:r>
          </w:p>
        </w:tc>
      </w:tr>
      <w:tr w:rsidR="002546C3" w:rsidRPr="004A2AAA" w14:paraId="2FBEA2E4" w14:textId="77777777" w:rsidTr="0091036E">
        <w:trPr>
          <w:cantSplit/>
          <w:jc w:val="center"/>
        </w:trPr>
        <w:tc>
          <w:tcPr>
            <w:tcW w:w="510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B5AAC75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lastRenderedPageBreak/>
              <w:t>15</w:t>
            </w: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096E3BC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noProof/>
                <w:sz w:val="28"/>
                <w:szCs w:val="28"/>
              </w:rPr>
              <w:drawing>
                <wp:inline distT="0" distB="0" distL="0" distR="0" wp14:anchorId="6500A71C" wp14:editId="6517BD14">
                  <wp:extent cx="720000" cy="3600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7AB9E54" w14:textId="746F8AF7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 xml:space="preserve">CCC </w:t>
            </w:r>
            <w:r w:rsidR="0091036E" w:rsidRPr="0091036E">
              <w:rPr>
                <w:rFonts w:cs="Times New Roman"/>
                <w:b/>
                <w:sz w:val="28"/>
                <w:szCs w:val="28"/>
              </w:rPr>
              <w:t>-</w:t>
            </w:r>
            <w:r w:rsidRPr="0091036E">
              <w:rPr>
                <w:rFonts w:cs="Times New Roman"/>
                <w:b/>
                <w:sz w:val="28"/>
                <w:szCs w:val="28"/>
              </w:rPr>
              <w:t xml:space="preserve"> China Compulsory Certification</w:t>
            </w:r>
            <w:r w:rsidRPr="0091036E">
              <w:rPr>
                <w:rFonts w:cs="Times New Roman"/>
                <w:i/>
                <w:sz w:val="28"/>
                <w:szCs w:val="28"/>
              </w:rPr>
              <w:br/>
            </w:r>
            <w:proofErr w:type="spellStart"/>
            <w:r w:rsidRPr="0091036E">
              <w:rPr>
                <w:rFonts w:cs="Times New Roman"/>
                <w:i/>
                <w:sz w:val="28"/>
                <w:szCs w:val="28"/>
              </w:rPr>
              <w:t>Китай</w:t>
            </w:r>
            <w:proofErr w:type="spellEnd"/>
          </w:p>
        </w:tc>
        <w:tc>
          <w:tcPr>
            <w:tcW w:w="238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DE5E03F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sz w:val="28"/>
                <w:szCs w:val="28"/>
              </w:rPr>
              <w:t>Обязательная сертификация</w:t>
            </w:r>
          </w:p>
        </w:tc>
        <w:tc>
          <w:tcPr>
            <w:tcW w:w="737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6D8A1A9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Обязательная система сертификации Китая для продукции, включённой в установленный перечень. Для таких товаров до ввоза, продажи или использования на китайском рынке требуется пройти предусмотренную процедуру оценки соответствия и получить право на маркировку </w:t>
            </w:r>
            <w:r w:rsidRPr="0091036E">
              <w:rPr>
                <w:rFonts w:cs="Times New Roman"/>
                <w:sz w:val="28"/>
                <w:szCs w:val="28"/>
              </w:rPr>
              <w:t>CCC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в соответствии с действующими правилами.</w:t>
            </w:r>
          </w:p>
        </w:tc>
      </w:tr>
      <w:tr w:rsidR="002546C3" w:rsidRPr="004A2AAA" w14:paraId="62FCD8F7" w14:textId="77777777" w:rsidTr="0091036E">
        <w:trPr>
          <w:cantSplit/>
          <w:jc w:val="center"/>
        </w:trPr>
        <w:tc>
          <w:tcPr>
            <w:tcW w:w="510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F7BDE25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>16</w:t>
            </w: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E05F8B4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noProof/>
                <w:sz w:val="28"/>
                <w:szCs w:val="28"/>
              </w:rPr>
              <w:drawing>
                <wp:inline distT="0" distB="0" distL="0" distR="0" wp14:anchorId="5ABD9549" wp14:editId="3614F660">
                  <wp:extent cx="720000" cy="3600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622BAE7" w14:textId="081A668E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 xml:space="preserve">PSE </w:t>
            </w:r>
            <w:r w:rsidR="0091036E" w:rsidRPr="0091036E">
              <w:rPr>
                <w:rFonts w:cs="Times New Roman"/>
                <w:b/>
                <w:sz w:val="28"/>
                <w:szCs w:val="28"/>
              </w:rPr>
              <w:t>-</w:t>
            </w:r>
            <w:r w:rsidRPr="0091036E">
              <w:rPr>
                <w:rFonts w:cs="Times New Roman"/>
                <w:b/>
                <w:sz w:val="28"/>
                <w:szCs w:val="28"/>
              </w:rPr>
              <w:t xml:space="preserve"> Product Safety Electrical Appliance &amp; Materials</w:t>
            </w:r>
            <w:r w:rsidRPr="0091036E">
              <w:rPr>
                <w:rFonts w:cs="Times New Roman"/>
                <w:i/>
                <w:sz w:val="28"/>
                <w:szCs w:val="28"/>
              </w:rPr>
              <w:br/>
            </w:r>
            <w:proofErr w:type="spellStart"/>
            <w:r w:rsidRPr="0091036E">
              <w:rPr>
                <w:rFonts w:cs="Times New Roman"/>
                <w:i/>
                <w:sz w:val="28"/>
                <w:szCs w:val="28"/>
              </w:rPr>
              <w:t>Япония</w:t>
            </w:r>
            <w:proofErr w:type="spellEnd"/>
          </w:p>
        </w:tc>
        <w:tc>
          <w:tcPr>
            <w:tcW w:w="238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D68FB85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sz w:val="28"/>
                <w:szCs w:val="28"/>
              </w:rPr>
              <w:t>Обязательная маркировка электротехнической продукции</w:t>
            </w:r>
          </w:p>
        </w:tc>
        <w:tc>
          <w:tcPr>
            <w:tcW w:w="737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F8601B8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Применяется к электрическим приборам и материалам, подпадающим под японское законодательство </w:t>
            </w:r>
            <w:r w:rsidRPr="0091036E">
              <w:rPr>
                <w:rFonts w:cs="Times New Roman"/>
                <w:sz w:val="28"/>
                <w:szCs w:val="28"/>
              </w:rPr>
              <w:t>DENAN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. В зависимости от категории используется ромбовидный или круглый знак </w:t>
            </w:r>
            <w:r w:rsidRPr="0091036E">
              <w:rPr>
                <w:rFonts w:cs="Times New Roman"/>
                <w:sz w:val="28"/>
                <w:szCs w:val="28"/>
              </w:rPr>
              <w:t>PSE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>. Он показывает, что выполнены установленные требования безопасности и процедуры подтверждения соответствия перед выводом изделия на рынок.</w:t>
            </w:r>
          </w:p>
        </w:tc>
      </w:tr>
      <w:tr w:rsidR="002546C3" w:rsidRPr="004A2AAA" w14:paraId="0AD509D9" w14:textId="77777777" w:rsidTr="0091036E">
        <w:trPr>
          <w:cantSplit/>
          <w:jc w:val="center"/>
        </w:trPr>
        <w:tc>
          <w:tcPr>
            <w:tcW w:w="510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91C75DE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>17</w:t>
            </w: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3E27BF8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noProof/>
                <w:sz w:val="28"/>
                <w:szCs w:val="28"/>
              </w:rPr>
              <w:drawing>
                <wp:inline distT="0" distB="0" distL="0" distR="0" wp14:anchorId="5D3C8715" wp14:editId="76171208">
                  <wp:extent cx="720000" cy="3600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2BACD62" w14:textId="56FA21A1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 xml:space="preserve">KC </w:t>
            </w:r>
            <w:r w:rsidR="0091036E" w:rsidRPr="0091036E">
              <w:rPr>
                <w:rFonts w:cs="Times New Roman"/>
                <w:b/>
                <w:sz w:val="28"/>
                <w:szCs w:val="28"/>
              </w:rPr>
              <w:t>-</w:t>
            </w:r>
            <w:r w:rsidRPr="0091036E">
              <w:rPr>
                <w:rFonts w:cs="Times New Roman"/>
                <w:b/>
                <w:sz w:val="28"/>
                <w:szCs w:val="28"/>
              </w:rPr>
              <w:t xml:space="preserve"> Korea Certification</w:t>
            </w:r>
            <w:r w:rsidRPr="0091036E">
              <w:rPr>
                <w:rFonts w:cs="Times New Roman"/>
                <w:i/>
                <w:sz w:val="28"/>
                <w:szCs w:val="28"/>
              </w:rPr>
              <w:br/>
            </w:r>
            <w:proofErr w:type="spellStart"/>
            <w:r w:rsidRPr="0091036E">
              <w:rPr>
                <w:rFonts w:cs="Times New Roman"/>
                <w:i/>
                <w:sz w:val="28"/>
                <w:szCs w:val="28"/>
              </w:rPr>
              <w:t>Республика</w:t>
            </w:r>
            <w:proofErr w:type="spellEnd"/>
            <w:r w:rsidRPr="0091036E">
              <w:rPr>
                <w:rFonts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1036E">
              <w:rPr>
                <w:rFonts w:cs="Times New Roman"/>
                <w:i/>
                <w:sz w:val="28"/>
                <w:szCs w:val="28"/>
              </w:rPr>
              <w:t>Корея</w:t>
            </w:r>
            <w:proofErr w:type="spellEnd"/>
          </w:p>
        </w:tc>
        <w:tc>
          <w:tcPr>
            <w:tcW w:w="238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365FED8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sz w:val="28"/>
                <w:szCs w:val="28"/>
              </w:rPr>
              <w:t>Национальная маркировка соответствия</w:t>
            </w:r>
          </w:p>
        </w:tc>
        <w:tc>
          <w:tcPr>
            <w:tcW w:w="737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AEE80EE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Единый корейский знак, применяемый в ряде регулируемых схем — для электрической безопасности, электромагнитной совместимости, радиооборудования и других категорий. Наличие </w:t>
            </w:r>
            <w:r w:rsidRPr="0091036E">
              <w:rPr>
                <w:rFonts w:cs="Times New Roman"/>
                <w:sz w:val="28"/>
                <w:szCs w:val="28"/>
              </w:rPr>
              <w:t>KC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означает выполнение требований соответствующего корейского регламента и прохождение предусмотренной для конкретного товара процедуры оценки.</w:t>
            </w:r>
          </w:p>
        </w:tc>
      </w:tr>
      <w:tr w:rsidR="002546C3" w:rsidRPr="004A2AAA" w14:paraId="7A1F8F31" w14:textId="77777777" w:rsidTr="0091036E">
        <w:trPr>
          <w:cantSplit/>
          <w:jc w:val="center"/>
        </w:trPr>
        <w:tc>
          <w:tcPr>
            <w:tcW w:w="510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9E78613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>18</w:t>
            </w: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20F623E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noProof/>
                <w:sz w:val="28"/>
                <w:szCs w:val="28"/>
              </w:rPr>
              <w:drawing>
                <wp:inline distT="0" distB="0" distL="0" distR="0" wp14:anchorId="6E1BC234" wp14:editId="39F62420">
                  <wp:extent cx="720000" cy="3600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338A81D" w14:textId="1CA983CE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 xml:space="preserve">RCM </w:t>
            </w:r>
            <w:r w:rsidR="0091036E" w:rsidRPr="0091036E">
              <w:rPr>
                <w:rFonts w:cs="Times New Roman"/>
                <w:b/>
                <w:sz w:val="28"/>
                <w:szCs w:val="28"/>
              </w:rPr>
              <w:t>-</w:t>
            </w:r>
            <w:r w:rsidRPr="0091036E">
              <w:rPr>
                <w:rFonts w:cs="Times New Roman"/>
                <w:b/>
                <w:sz w:val="28"/>
                <w:szCs w:val="28"/>
              </w:rPr>
              <w:t xml:space="preserve"> Regulatory Compliance Mark</w:t>
            </w:r>
            <w:r w:rsidRPr="0091036E">
              <w:rPr>
                <w:rFonts w:cs="Times New Roman"/>
                <w:i/>
                <w:sz w:val="28"/>
                <w:szCs w:val="28"/>
              </w:rPr>
              <w:br/>
            </w:r>
            <w:proofErr w:type="spellStart"/>
            <w:r w:rsidRPr="0091036E">
              <w:rPr>
                <w:rFonts w:cs="Times New Roman"/>
                <w:i/>
                <w:sz w:val="28"/>
                <w:szCs w:val="28"/>
              </w:rPr>
              <w:t>Австралия</w:t>
            </w:r>
            <w:proofErr w:type="spellEnd"/>
            <w:r w:rsidRPr="0091036E">
              <w:rPr>
                <w:rFonts w:cs="Times New Roman"/>
                <w:i/>
                <w:sz w:val="28"/>
                <w:szCs w:val="28"/>
              </w:rPr>
              <w:t xml:space="preserve"> / </w:t>
            </w:r>
            <w:proofErr w:type="spellStart"/>
            <w:r w:rsidRPr="0091036E">
              <w:rPr>
                <w:rFonts w:cs="Times New Roman"/>
                <w:i/>
                <w:sz w:val="28"/>
                <w:szCs w:val="28"/>
              </w:rPr>
              <w:t>Новая</w:t>
            </w:r>
            <w:proofErr w:type="spellEnd"/>
            <w:r w:rsidRPr="0091036E">
              <w:rPr>
                <w:rFonts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1036E">
              <w:rPr>
                <w:rFonts w:cs="Times New Roman"/>
                <w:i/>
                <w:sz w:val="28"/>
                <w:szCs w:val="28"/>
              </w:rPr>
              <w:t>Зеландия</w:t>
            </w:r>
            <w:proofErr w:type="spellEnd"/>
          </w:p>
        </w:tc>
        <w:tc>
          <w:tcPr>
            <w:tcW w:w="238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7F960DDD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sz w:val="28"/>
                <w:szCs w:val="28"/>
              </w:rPr>
              <w:t>Регуляторный знак соответствия</w:t>
            </w:r>
          </w:p>
        </w:tc>
        <w:tc>
          <w:tcPr>
            <w:tcW w:w="737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A9ED35E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Используется поставщиками электрического и электронного оборудования для обозначения соответствия применимым требованиям по электробезопасности, электромагнитной совместимости и радиосвязи. Право использовать </w:t>
            </w:r>
            <w:r w:rsidRPr="0091036E">
              <w:rPr>
                <w:rFonts w:cs="Times New Roman"/>
                <w:sz w:val="28"/>
                <w:szCs w:val="28"/>
              </w:rPr>
              <w:t>RCM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связано с выполнением требований соответствующей схемы и регистрацией ответственного поставщика в предусмотренных случаях.</w:t>
            </w:r>
          </w:p>
        </w:tc>
      </w:tr>
      <w:tr w:rsidR="002546C3" w:rsidRPr="004A2AAA" w14:paraId="5DDAF5A0" w14:textId="77777777" w:rsidTr="0091036E">
        <w:trPr>
          <w:cantSplit/>
          <w:jc w:val="center"/>
        </w:trPr>
        <w:tc>
          <w:tcPr>
            <w:tcW w:w="510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7C54709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lastRenderedPageBreak/>
              <w:t>19</w:t>
            </w: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642DE0A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noProof/>
                <w:sz w:val="28"/>
                <w:szCs w:val="28"/>
              </w:rPr>
              <w:drawing>
                <wp:inline distT="0" distB="0" distL="0" distR="0" wp14:anchorId="32D4B45F" wp14:editId="251864B3">
                  <wp:extent cx="720000" cy="3600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E4D0132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>BIS Standard Mark (ISI Mark)</w:t>
            </w:r>
            <w:r w:rsidRPr="0091036E">
              <w:rPr>
                <w:rFonts w:cs="Times New Roman"/>
                <w:i/>
                <w:sz w:val="28"/>
                <w:szCs w:val="28"/>
              </w:rPr>
              <w:br/>
              <w:t>Индия</w:t>
            </w:r>
          </w:p>
        </w:tc>
        <w:tc>
          <w:tcPr>
            <w:tcW w:w="238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B33B3A7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1036E">
              <w:rPr>
                <w:rFonts w:cs="Times New Roman"/>
                <w:sz w:val="28"/>
                <w:szCs w:val="28"/>
                <w:lang w:val="ru-RU"/>
              </w:rPr>
              <w:t>Знак сертификации по индийским стандартам</w:t>
            </w:r>
          </w:p>
        </w:tc>
        <w:tc>
          <w:tcPr>
            <w:tcW w:w="737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97FFB5E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1036E">
              <w:rPr>
                <w:rFonts w:cs="Times New Roman"/>
                <w:sz w:val="28"/>
                <w:szCs w:val="28"/>
                <w:lang w:val="ru-RU"/>
              </w:rPr>
              <w:t>Знак Бюро индийских стандартов (</w:t>
            </w:r>
            <w:r w:rsidRPr="0091036E">
              <w:rPr>
                <w:rFonts w:cs="Times New Roman"/>
                <w:sz w:val="28"/>
                <w:szCs w:val="28"/>
              </w:rPr>
              <w:t>BIS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), часто называемый </w:t>
            </w:r>
            <w:r w:rsidRPr="0091036E">
              <w:rPr>
                <w:rFonts w:cs="Times New Roman"/>
                <w:sz w:val="28"/>
                <w:szCs w:val="28"/>
              </w:rPr>
              <w:t>ISI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91036E">
              <w:rPr>
                <w:rFonts w:cs="Times New Roman"/>
                <w:sz w:val="28"/>
                <w:szCs w:val="28"/>
              </w:rPr>
              <w:t>Mark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, показывает, что продукция соответствует определённому </w:t>
            </w:r>
            <w:r w:rsidRPr="0091036E">
              <w:rPr>
                <w:rFonts w:cs="Times New Roman"/>
                <w:sz w:val="28"/>
                <w:szCs w:val="28"/>
              </w:rPr>
              <w:t>Indian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91036E">
              <w:rPr>
                <w:rFonts w:cs="Times New Roman"/>
                <w:sz w:val="28"/>
                <w:szCs w:val="28"/>
              </w:rPr>
              <w:t>Standard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и изготовлена по лицензии </w:t>
            </w:r>
            <w:r w:rsidRPr="0091036E">
              <w:rPr>
                <w:rFonts w:cs="Times New Roman"/>
                <w:sz w:val="28"/>
                <w:szCs w:val="28"/>
              </w:rPr>
              <w:t>BIS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>. Для многих категорий товаров сертификация обязательна по правительственным предписаниям; для других может быть добровольной.</w:t>
            </w:r>
          </w:p>
        </w:tc>
      </w:tr>
      <w:tr w:rsidR="002546C3" w:rsidRPr="004A2AAA" w14:paraId="301949B2" w14:textId="77777777" w:rsidTr="0091036E">
        <w:trPr>
          <w:cantSplit/>
          <w:jc w:val="center"/>
        </w:trPr>
        <w:tc>
          <w:tcPr>
            <w:tcW w:w="510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40DE8F9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>20</w:t>
            </w: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4AF56E0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noProof/>
                <w:sz w:val="28"/>
                <w:szCs w:val="28"/>
              </w:rPr>
              <w:drawing>
                <wp:inline distT="0" distB="0" distL="0" distR="0" wp14:anchorId="33DBE5BE" wp14:editId="16098524">
                  <wp:extent cx="720000" cy="3600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5A48E9E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>INMETRO Conformity Identification Mark</w:t>
            </w:r>
            <w:r w:rsidRPr="0091036E">
              <w:rPr>
                <w:rFonts w:cs="Times New Roman"/>
                <w:i/>
                <w:sz w:val="28"/>
                <w:szCs w:val="28"/>
              </w:rPr>
              <w:br/>
              <w:t>Бразилия</w:t>
            </w:r>
          </w:p>
        </w:tc>
        <w:tc>
          <w:tcPr>
            <w:tcW w:w="238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5000290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sz w:val="28"/>
                <w:szCs w:val="28"/>
              </w:rPr>
              <w:t>Знак регулируемого подтверждения соответствия</w:t>
            </w:r>
          </w:p>
        </w:tc>
        <w:tc>
          <w:tcPr>
            <w:tcW w:w="737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C6F2CDF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Используется для продукции, входящей в регулируемые программы оценки соответствия </w:t>
            </w:r>
            <w:r w:rsidRPr="0091036E">
              <w:rPr>
                <w:rFonts w:cs="Times New Roman"/>
                <w:sz w:val="28"/>
                <w:szCs w:val="28"/>
              </w:rPr>
              <w:t>INMETRO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>. В зависимости от вида товара подтверждение может быть обязательным и включать испытания, сертификацию и надзор. Маркировка показывает, что продукция прошла предусмотренную бразильскими правилами процедуру в установленной области.</w:t>
            </w:r>
          </w:p>
        </w:tc>
      </w:tr>
      <w:tr w:rsidR="002546C3" w:rsidRPr="004A2AAA" w14:paraId="07CE0FC4" w14:textId="77777777" w:rsidTr="0091036E">
        <w:trPr>
          <w:cantSplit/>
          <w:jc w:val="center"/>
        </w:trPr>
        <w:tc>
          <w:tcPr>
            <w:tcW w:w="510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52CED9B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>21</w:t>
            </w:r>
          </w:p>
        </w:tc>
        <w:tc>
          <w:tcPr>
            <w:tcW w:w="1587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7A43923" w14:textId="77777777" w:rsidR="002546C3" w:rsidRPr="0091036E" w:rsidRDefault="00000000" w:rsidP="0091036E">
            <w:pPr>
              <w:jc w:val="center"/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noProof/>
                <w:sz w:val="28"/>
                <w:szCs w:val="28"/>
              </w:rPr>
              <w:drawing>
                <wp:inline distT="0" distB="0" distL="0" distR="0" wp14:anchorId="064564C3" wp14:editId="2F374689">
                  <wp:extent cx="720000" cy="3600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230C7C9" w14:textId="1FB1A7CF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b/>
                <w:sz w:val="28"/>
                <w:szCs w:val="28"/>
              </w:rPr>
              <w:t xml:space="preserve">NOM </w:t>
            </w:r>
            <w:r w:rsidR="0091036E" w:rsidRPr="0091036E">
              <w:rPr>
                <w:rFonts w:cs="Times New Roman"/>
                <w:b/>
                <w:sz w:val="28"/>
                <w:szCs w:val="28"/>
              </w:rPr>
              <w:t>-</w:t>
            </w:r>
            <w:r w:rsidRPr="0091036E">
              <w:rPr>
                <w:rFonts w:cs="Times New Roman"/>
                <w:b/>
                <w:sz w:val="28"/>
                <w:szCs w:val="28"/>
              </w:rPr>
              <w:t xml:space="preserve"> Normas </w:t>
            </w:r>
            <w:proofErr w:type="spellStart"/>
            <w:r w:rsidRPr="0091036E">
              <w:rPr>
                <w:rFonts w:cs="Times New Roman"/>
                <w:b/>
                <w:sz w:val="28"/>
                <w:szCs w:val="28"/>
              </w:rPr>
              <w:t>Oficiales</w:t>
            </w:r>
            <w:proofErr w:type="spellEnd"/>
            <w:r w:rsidRPr="0091036E">
              <w:rPr>
                <w:rFonts w:cs="Times New Roman"/>
                <w:b/>
                <w:sz w:val="28"/>
                <w:szCs w:val="28"/>
              </w:rPr>
              <w:t xml:space="preserve"> Mexicanas</w:t>
            </w:r>
            <w:r w:rsidRPr="0091036E">
              <w:rPr>
                <w:rFonts w:cs="Times New Roman"/>
                <w:i/>
                <w:sz w:val="28"/>
                <w:szCs w:val="28"/>
              </w:rPr>
              <w:br/>
            </w:r>
            <w:proofErr w:type="spellStart"/>
            <w:r w:rsidRPr="0091036E">
              <w:rPr>
                <w:rFonts w:cs="Times New Roman"/>
                <w:i/>
                <w:sz w:val="28"/>
                <w:szCs w:val="28"/>
              </w:rPr>
              <w:t>Мексика</w:t>
            </w:r>
            <w:proofErr w:type="spellEnd"/>
          </w:p>
        </w:tc>
        <w:tc>
          <w:tcPr>
            <w:tcW w:w="238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46D3C38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</w:rPr>
            </w:pPr>
            <w:r w:rsidRPr="0091036E">
              <w:rPr>
                <w:rFonts w:cs="Times New Roman"/>
                <w:sz w:val="28"/>
                <w:szCs w:val="28"/>
              </w:rPr>
              <w:t>Маркировка соответствия обязательным стандартам</w:t>
            </w:r>
          </w:p>
        </w:tc>
        <w:tc>
          <w:tcPr>
            <w:tcW w:w="7371" w:type="dxa"/>
            <w:shd w:val="clear" w:color="auto" w:fill="FFFFFF" w:themeFill="background1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DABEDC9" w14:textId="77777777" w:rsidR="002546C3" w:rsidRPr="0091036E" w:rsidRDefault="00000000" w:rsidP="0091036E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Обозначение </w:t>
            </w:r>
            <w:r w:rsidRPr="0091036E">
              <w:rPr>
                <w:rFonts w:cs="Times New Roman"/>
                <w:sz w:val="28"/>
                <w:szCs w:val="28"/>
              </w:rPr>
              <w:t>NOM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 связано с обязательными официальными мексиканскими стандартами. Для товаров, подпадающих под конкретную </w:t>
            </w:r>
            <w:r w:rsidRPr="0091036E">
              <w:rPr>
                <w:rFonts w:cs="Times New Roman"/>
                <w:sz w:val="28"/>
                <w:szCs w:val="28"/>
              </w:rPr>
              <w:t>NOM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 xml:space="preserve">, могут требоваться сертификация, испытания и установленная маркировка перед продажей или импортом. Важно проверять не только наличие слова/знака </w:t>
            </w:r>
            <w:r w:rsidRPr="0091036E">
              <w:rPr>
                <w:rFonts w:cs="Times New Roman"/>
                <w:sz w:val="28"/>
                <w:szCs w:val="28"/>
              </w:rPr>
              <w:t>NOM</w:t>
            </w:r>
            <w:r w:rsidRPr="0091036E">
              <w:rPr>
                <w:rFonts w:cs="Times New Roman"/>
                <w:sz w:val="28"/>
                <w:szCs w:val="28"/>
                <w:lang w:val="ru-RU"/>
              </w:rPr>
              <w:t>, но и номер конкретного обязательного стандарта и данные о сертификации.</w:t>
            </w:r>
          </w:p>
        </w:tc>
      </w:tr>
    </w:tbl>
    <w:p w14:paraId="073F7A38" w14:textId="77777777" w:rsidR="002546C3" w:rsidRPr="0091036E" w:rsidRDefault="002546C3" w:rsidP="0091036E">
      <w:pPr>
        <w:rPr>
          <w:rFonts w:cs="Times New Roman"/>
          <w:sz w:val="28"/>
          <w:szCs w:val="28"/>
          <w:lang w:val="ru-RU"/>
        </w:rPr>
        <w:sectPr w:rsidR="002546C3" w:rsidRPr="0091036E">
          <w:pgSz w:w="15840" w:h="12240" w:orient="landscape"/>
          <w:pgMar w:top="794" w:right="794" w:bottom="794" w:left="794" w:header="340" w:footer="340" w:gutter="0"/>
          <w:cols w:space="720"/>
          <w:docGrid w:linePitch="360"/>
        </w:sectPr>
      </w:pPr>
    </w:p>
    <w:p w14:paraId="294069AC" w14:textId="77777777" w:rsidR="002546C3" w:rsidRPr="0091036E" w:rsidRDefault="00000000" w:rsidP="0091036E">
      <w:pPr>
        <w:rPr>
          <w:b/>
          <w:bCs/>
          <w:sz w:val="28"/>
          <w:szCs w:val="28"/>
          <w:lang w:val="ru-RU"/>
        </w:rPr>
      </w:pPr>
      <w:r w:rsidRPr="0091036E">
        <w:rPr>
          <w:b/>
          <w:bCs/>
          <w:sz w:val="28"/>
          <w:szCs w:val="28"/>
          <w:lang w:val="ru-RU"/>
        </w:rPr>
        <w:lastRenderedPageBreak/>
        <w:t>3. Важные различия между знаками</w:t>
      </w:r>
    </w:p>
    <w:p w14:paraId="2722AF39" w14:textId="77777777" w:rsidR="002546C3" w:rsidRPr="0091036E" w:rsidRDefault="00000000" w:rsidP="0091036E">
      <w:pPr>
        <w:spacing w:after="100"/>
        <w:ind w:left="283" w:hanging="283"/>
        <w:rPr>
          <w:rFonts w:cs="Times New Roman"/>
          <w:sz w:val="28"/>
          <w:szCs w:val="28"/>
          <w:lang w:val="ru-RU"/>
        </w:rPr>
      </w:pPr>
      <w:r w:rsidRPr="0091036E">
        <w:rPr>
          <w:rFonts w:cs="Times New Roman"/>
          <w:b/>
          <w:sz w:val="28"/>
          <w:szCs w:val="28"/>
          <w:lang w:val="ru-RU"/>
        </w:rPr>
        <w:t xml:space="preserve">• </w:t>
      </w:r>
      <w:r w:rsidRPr="0091036E">
        <w:rPr>
          <w:rFonts w:cs="Times New Roman"/>
          <w:b/>
          <w:sz w:val="28"/>
          <w:szCs w:val="28"/>
        </w:rPr>
        <w:t>EAC</w:t>
      </w:r>
      <w:r w:rsidRPr="0091036E">
        <w:rPr>
          <w:rFonts w:cs="Times New Roman"/>
          <w:b/>
          <w:sz w:val="28"/>
          <w:szCs w:val="28"/>
          <w:lang w:val="ru-RU"/>
        </w:rPr>
        <w:t xml:space="preserve"> и </w:t>
      </w:r>
      <w:r w:rsidRPr="0091036E">
        <w:rPr>
          <w:rFonts w:cs="Times New Roman"/>
          <w:b/>
          <w:sz w:val="28"/>
          <w:szCs w:val="28"/>
        </w:rPr>
        <w:t>CE</w:t>
      </w:r>
      <w:r w:rsidRPr="0091036E">
        <w:rPr>
          <w:rFonts w:cs="Times New Roman"/>
          <w:b/>
          <w:sz w:val="28"/>
          <w:szCs w:val="28"/>
          <w:lang w:val="ru-RU"/>
        </w:rPr>
        <w:t xml:space="preserve">: </w:t>
      </w:r>
      <w:r w:rsidRPr="0091036E">
        <w:rPr>
          <w:rFonts w:cs="Times New Roman"/>
          <w:sz w:val="28"/>
          <w:szCs w:val="28"/>
          <w:lang w:val="ru-RU"/>
        </w:rPr>
        <w:t>оба относятся к допуску продукции на рынок в рамках соответствующего законодательства, но действуют в разных правовых системах. Один знак не заменяет другой.</w:t>
      </w:r>
    </w:p>
    <w:p w14:paraId="78A8D8F9" w14:textId="77777777" w:rsidR="002546C3" w:rsidRPr="0091036E" w:rsidRDefault="00000000" w:rsidP="0091036E">
      <w:pPr>
        <w:spacing w:after="100"/>
        <w:ind w:left="283" w:hanging="283"/>
        <w:rPr>
          <w:rFonts w:cs="Times New Roman"/>
          <w:sz w:val="28"/>
          <w:szCs w:val="28"/>
          <w:lang w:val="ru-RU"/>
        </w:rPr>
      </w:pPr>
      <w:r w:rsidRPr="0091036E">
        <w:rPr>
          <w:rFonts w:cs="Times New Roman"/>
          <w:b/>
          <w:sz w:val="28"/>
          <w:szCs w:val="28"/>
          <w:lang w:val="ru-RU"/>
        </w:rPr>
        <w:t xml:space="preserve">• </w:t>
      </w:r>
      <w:r w:rsidRPr="0091036E">
        <w:rPr>
          <w:rFonts w:cs="Times New Roman"/>
          <w:b/>
          <w:sz w:val="28"/>
          <w:szCs w:val="28"/>
        </w:rPr>
        <w:t>CE</w:t>
      </w:r>
      <w:r w:rsidRPr="0091036E">
        <w:rPr>
          <w:rFonts w:cs="Times New Roman"/>
          <w:b/>
          <w:sz w:val="28"/>
          <w:szCs w:val="28"/>
          <w:lang w:val="ru-RU"/>
        </w:rPr>
        <w:t xml:space="preserve"> и </w:t>
      </w:r>
      <w:r w:rsidRPr="0091036E">
        <w:rPr>
          <w:rFonts w:cs="Times New Roman"/>
          <w:b/>
          <w:sz w:val="28"/>
          <w:szCs w:val="28"/>
        </w:rPr>
        <w:t>GS</w:t>
      </w:r>
      <w:r w:rsidRPr="0091036E">
        <w:rPr>
          <w:rFonts w:cs="Times New Roman"/>
          <w:b/>
          <w:sz w:val="28"/>
          <w:szCs w:val="28"/>
          <w:lang w:val="ru-RU"/>
        </w:rPr>
        <w:t xml:space="preserve">: </w:t>
      </w:r>
      <w:r w:rsidRPr="0091036E">
        <w:rPr>
          <w:rFonts w:cs="Times New Roman"/>
          <w:sz w:val="28"/>
          <w:szCs w:val="28"/>
        </w:rPr>
        <w:t>CE</w:t>
      </w:r>
      <w:r w:rsidRPr="0091036E">
        <w:rPr>
          <w:rFonts w:cs="Times New Roman"/>
          <w:sz w:val="28"/>
          <w:szCs w:val="28"/>
          <w:lang w:val="ru-RU"/>
        </w:rPr>
        <w:t xml:space="preserve"> в большинстве случаев является заявлением изготовителя о выполнении требований законодательства ЕС, а </w:t>
      </w:r>
      <w:r w:rsidRPr="0091036E">
        <w:rPr>
          <w:rFonts w:cs="Times New Roman"/>
          <w:sz w:val="28"/>
          <w:szCs w:val="28"/>
        </w:rPr>
        <w:t>GS</w:t>
      </w:r>
      <w:r w:rsidRPr="0091036E">
        <w:rPr>
          <w:rFonts w:cs="Times New Roman"/>
          <w:sz w:val="28"/>
          <w:szCs w:val="28"/>
          <w:lang w:val="ru-RU"/>
        </w:rPr>
        <w:t xml:space="preserve"> — добровольная независимая проверка безопасности уполномоченной организацией.</w:t>
      </w:r>
    </w:p>
    <w:p w14:paraId="0098BC4D" w14:textId="77777777" w:rsidR="002546C3" w:rsidRPr="0091036E" w:rsidRDefault="00000000" w:rsidP="0091036E">
      <w:pPr>
        <w:spacing w:after="100"/>
        <w:ind w:left="283" w:hanging="283"/>
        <w:rPr>
          <w:rFonts w:cs="Times New Roman"/>
          <w:sz w:val="28"/>
          <w:szCs w:val="28"/>
          <w:lang w:val="ru-RU"/>
        </w:rPr>
      </w:pPr>
      <w:r w:rsidRPr="0091036E">
        <w:rPr>
          <w:rFonts w:cs="Times New Roman"/>
          <w:b/>
          <w:sz w:val="28"/>
          <w:szCs w:val="28"/>
          <w:lang w:val="ru-RU"/>
        </w:rPr>
        <w:t xml:space="preserve">• НСА, </w:t>
      </w:r>
      <w:r w:rsidRPr="0091036E">
        <w:rPr>
          <w:rFonts w:cs="Times New Roman"/>
          <w:b/>
          <w:sz w:val="28"/>
          <w:szCs w:val="28"/>
        </w:rPr>
        <w:t>ILAC</w:t>
      </w:r>
      <w:r w:rsidRPr="0091036E">
        <w:rPr>
          <w:rFonts w:cs="Times New Roman"/>
          <w:b/>
          <w:sz w:val="28"/>
          <w:szCs w:val="28"/>
          <w:lang w:val="ru-RU"/>
        </w:rPr>
        <w:t>/</w:t>
      </w:r>
      <w:r w:rsidRPr="0091036E">
        <w:rPr>
          <w:rFonts w:cs="Times New Roman"/>
          <w:b/>
          <w:sz w:val="28"/>
          <w:szCs w:val="28"/>
        </w:rPr>
        <w:t>IAF</w:t>
      </w:r>
      <w:r w:rsidRPr="0091036E">
        <w:rPr>
          <w:rFonts w:cs="Times New Roman"/>
          <w:b/>
          <w:sz w:val="28"/>
          <w:szCs w:val="28"/>
          <w:lang w:val="ru-RU"/>
        </w:rPr>
        <w:t xml:space="preserve"> и </w:t>
      </w:r>
      <w:r w:rsidRPr="0091036E">
        <w:rPr>
          <w:rFonts w:cs="Times New Roman"/>
          <w:b/>
          <w:sz w:val="28"/>
          <w:szCs w:val="28"/>
        </w:rPr>
        <w:t>Global</w:t>
      </w:r>
      <w:r w:rsidRPr="0091036E">
        <w:rPr>
          <w:rFonts w:cs="Times New Roman"/>
          <w:b/>
          <w:sz w:val="28"/>
          <w:szCs w:val="28"/>
          <w:lang w:val="ru-RU"/>
        </w:rPr>
        <w:t xml:space="preserve"> </w:t>
      </w:r>
      <w:r w:rsidRPr="0091036E">
        <w:rPr>
          <w:rFonts w:cs="Times New Roman"/>
          <w:b/>
          <w:sz w:val="28"/>
          <w:szCs w:val="28"/>
        </w:rPr>
        <w:t>ACI</w:t>
      </w:r>
      <w:r w:rsidRPr="0091036E">
        <w:rPr>
          <w:rFonts w:cs="Times New Roman"/>
          <w:b/>
          <w:sz w:val="28"/>
          <w:szCs w:val="28"/>
          <w:lang w:val="ru-RU"/>
        </w:rPr>
        <w:t xml:space="preserve">: </w:t>
      </w:r>
      <w:r w:rsidRPr="0091036E">
        <w:rPr>
          <w:rFonts w:cs="Times New Roman"/>
          <w:sz w:val="28"/>
          <w:szCs w:val="28"/>
          <w:lang w:val="ru-RU"/>
        </w:rPr>
        <w:t>это знаки, связанные с аккредитацией и компетентностью органов оценки соответствия. Они не означают, что государственный орган лично проверил или «одобрил» конкретный товар.</w:t>
      </w:r>
    </w:p>
    <w:p w14:paraId="7E7C828D" w14:textId="77777777" w:rsidR="002546C3" w:rsidRPr="0091036E" w:rsidRDefault="00000000" w:rsidP="0091036E">
      <w:pPr>
        <w:spacing w:after="100"/>
        <w:ind w:left="283" w:hanging="283"/>
        <w:rPr>
          <w:rFonts w:cs="Times New Roman"/>
          <w:sz w:val="28"/>
          <w:szCs w:val="28"/>
          <w:lang w:val="ru-RU"/>
        </w:rPr>
      </w:pPr>
      <w:r w:rsidRPr="0091036E">
        <w:rPr>
          <w:rFonts w:cs="Times New Roman"/>
          <w:b/>
          <w:sz w:val="28"/>
          <w:szCs w:val="28"/>
          <w:lang w:val="ru-RU"/>
        </w:rPr>
        <w:t xml:space="preserve">• </w:t>
      </w:r>
      <w:r w:rsidRPr="0091036E">
        <w:rPr>
          <w:rFonts w:cs="Times New Roman"/>
          <w:b/>
          <w:sz w:val="28"/>
          <w:szCs w:val="28"/>
        </w:rPr>
        <w:t>UL</w:t>
      </w:r>
      <w:r w:rsidRPr="0091036E">
        <w:rPr>
          <w:rFonts w:cs="Times New Roman"/>
          <w:b/>
          <w:sz w:val="28"/>
          <w:szCs w:val="28"/>
          <w:lang w:val="ru-RU"/>
        </w:rPr>
        <w:t xml:space="preserve">, </w:t>
      </w:r>
      <w:r w:rsidRPr="0091036E">
        <w:rPr>
          <w:rFonts w:cs="Times New Roman"/>
          <w:b/>
          <w:sz w:val="28"/>
          <w:szCs w:val="28"/>
        </w:rPr>
        <w:t>CSA</w:t>
      </w:r>
      <w:r w:rsidRPr="0091036E">
        <w:rPr>
          <w:rFonts w:cs="Times New Roman"/>
          <w:b/>
          <w:sz w:val="28"/>
          <w:szCs w:val="28"/>
          <w:lang w:val="ru-RU"/>
        </w:rPr>
        <w:t xml:space="preserve"> и </w:t>
      </w:r>
      <w:r w:rsidRPr="0091036E">
        <w:rPr>
          <w:rFonts w:cs="Times New Roman"/>
          <w:b/>
          <w:sz w:val="28"/>
          <w:szCs w:val="28"/>
        </w:rPr>
        <w:t>ETL</w:t>
      </w:r>
      <w:r w:rsidRPr="0091036E">
        <w:rPr>
          <w:rFonts w:cs="Times New Roman"/>
          <w:b/>
          <w:sz w:val="28"/>
          <w:szCs w:val="28"/>
          <w:lang w:val="ru-RU"/>
        </w:rPr>
        <w:t xml:space="preserve">: </w:t>
      </w:r>
      <w:r w:rsidRPr="0091036E">
        <w:rPr>
          <w:rFonts w:cs="Times New Roman"/>
          <w:sz w:val="28"/>
          <w:szCs w:val="28"/>
          <w:lang w:val="ru-RU"/>
        </w:rPr>
        <w:t>это разные марки независимых организаций/лабораторий в Северной Америке. Они подтверждают испытания по применимым стандартам; требования к использованию знака определяет владелец схемы.</w:t>
      </w:r>
    </w:p>
    <w:p w14:paraId="09A95E5A" w14:textId="77777777" w:rsidR="002546C3" w:rsidRPr="0091036E" w:rsidRDefault="00000000" w:rsidP="0091036E">
      <w:pPr>
        <w:spacing w:after="100"/>
        <w:ind w:left="283" w:hanging="283"/>
        <w:rPr>
          <w:rFonts w:cs="Times New Roman"/>
          <w:sz w:val="28"/>
          <w:szCs w:val="28"/>
          <w:lang w:val="ru-RU"/>
        </w:rPr>
      </w:pPr>
      <w:r w:rsidRPr="0091036E">
        <w:rPr>
          <w:rFonts w:cs="Times New Roman"/>
          <w:b/>
          <w:sz w:val="28"/>
          <w:szCs w:val="28"/>
          <w:lang w:val="ru-RU"/>
        </w:rPr>
        <w:t xml:space="preserve">• Обязательный и добровольный знак: </w:t>
      </w:r>
      <w:r w:rsidRPr="0091036E">
        <w:rPr>
          <w:rFonts w:cs="Times New Roman"/>
          <w:sz w:val="28"/>
          <w:szCs w:val="28"/>
          <w:lang w:val="ru-RU"/>
        </w:rPr>
        <w:t>обязательная маркировка требуется законодательством для определённых категорий продукции. Добровольная применяется по инициативе изготовителя/поставщика или по условиям рынка и договора.</w:t>
      </w:r>
    </w:p>
    <w:p w14:paraId="35704B42" w14:textId="4E0E7D5B" w:rsidR="002546C3" w:rsidRPr="004A2AAA" w:rsidRDefault="002546C3" w:rsidP="0091036E">
      <w:pPr>
        <w:spacing w:before="160"/>
        <w:rPr>
          <w:rFonts w:cs="Times New Roman"/>
          <w:sz w:val="28"/>
          <w:szCs w:val="28"/>
          <w:lang w:val="ru-RU"/>
        </w:rPr>
      </w:pPr>
    </w:p>
    <w:sectPr w:rsidR="002546C3" w:rsidRPr="004A2AAA" w:rsidSect="00034616">
      <w:pgSz w:w="11906" w:h="16838"/>
      <w:pgMar w:top="1020" w:right="964" w:bottom="907" w:left="96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5CF66" w14:textId="77777777" w:rsidR="004A4950" w:rsidRDefault="004A4950">
      <w:pPr>
        <w:spacing w:after="0" w:line="240" w:lineRule="auto"/>
      </w:pPr>
      <w:r>
        <w:separator/>
      </w:r>
    </w:p>
  </w:endnote>
  <w:endnote w:type="continuationSeparator" w:id="0">
    <w:p w14:paraId="6A03856A" w14:textId="77777777" w:rsidR="004A4950" w:rsidRDefault="004A4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76A91" w14:textId="77777777" w:rsidR="002546C3" w:rsidRDefault="00000000">
    <w:pPr>
      <w:pStyle w:val="a7"/>
      <w:jc w:val="center"/>
    </w:pPr>
    <w:proofErr w:type="spellStart"/>
    <w:r>
      <w:rPr>
        <w:sz w:val="18"/>
      </w:rPr>
      <w:t>Стр</w:t>
    </w:r>
    <w:proofErr w:type="spellEnd"/>
    <w:r>
      <w:rPr>
        <w:sz w:val="18"/>
      </w:rPr>
      <w:t xml:space="preserve">.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91036E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E536A" w14:textId="77777777" w:rsidR="004A4950" w:rsidRDefault="004A4950">
      <w:pPr>
        <w:spacing w:after="0" w:line="240" w:lineRule="auto"/>
      </w:pPr>
      <w:r>
        <w:separator/>
      </w:r>
    </w:p>
  </w:footnote>
  <w:footnote w:type="continuationSeparator" w:id="0">
    <w:p w14:paraId="4D5CE375" w14:textId="77777777" w:rsidR="004A4950" w:rsidRDefault="004A49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9854744">
    <w:abstractNumId w:val="8"/>
  </w:num>
  <w:num w:numId="2" w16cid:durableId="1307668262">
    <w:abstractNumId w:val="6"/>
  </w:num>
  <w:num w:numId="3" w16cid:durableId="979192660">
    <w:abstractNumId w:val="5"/>
  </w:num>
  <w:num w:numId="4" w16cid:durableId="1650672219">
    <w:abstractNumId w:val="4"/>
  </w:num>
  <w:num w:numId="5" w16cid:durableId="454639415">
    <w:abstractNumId w:val="7"/>
  </w:num>
  <w:num w:numId="6" w16cid:durableId="699597376">
    <w:abstractNumId w:val="3"/>
  </w:num>
  <w:num w:numId="7" w16cid:durableId="582422922">
    <w:abstractNumId w:val="2"/>
  </w:num>
  <w:num w:numId="8" w16cid:durableId="416948059">
    <w:abstractNumId w:val="1"/>
  </w:num>
  <w:num w:numId="9" w16cid:durableId="1122111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46C3"/>
    <w:rsid w:val="0029639D"/>
    <w:rsid w:val="00326F90"/>
    <w:rsid w:val="003C7CC9"/>
    <w:rsid w:val="003E66C8"/>
    <w:rsid w:val="004A2AAA"/>
    <w:rsid w:val="004A4950"/>
    <w:rsid w:val="0091036E"/>
    <w:rsid w:val="00AA1D8D"/>
    <w:rsid w:val="00B47730"/>
    <w:rsid w:val="00CB0664"/>
    <w:rsid w:val="00E927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D15984"/>
  <w14:defaultImageDpi w14:val="300"/>
  <w15:docId w15:val="{26B9AF75-95EF-480C-A4D9-C50ADA7E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1661</Words>
  <Characters>9470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Знаки сертификации и аккредитации</dc:title>
  <dc:subject>Стандартизация, сертификация и аккредитация</dc:subject>
  <dc:creator>Denis</dc:creator>
  <cp:keywords>сертификация, аккредитация, EAC, CE, UKCA, НСА</cp:keywords>
  <dc:description>generated by python-docx</dc:description>
  <cp:lastModifiedBy>Denis</cp:lastModifiedBy>
  <cp:revision>3</cp:revision>
  <dcterms:created xsi:type="dcterms:W3CDTF">2026-09-28T11:47:00Z</dcterms:created>
  <dcterms:modified xsi:type="dcterms:W3CDTF">2026-09-28T11:49:00Z</dcterms:modified>
  <cp:category/>
</cp:coreProperties>
</file>