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A2B8" w14:textId="08FC89D5" w:rsidR="00185D1E" w:rsidRPr="00185D1E" w:rsidRDefault="00185D1E">
      <w:pPr>
        <w:pStyle w:val="aa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185D1E">
        <w:rPr>
          <w:rFonts w:ascii="Times New Roman" w:hAnsi="Times New Roman" w:cs="Times New Roman"/>
          <w:color w:val="EE0000"/>
          <w:sz w:val="24"/>
          <w:szCs w:val="24"/>
        </w:rPr>
        <w:t>Задание-1</w:t>
      </w:r>
      <w:r w:rsidRPr="00185D1E">
        <w:rPr>
          <w:rFonts w:ascii="Times New Roman" w:hAnsi="Times New Roman" w:cs="Times New Roman"/>
          <w:color w:val="EE0000"/>
          <w:sz w:val="24"/>
          <w:szCs w:val="24"/>
          <w:lang w:val="en-US"/>
        </w:rPr>
        <w:t>:</w:t>
      </w:r>
    </w:p>
    <w:p w14:paraId="3D9E88C6" w14:textId="77777777" w:rsidR="00D14068" w:rsidRPr="00185D1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185D1E">
        <w:rPr>
          <w:rFonts w:ascii="Times New Roman" w:hAnsi="Times New Roman" w:cs="Times New Roman"/>
          <w:color w:val="auto"/>
          <w:sz w:val="24"/>
          <w:szCs w:val="24"/>
        </w:rPr>
        <w:t>Потребности подразделений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45" w:type="dxa"/>
          <w:left w:w="95" w:type="dxa"/>
          <w:bottom w:w="45" w:type="dxa"/>
          <w:right w:w="95" w:type="dxa"/>
        </w:tblCellMar>
        <w:tblLook w:val="04A0" w:firstRow="1" w:lastRow="0" w:firstColumn="1" w:lastColumn="0" w:noHBand="0" w:noVBand="1"/>
      </w:tblPr>
      <w:tblGrid>
        <w:gridCol w:w="2938"/>
        <w:gridCol w:w="2246"/>
        <w:gridCol w:w="5040"/>
      </w:tblGrid>
      <w:tr w:rsidR="00D14068" w:rsidRPr="00185D1E" w14:paraId="39A4B1BD" w14:textId="77777777" w:rsidTr="00185D1E">
        <w:trPr>
          <w:cantSplit/>
          <w:tblHeader/>
          <w:jc w:val="center"/>
        </w:trPr>
        <w:tc>
          <w:tcPr>
            <w:tcW w:w="2938" w:type="dxa"/>
            <w:vAlign w:val="center"/>
          </w:tcPr>
          <w:p w14:paraId="05F1E561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Подразделение</w:t>
            </w:r>
          </w:p>
        </w:tc>
        <w:tc>
          <w:tcPr>
            <w:tcW w:w="2246" w:type="dxa"/>
            <w:vAlign w:val="center"/>
          </w:tcPr>
          <w:p w14:paraId="2BF97EB9" w14:textId="77777777" w:rsidR="00D14068" w:rsidRPr="001955A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Ёмкость одного SSD</w:t>
            </w:r>
          </w:p>
        </w:tc>
        <w:tc>
          <w:tcPr>
            <w:tcW w:w="5040" w:type="dxa"/>
            <w:vAlign w:val="center"/>
          </w:tcPr>
          <w:p w14:paraId="1D7F59CC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Назначение</w:t>
            </w:r>
          </w:p>
        </w:tc>
      </w:tr>
      <w:tr w:rsidR="00D14068" w:rsidRPr="00185D1E" w14:paraId="17D291FF" w14:textId="77777777" w:rsidTr="00185D1E">
        <w:trPr>
          <w:cantSplit/>
          <w:jc w:val="center"/>
        </w:trPr>
        <w:tc>
          <w:tcPr>
            <w:tcW w:w="2938" w:type="dxa"/>
            <w:vAlign w:val="center"/>
          </w:tcPr>
          <w:p w14:paraId="7E437633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Бухгалтерия</w:t>
            </w:r>
          </w:p>
        </w:tc>
        <w:tc>
          <w:tcPr>
            <w:tcW w:w="2246" w:type="dxa"/>
            <w:vAlign w:val="center"/>
          </w:tcPr>
          <w:p w14:paraId="7D1A7ADC" w14:textId="769C7531" w:rsidR="00D14068" w:rsidRPr="001955A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gramStart"/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240</w:t>
            </w:r>
            <w:r w:rsidR="001955AD"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-</w:t>
            </w: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256</w:t>
            </w:r>
            <w:proofErr w:type="gramEnd"/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ГБ</w:t>
            </w:r>
          </w:p>
        </w:tc>
        <w:tc>
          <w:tcPr>
            <w:tcW w:w="5040" w:type="dxa"/>
            <w:vAlign w:val="center"/>
          </w:tcPr>
          <w:p w14:paraId="7BE83F55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Офисные документы и 1С</w:t>
            </w:r>
          </w:p>
        </w:tc>
      </w:tr>
      <w:tr w:rsidR="00D14068" w:rsidRPr="00185D1E" w14:paraId="7BFF99AC" w14:textId="77777777" w:rsidTr="00185D1E">
        <w:trPr>
          <w:cantSplit/>
          <w:jc w:val="center"/>
        </w:trPr>
        <w:tc>
          <w:tcPr>
            <w:tcW w:w="2938" w:type="dxa"/>
            <w:vAlign w:val="center"/>
          </w:tcPr>
          <w:p w14:paraId="0437AFB1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Отдел разработки</w:t>
            </w:r>
          </w:p>
        </w:tc>
        <w:tc>
          <w:tcPr>
            <w:tcW w:w="2246" w:type="dxa"/>
            <w:vAlign w:val="center"/>
          </w:tcPr>
          <w:p w14:paraId="675BDAC9" w14:textId="574E75C5" w:rsidR="00D14068" w:rsidRPr="001955A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gramStart"/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480</w:t>
            </w:r>
            <w:r w:rsidR="00185D1E"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>-</w:t>
            </w: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512</w:t>
            </w:r>
            <w:proofErr w:type="gramEnd"/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ГБ</w:t>
            </w:r>
          </w:p>
        </w:tc>
        <w:tc>
          <w:tcPr>
            <w:tcW w:w="5040" w:type="dxa"/>
            <w:vAlign w:val="center"/>
          </w:tcPr>
          <w:p w14:paraId="49E547C8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Код, контейнеры и СУБД</w:t>
            </w:r>
          </w:p>
        </w:tc>
      </w:tr>
      <w:tr w:rsidR="00D14068" w:rsidRPr="00185D1E" w14:paraId="27FD7E9B" w14:textId="77777777" w:rsidTr="00185D1E">
        <w:trPr>
          <w:cantSplit/>
          <w:jc w:val="center"/>
        </w:trPr>
        <w:tc>
          <w:tcPr>
            <w:tcW w:w="2938" w:type="dxa"/>
            <w:vAlign w:val="center"/>
          </w:tcPr>
          <w:p w14:paraId="17B74968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Отдел дизайна</w:t>
            </w:r>
          </w:p>
        </w:tc>
        <w:tc>
          <w:tcPr>
            <w:tcW w:w="2246" w:type="dxa"/>
            <w:vAlign w:val="center"/>
          </w:tcPr>
          <w:p w14:paraId="6D87E03D" w14:textId="5AADA290" w:rsidR="00D14068" w:rsidRPr="001955A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9601024 ГБ</w:t>
            </w:r>
          </w:p>
        </w:tc>
        <w:tc>
          <w:tcPr>
            <w:tcW w:w="5040" w:type="dxa"/>
            <w:vAlign w:val="center"/>
          </w:tcPr>
          <w:p w14:paraId="10B26C9D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Графика, видео и макеты</w:t>
            </w:r>
          </w:p>
        </w:tc>
      </w:tr>
      <w:tr w:rsidR="00D14068" w:rsidRPr="00185D1E" w14:paraId="66ABA07F" w14:textId="77777777" w:rsidTr="00185D1E">
        <w:trPr>
          <w:cantSplit/>
          <w:jc w:val="center"/>
        </w:trPr>
        <w:tc>
          <w:tcPr>
            <w:tcW w:w="2938" w:type="dxa"/>
            <w:vAlign w:val="center"/>
          </w:tcPr>
          <w:p w14:paraId="42EEC34B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Серверный сегмент</w:t>
            </w:r>
          </w:p>
        </w:tc>
        <w:tc>
          <w:tcPr>
            <w:tcW w:w="2246" w:type="dxa"/>
            <w:vAlign w:val="center"/>
          </w:tcPr>
          <w:p w14:paraId="5CC6FCEB" w14:textId="15393D90" w:rsidR="00D14068" w:rsidRPr="001955A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gramStart"/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1920</w:t>
            </w:r>
            <w:r w:rsidR="00185D1E"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>-</w:t>
            </w: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2048</w:t>
            </w:r>
            <w:proofErr w:type="gramEnd"/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ГБ</w:t>
            </w:r>
          </w:p>
        </w:tc>
        <w:tc>
          <w:tcPr>
            <w:tcW w:w="5040" w:type="dxa"/>
            <w:vAlign w:val="center"/>
          </w:tcPr>
          <w:p w14:paraId="58E1BA0E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Виртуальные машины и базы данных</w:t>
            </w:r>
          </w:p>
        </w:tc>
      </w:tr>
      <w:tr w:rsidR="00D14068" w:rsidRPr="00185D1E" w14:paraId="482CC6FA" w14:textId="77777777" w:rsidTr="00185D1E">
        <w:trPr>
          <w:cantSplit/>
          <w:jc w:val="center"/>
        </w:trPr>
        <w:tc>
          <w:tcPr>
            <w:tcW w:w="2938" w:type="dxa"/>
            <w:vAlign w:val="center"/>
          </w:tcPr>
          <w:p w14:paraId="61391A2D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Архивный сервер</w:t>
            </w:r>
          </w:p>
        </w:tc>
        <w:tc>
          <w:tcPr>
            <w:tcW w:w="2246" w:type="dxa"/>
            <w:vAlign w:val="center"/>
          </w:tcPr>
          <w:p w14:paraId="66AE1BB8" w14:textId="7E0E5C70" w:rsidR="00D14068" w:rsidRPr="001955A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gramStart"/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3840</w:t>
            </w:r>
            <w:r w:rsidR="00185D1E"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>-</w:t>
            </w: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4096</w:t>
            </w:r>
            <w:proofErr w:type="gramEnd"/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ГБ</w:t>
            </w:r>
          </w:p>
        </w:tc>
        <w:tc>
          <w:tcPr>
            <w:tcW w:w="5040" w:type="dxa"/>
            <w:vAlign w:val="center"/>
          </w:tcPr>
          <w:p w14:paraId="406A46D9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Долговременное хранение</w:t>
            </w:r>
          </w:p>
        </w:tc>
      </w:tr>
    </w:tbl>
    <w:p w14:paraId="78DA3DFB" w14:textId="77777777" w:rsidR="00D14068" w:rsidRPr="00185D1E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185D1E">
        <w:rPr>
          <w:rFonts w:ascii="Times New Roman" w:hAnsi="Times New Roman" w:cs="Times New Roman"/>
          <w:color w:val="auto"/>
          <w:sz w:val="24"/>
          <w:szCs w:val="24"/>
        </w:rPr>
        <w:t>Семь внешних систем и компонентов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65" w:type="dxa"/>
          <w:left w:w="95" w:type="dxa"/>
          <w:bottom w:w="65" w:type="dxa"/>
          <w:right w:w="95" w:type="dxa"/>
        </w:tblCellMar>
        <w:tblLook w:val="04A0" w:firstRow="1" w:lastRow="0" w:firstColumn="1" w:lastColumn="0" w:noHBand="0" w:noVBand="1"/>
      </w:tblPr>
      <w:tblGrid>
        <w:gridCol w:w="432"/>
        <w:gridCol w:w="2563"/>
        <w:gridCol w:w="7229"/>
      </w:tblGrid>
      <w:tr w:rsidR="00D14068" w:rsidRPr="00185D1E" w14:paraId="4DF64D3D" w14:textId="77777777" w:rsidTr="00185D1E">
        <w:trPr>
          <w:cantSplit/>
          <w:tblHeader/>
          <w:jc w:val="center"/>
        </w:trPr>
        <w:tc>
          <w:tcPr>
            <w:tcW w:w="432" w:type="dxa"/>
            <w:vAlign w:val="center"/>
          </w:tcPr>
          <w:p w14:paraId="6788CC3A" w14:textId="77777777" w:rsidR="00D14068" w:rsidRPr="001955A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№</w:t>
            </w:r>
          </w:p>
        </w:tc>
        <w:tc>
          <w:tcPr>
            <w:tcW w:w="2563" w:type="dxa"/>
            <w:vAlign w:val="center"/>
          </w:tcPr>
          <w:p w14:paraId="060FCBA1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Объект совместимости</w:t>
            </w:r>
          </w:p>
        </w:tc>
        <w:tc>
          <w:tcPr>
            <w:tcW w:w="7229" w:type="dxa"/>
            <w:vAlign w:val="center"/>
          </w:tcPr>
          <w:p w14:paraId="27038AF3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Параметр унификации и требование</w:t>
            </w:r>
          </w:p>
        </w:tc>
      </w:tr>
      <w:tr w:rsidR="00D14068" w:rsidRPr="00185D1E" w14:paraId="73BF508D" w14:textId="77777777" w:rsidTr="00185D1E">
        <w:trPr>
          <w:cantSplit/>
          <w:jc w:val="center"/>
        </w:trPr>
        <w:tc>
          <w:tcPr>
            <w:tcW w:w="432" w:type="dxa"/>
            <w:vAlign w:val="center"/>
          </w:tcPr>
          <w:p w14:paraId="7CFE0981" w14:textId="77777777" w:rsidR="00D14068" w:rsidRPr="001955A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2563" w:type="dxa"/>
            <w:vAlign w:val="center"/>
          </w:tcPr>
          <w:p w14:paraId="38BF8CBB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Материнская плата</w:t>
            </w:r>
          </w:p>
        </w:tc>
        <w:tc>
          <w:tcPr>
            <w:tcW w:w="7229" w:type="dxa"/>
            <w:vAlign w:val="center"/>
          </w:tcPr>
          <w:p w14:paraId="2786A6F2" w14:textId="17E5C060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Интерфейс и разъём. SATA 6 Гбит/с либо PCIe/NVMe; для M.2 также ключ и линии PCIe. Интерфейс накопителя должен поддерживаться платой.</w:t>
            </w:r>
          </w:p>
        </w:tc>
      </w:tr>
      <w:tr w:rsidR="00D14068" w:rsidRPr="00185D1E" w14:paraId="1CCAF536" w14:textId="77777777" w:rsidTr="00185D1E">
        <w:trPr>
          <w:cantSplit/>
          <w:jc w:val="center"/>
        </w:trPr>
        <w:tc>
          <w:tcPr>
            <w:tcW w:w="432" w:type="dxa"/>
            <w:vAlign w:val="center"/>
          </w:tcPr>
          <w:p w14:paraId="0D822BBC" w14:textId="77777777" w:rsidR="00D14068" w:rsidRPr="001955A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2563" w:type="dxa"/>
            <w:vAlign w:val="center"/>
          </w:tcPr>
          <w:p w14:paraId="55D47E2C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Корпус и дисковые корзины</w:t>
            </w:r>
          </w:p>
        </w:tc>
        <w:tc>
          <w:tcPr>
            <w:tcW w:w="7229" w:type="dxa"/>
            <w:vAlign w:val="center"/>
          </w:tcPr>
          <w:p w14:paraId="53F944A3" w14:textId="1AA9B442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Форм-фактор и крепление. Например, 2,5 дюйма с подходящей толщиной либо M.2 2280 (22 × 80 мм). Проверить салазки, крепёж и место под радиатор.</w:t>
            </w:r>
          </w:p>
        </w:tc>
      </w:tr>
      <w:tr w:rsidR="00D14068" w:rsidRPr="00185D1E" w14:paraId="00CC485A" w14:textId="77777777" w:rsidTr="00185D1E">
        <w:trPr>
          <w:cantSplit/>
          <w:jc w:val="center"/>
        </w:trPr>
        <w:tc>
          <w:tcPr>
            <w:tcW w:w="432" w:type="dxa"/>
            <w:vAlign w:val="center"/>
          </w:tcPr>
          <w:p w14:paraId="312DE3D9" w14:textId="77777777" w:rsidR="00D14068" w:rsidRPr="001955A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2563" w:type="dxa"/>
            <w:vAlign w:val="center"/>
          </w:tcPr>
          <w:p w14:paraId="488ABD65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Подсистема питания</w:t>
            </w:r>
          </w:p>
        </w:tc>
        <w:tc>
          <w:tcPr>
            <w:tcW w:w="7229" w:type="dxa"/>
            <w:vAlign w:val="center"/>
          </w:tcPr>
          <w:p w14:paraId="0D90A310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Разъём и электрические параметры. Напряжение, распиновка и предельное потребление SSD должны соответствовать возможностям порта или кабеля питания.</w:t>
            </w:r>
          </w:p>
        </w:tc>
      </w:tr>
      <w:tr w:rsidR="00D14068" w:rsidRPr="00185D1E" w14:paraId="5CCE4049" w14:textId="77777777" w:rsidTr="00185D1E">
        <w:trPr>
          <w:cantSplit/>
          <w:jc w:val="center"/>
        </w:trPr>
        <w:tc>
          <w:tcPr>
            <w:tcW w:w="432" w:type="dxa"/>
            <w:vAlign w:val="center"/>
          </w:tcPr>
          <w:p w14:paraId="38004644" w14:textId="77777777" w:rsidR="00D14068" w:rsidRPr="001955A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2563" w:type="dxa"/>
            <w:vAlign w:val="center"/>
          </w:tcPr>
          <w:p w14:paraId="7D946090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RAID-контроллер и плата подключения дисков</w:t>
            </w:r>
          </w:p>
        </w:tc>
        <w:tc>
          <w:tcPr>
            <w:tcW w:w="7229" w:type="dxa"/>
            <w:vAlign w:val="center"/>
          </w:tcPr>
          <w:p w14:paraId="40497304" w14:textId="4619BDEA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Протокол и формат сектора. Выбрать поддерживаемые SATA, SAS или NVMe; внутри массива унифицировать размер логического сектора  512 байт или 4 </w:t>
            </w:r>
            <w:proofErr w:type="spellStart"/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КиБ</w:t>
            </w:r>
            <w:proofErr w:type="spellEnd"/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</w:t>
            </w:r>
            <w:r w:rsidR="00185D1E"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-</w:t>
            </w: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и проверить модели SSD.</w:t>
            </w:r>
          </w:p>
        </w:tc>
      </w:tr>
      <w:tr w:rsidR="00D14068" w:rsidRPr="00185D1E" w14:paraId="674C4051" w14:textId="77777777" w:rsidTr="00185D1E">
        <w:trPr>
          <w:cantSplit/>
          <w:jc w:val="center"/>
        </w:trPr>
        <w:tc>
          <w:tcPr>
            <w:tcW w:w="432" w:type="dxa"/>
            <w:vAlign w:val="center"/>
          </w:tcPr>
          <w:p w14:paraId="6F851692" w14:textId="77777777" w:rsidR="00D14068" w:rsidRPr="001955A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5</w:t>
            </w:r>
          </w:p>
        </w:tc>
        <w:tc>
          <w:tcPr>
            <w:tcW w:w="2563" w:type="dxa"/>
            <w:vAlign w:val="center"/>
          </w:tcPr>
          <w:p w14:paraId="5FBFC803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BIOS или UEFI</w:t>
            </w:r>
          </w:p>
        </w:tc>
        <w:tc>
          <w:tcPr>
            <w:tcW w:w="7229" w:type="dxa"/>
            <w:vAlign w:val="center"/>
          </w:tcPr>
          <w:p w14:paraId="5B69075C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Режим загрузки и поддержка интерфейса. Закрепить совместимую конфигурацию прошивки. Если SSD системный, проверить возможность загрузки с него, особенно для NVMe.</w:t>
            </w:r>
          </w:p>
        </w:tc>
      </w:tr>
      <w:tr w:rsidR="00D14068" w:rsidRPr="00185D1E" w14:paraId="0B738812" w14:textId="77777777" w:rsidTr="00185D1E">
        <w:trPr>
          <w:cantSplit/>
          <w:jc w:val="center"/>
        </w:trPr>
        <w:tc>
          <w:tcPr>
            <w:tcW w:w="432" w:type="dxa"/>
            <w:vAlign w:val="center"/>
          </w:tcPr>
          <w:p w14:paraId="734C52D7" w14:textId="77777777" w:rsidR="00D14068" w:rsidRPr="001955A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6</w:t>
            </w:r>
          </w:p>
        </w:tc>
        <w:tc>
          <w:tcPr>
            <w:tcW w:w="2563" w:type="dxa"/>
            <w:vAlign w:val="center"/>
          </w:tcPr>
          <w:p w14:paraId="52130621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Операционная система и гипервизор</w:t>
            </w:r>
          </w:p>
        </w:tc>
        <w:tc>
          <w:tcPr>
            <w:tcW w:w="7229" w:type="dxa"/>
            <w:vAlign w:val="center"/>
          </w:tcPr>
          <w:p w14:paraId="3EDEFBED" w14:textId="0DE698BB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Драйвер хранения и разметка. Проверить поддержку интерфейса и размера сектора. Для архивного SSD </w:t>
            </w:r>
            <w:proofErr w:type="gramStart"/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3840</w:t>
            </w:r>
            <w:r w:rsidR="00185D1E"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-</w:t>
            </w: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4096</w:t>
            </w:r>
            <w:proofErr w:type="gramEnd"/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ГБ принять разметку GPT; при загрузке Windows с GPT требуется UEFI.</w:t>
            </w:r>
          </w:p>
        </w:tc>
      </w:tr>
      <w:tr w:rsidR="00D14068" w:rsidRPr="00185D1E" w14:paraId="5E883FB9" w14:textId="77777777" w:rsidTr="00185D1E">
        <w:trPr>
          <w:cantSplit/>
          <w:jc w:val="center"/>
        </w:trPr>
        <w:tc>
          <w:tcPr>
            <w:tcW w:w="432" w:type="dxa"/>
            <w:vAlign w:val="center"/>
          </w:tcPr>
          <w:p w14:paraId="6A37CD43" w14:textId="77777777" w:rsidR="00D14068" w:rsidRPr="001955A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7</w:t>
            </w:r>
          </w:p>
        </w:tc>
        <w:tc>
          <w:tcPr>
            <w:tcW w:w="2563" w:type="dxa"/>
            <w:vAlign w:val="center"/>
          </w:tcPr>
          <w:p w14:paraId="79CA826A" w14:textId="77777777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Система мониторинга SSD</w:t>
            </w:r>
          </w:p>
        </w:tc>
        <w:tc>
          <w:tcPr>
            <w:tcW w:w="7229" w:type="dxa"/>
            <w:vAlign w:val="center"/>
          </w:tcPr>
          <w:p w14:paraId="68FA1F1B" w14:textId="15B42E89" w:rsidR="00D14068" w:rsidRPr="001955AD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</w:pPr>
            <w:r w:rsidRPr="001955AD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Интерфейс диагностики. Унифицировать сбор температуры, ошибок и износа через S.M.A.R.T. либо NVMe SMART/Health Log. Проверить поддержку моделей в используемом ПО.</w:t>
            </w:r>
          </w:p>
        </w:tc>
      </w:tr>
    </w:tbl>
    <w:p w14:paraId="53506B88" w14:textId="16AD0287" w:rsidR="00D14068" w:rsidRDefault="00000000" w:rsidP="00185D1E">
      <w:pPr>
        <w:spacing w:before="140" w:after="8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185D1E">
        <w:rPr>
          <w:rFonts w:ascii="Times New Roman" w:hAnsi="Times New Roman" w:cs="Times New Roman"/>
          <w:b/>
          <w:color w:val="auto"/>
          <w:sz w:val="24"/>
          <w:szCs w:val="24"/>
        </w:rPr>
        <w:t xml:space="preserve">Принцип унификации. </w:t>
      </w:r>
      <w:r w:rsidRPr="00185D1E">
        <w:rPr>
          <w:rFonts w:ascii="Times New Roman" w:hAnsi="Times New Roman" w:cs="Times New Roman"/>
          <w:color w:val="auto"/>
          <w:sz w:val="24"/>
          <w:szCs w:val="24"/>
        </w:rPr>
        <w:t>Для каждой совместимой группы оборудования закрепляют общие параметры; ёмкость SSD выбирают по задачам подразделения.</w:t>
      </w:r>
    </w:p>
    <w:p w14:paraId="02374D65" w14:textId="77777777" w:rsidR="00185D1E" w:rsidRPr="00185D1E" w:rsidRDefault="00185D1E" w:rsidP="00185D1E">
      <w:pPr>
        <w:spacing w:before="140" w:after="8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</w:p>
    <w:p w14:paraId="4E0A73D6" w14:textId="36AB9F9C" w:rsidR="00185D1E" w:rsidRPr="00185D1E" w:rsidRDefault="00185D1E" w:rsidP="00185D1E">
      <w:pPr>
        <w:spacing w:before="140" w:after="80"/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</w:pPr>
      <w:r w:rsidRPr="00185D1E">
        <w:rPr>
          <w:rFonts w:ascii="Times New Roman" w:hAnsi="Times New Roman" w:cs="Times New Roman"/>
          <w:b/>
          <w:bCs/>
          <w:color w:val="EE0000"/>
          <w:sz w:val="24"/>
          <w:szCs w:val="24"/>
        </w:rPr>
        <w:t>Задание-2</w:t>
      </w:r>
      <w:r w:rsidRPr="00185D1E"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  <w:t>:</w:t>
      </w:r>
    </w:p>
    <w:p w14:paraId="37FB6D89" w14:textId="77777777" w:rsidR="00185D1E" w:rsidRPr="001955AD" w:rsidRDefault="00185D1E" w:rsidP="00185D1E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1955AD">
        <w:rPr>
          <w:rFonts w:ascii="Times New Roman" w:hAnsi="Times New Roman" w:cs="Times New Roman"/>
          <w:sz w:val="24"/>
          <w:szCs w:val="24"/>
        </w:rPr>
        <w:t>Декларирование и сертификация партии ноутбуков из Китая</w:t>
      </w:r>
    </w:p>
    <w:p w14:paraId="5258C0DC" w14:textId="2604190F" w:rsidR="00185D1E" w:rsidRPr="001955AD" w:rsidRDefault="00185D1E" w:rsidP="00185D1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955AD">
        <w:rPr>
          <w:rFonts w:ascii="Times New Roman" w:hAnsi="Times New Roman" w:cs="Times New Roman"/>
          <w:bCs/>
          <w:sz w:val="24"/>
          <w:szCs w:val="24"/>
        </w:rPr>
        <w:t xml:space="preserve">Для разовой партии подходит сертификация по схеме 3с. По требованиям к ограничению опасных веществ дополнительно оформляют декларацию: для партии допустимы схемы 2д и 4д. Рекомендуемый вариант с испытаниями в аккредитованной лаборатории </w:t>
      </w:r>
      <w:r w:rsidRPr="001955A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- </w:t>
      </w:r>
      <w:r w:rsidRPr="001955AD">
        <w:rPr>
          <w:rFonts w:ascii="Times New Roman" w:hAnsi="Times New Roman" w:cs="Times New Roman"/>
          <w:bCs/>
          <w:sz w:val="24"/>
          <w:szCs w:val="24"/>
        </w:rPr>
        <w:t>3с и 4д</w:t>
      </w:r>
    </w:p>
    <w:p w14:paraId="33D1403D" w14:textId="6DC5AC7F" w:rsidR="00185D1E" w:rsidRDefault="00185D1E" w:rsidP="00185D1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Документы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которые нужны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3960"/>
        <w:gridCol w:w="2736"/>
        <w:gridCol w:w="1368"/>
      </w:tblGrid>
      <w:tr w:rsidR="00185D1E" w14:paraId="4BDE567A" w14:textId="77777777" w:rsidTr="00185D1E">
        <w:trPr>
          <w:cantSplit/>
          <w:tblHeader/>
          <w:jc w:val="center"/>
        </w:trPr>
        <w:tc>
          <w:tcPr>
            <w:tcW w:w="201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96D2D7" w14:textId="77777777" w:rsidR="00185D1E" w:rsidRPr="001955AD" w:rsidRDefault="00185D1E" w:rsidP="00D0658E">
            <w:pPr>
              <w:spacing w:after="0" w:line="25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Технический регламент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234FCF" w14:textId="77777777" w:rsidR="00185D1E" w:rsidRPr="001955AD" w:rsidRDefault="00185D1E" w:rsidP="00D0658E">
            <w:pPr>
              <w:spacing w:after="0" w:line="25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Что проверяют</w:t>
            </w:r>
          </w:p>
        </w:tc>
        <w:tc>
          <w:tcPr>
            <w:tcW w:w="27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B97989" w14:textId="77777777" w:rsidR="00185D1E" w:rsidRPr="001955AD" w:rsidRDefault="00185D1E" w:rsidP="00D0658E">
            <w:pPr>
              <w:spacing w:after="0" w:line="25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Форма подтверждения</w:t>
            </w:r>
          </w:p>
        </w:tc>
        <w:tc>
          <w:tcPr>
            <w:tcW w:w="136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786598" w14:textId="77777777" w:rsidR="00185D1E" w:rsidRPr="001955AD" w:rsidRDefault="00185D1E" w:rsidP="00D0658E">
            <w:pPr>
              <w:spacing w:after="0" w:line="25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Схема</w:t>
            </w:r>
          </w:p>
        </w:tc>
      </w:tr>
      <w:tr w:rsidR="00185D1E" w14:paraId="23373C3E" w14:textId="77777777" w:rsidTr="00185D1E">
        <w:trPr>
          <w:cantSplit/>
          <w:jc w:val="center"/>
        </w:trPr>
        <w:tc>
          <w:tcPr>
            <w:tcW w:w="201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A8737E" w14:textId="77777777" w:rsidR="00185D1E" w:rsidRPr="001955AD" w:rsidRDefault="00185D1E" w:rsidP="00D0658E">
            <w:pPr>
              <w:spacing w:after="0" w:line="25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ТР ТС 004/2011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637532" w14:textId="77777777" w:rsidR="00185D1E" w:rsidRPr="001955AD" w:rsidRDefault="00185D1E" w:rsidP="00D0658E">
            <w:pPr>
              <w:spacing w:after="0" w:line="25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Электрическую безопасность с учётом сетевого адаптера и комплектации</w:t>
            </w:r>
          </w:p>
        </w:tc>
        <w:tc>
          <w:tcPr>
            <w:tcW w:w="27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A9409DC" w14:textId="77777777" w:rsidR="00185D1E" w:rsidRPr="001955AD" w:rsidRDefault="00185D1E" w:rsidP="00D0658E">
            <w:pPr>
              <w:spacing w:after="0" w:line="25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Сертификат соответствия</w:t>
            </w:r>
          </w:p>
        </w:tc>
        <w:tc>
          <w:tcPr>
            <w:tcW w:w="136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4AF8CA" w14:textId="77777777" w:rsidR="00185D1E" w:rsidRPr="001955AD" w:rsidRDefault="00185D1E" w:rsidP="00D0658E">
            <w:pPr>
              <w:spacing w:after="0" w:line="25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3с</w:t>
            </w:r>
          </w:p>
        </w:tc>
      </w:tr>
      <w:tr w:rsidR="00185D1E" w14:paraId="788C5360" w14:textId="77777777" w:rsidTr="00185D1E">
        <w:trPr>
          <w:cantSplit/>
          <w:jc w:val="center"/>
        </w:trPr>
        <w:tc>
          <w:tcPr>
            <w:tcW w:w="201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0EEEB7" w14:textId="77777777" w:rsidR="00185D1E" w:rsidRPr="001955AD" w:rsidRDefault="00185D1E" w:rsidP="00D0658E">
            <w:pPr>
              <w:spacing w:after="0" w:line="25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ТР ТС 020/2011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E8B44D" w14:textId="77777777" w:rsidR="00185D1E" w:rsidRPr="001955AD" w:rsidRDefault="00185D1E" w:rsidP="00D0658E">
            <w:pPr>
              <w:spacing w:after="0" w:line="25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Электромагнитную совместимость ноутбуков</w:t>
            </w:r>
          </w:p>
        </w:tc>
        <w:tc>
          <w:tcPr>
            <w:tcW w:w="27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59D54D" w14:textId="77777777" w:rsidR="00185D1E" w:rsidRPr="001955AD" w:rsidRDefault="00185D1E" w:rsidP="00D0658E">
            <w:pPr>
              <w:spacing w:after="0" w:line="25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Сертификат соответствия</w:t>
            </w:r>
          </w:p>
        </w:tc>
        <w:tc>
          <w:tcPr>
            <w:tcW w:w="136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58B108" w14:textId="77777777" w:rsidR="00185D1E" w:rsidRPr="001955AD" w:rsidRDefault="00185D1E" w:rsidP="00D0658E">
            <w:pPr>
              <w:spacing w:after="0" w:line="25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3с</w:t>
            </w:r>
          </w:p>
        </w:tc>
      </w:tr>
      <w:tr w:rsidR="00185D1E" w14:paraId="015D67FD" w14:textId="77777777" w:rsidTr="00185D1E">
        <w:trPr>
          <w:cantSplit/>
          <w:jc w:val="center"/>
        </w:trPr>
        <w:tc>
          <w:tcPr>
            <w:tcW w:w="201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67710D" w14:textId="77777777" w:rsidR="00185D1E" w:rsidRPr="001955AD" w:rsidRDefault="00185D1E" w:rsidP="00D0658E">
            <w:pPr>
              <w:spacing w:after="0" w:line="25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ТР ЕАЭС 037/2016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68DE35" w14:textId="77777777" w:rsidR="00185D1E" w:rsidRPr="001955AD" w:rsidRDefault="00185D1E" w:rsidP="00D0658E">
            <w:pPr>
              <w:spacing w:after="0" w:line="25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Содержание ограниченных опасных веществ в материалах и компонентах</w:t>
            </w:r>
          </w:p>
        </w:tc>
        <w:tc>
          <w:tcPr>
            <w:tcW w:w="273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2172F8" w14:textId="77777777" w:rsidR="00185D1E" w:rsidRPr="001955AD" w:rsidRDefault="00185D1E" w:rsidP="00D0658E">
            <w:pPr>
              <w:spacing w:after="0" w:line="25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Декларация о соответствии</w:t>
            </w:r>
          </w:p>
        </w:tc>
        <w:tc>
          <w:tcPr>
            <w:tcW w:w="136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445428" w14:textId="77777777" w:rsidR="00185D1E" w:rsidRPr="001955AD" w:rsidRDefault="00185D1E" w:rsidP="00D0658E">
            <w:pPr>
              <w:spacing w:after="0" w:line="25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4д</w:t>
            </w:r>
            <w:r w:rsidRPr="001955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  <w:t>или 2д</w:t>
            </w:r>
          </w:p>
        </w:tc>
      </w:tr>
    </w:tbl>
    <w:p w14:paraId="2825F17F" w14:textId="77777777" w:rsidR="00185D1E" w:rsidRDefault="00185D1E" w:rsidP="00185D1E">
      <w:pPr>
        <w:rPr>
          <w:rFonts w:ascii="Times New Roman" w:hAnsi="Times New Roman" w:cs="Times New Roman"/>
          <w:sz w:val="24"/>
          <w:szCs w:val="24"/>
        </w:rPr>
      </w:pPr>
    </w:p>
    <w:p w14:paraId="498AF1FD" w14:textId="77777777" w:rsidR="001955AD" w:rsidRPr="001955AD" w:rsidRDefault="001955AD" w:rsidP="001955AD">
      <w:p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Сертификация ноутбуков</w:t>
      </w:r>
    </w:p>
    <w:p w14:paraId="7272631B" w14:textId="77777777" w:rsidR="001955AD" w:rsidRPr="001955AD" w:rsidRDefault="001955AD" w:rsidP="001955AD">
      <w:p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Ноутбуки относятся к персональным компьютерам и подлежат обязательной сертификации по ТР ТС 020/2011 (электромагнитная совместимость).</w:t>
      </w:r>
    </w:p>
    <w:p w14:paraId="2950E7BD" w14:textId="7A897F2A" w:rsidR="001955AD" w:rsidRPr="001955AD" w:rsidRDefault="001955AD" w:rsidP="001955AD">
      <w:p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Применимость ТР ТС 004/2011 (низковольтное оборудование) зависит от комплектации. Сам ноутбук питается током низкого напряжения (менее 75 В), но его сетевой адаптер (</w:t>
      </w:r>
      <w:proofErr w:type="gramStart"/>
      <w:r w:rsidRPr="001955AD">
        <w:rPr>
          <w:rFonts w:ascii="Times New Roman" w:hAnsi="Times New Roman" w:cs="Times New Roman"/>
          <w:sz w:val="24"/>
          <w:szCs w:val="24"/>
        </w:rPr>
        <w:t>100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1955AD">
        <w:rPr>
          <w:rFonts w:ascii="Times New Roman" w:hAnsi="Times New Roman" w:cs="Times New Roman"/>
          <w:sz w:val="24"/>
          <w:szCs w:val="24"/>
        </w:rPr>
        <w:t>240</w:t>
      </w:r>
      <w:proofErr w:type="gramEnd"/>
      <w:r w:rsidRPr="001955AD">
        <w:rPr>
          <w:rFonts w:ascii="Times New Roman" w:hAnsi="Times New Roman" w:cs="Times New Roman"/>
          <w:sz w:val="24"/>
          <w:szCs w:val="24"/>
        </w:rPr>
        <w:t xml:space="preserve"> В) попадает под действие регламента. Поэтому комплект оценивают совместно.</w:t>
      </w:r>
    </w:p>
    <w:p w14:paraId="1FD70AEA" w14:textId="07E0688B" w:rsidR="001955AD" w:rsidRPr="001955AD" w:rsidRDefault="001955AD" w:rsidP="001955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55AD">
        <w:rPr>
          <w:rFonts w:ascii="Times New Roman" w:hAnsi="Times New Roman" w:cs="Times New Roman"/>
          <w:sz w:val="24"/>
          <w:szCs w:val="24"/>
        </w:rPr>
        <w:t>Выбор схем подтверждения соответствия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7CA70E7" w14:textId="3ED48580" w:rsidR="001955AD" w:rsidRPr="001955AD" w:rsidRDefault="001955AD" w:rsidP="001955AD">
      <w:pPr>
        <w:pStyle w:val="ae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 xml:space="preserve">Схема 3с (сертификация партии): Орган по сертификации отбирает образцы из конкретной партии и тестирует их в аккредитованной лаборатории. Плюс схемы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1955AD">
        <w:rPr>
          <w:rFonts w:ascii="Times New Roman" w:hAnsi="Times New Roman" w:cs="Times New Roman"/>
          <w:sz w:val="24"/>
          <w:szCs w:val="24"/>
        </w:rPr>
        <w:t xml:space="preserve"> не требуются анализ производства и инспекционный контроль.</w:t>
      </w:r>
    </w:p>
    <w:p w14:paraId="4C5A02BE" w14:textId="77777777" w:rsidR="001955AD" w:rsidRPr="001955AD" w:rsidRDefault="001955AD" w:rsidP="001955AD">
      <w:pPr>
        <w:pStyle w:val="ae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Схема 2д (декларирование партии): Декларация оформляется на основе собственных доказательств заявителя. Испытания можно проводить в любой лаборатории, включая заводскую.</w:t>
      </w:r>
    </w:p>
    <w:p w14:paraId="34280F09" w14:textId="77777777" w:rsidR="001955AD" w:rsidRPr="001955AD" w:rsidRDefault="001955AD" w:rsidP="001955AD">
      <w:pPr>
        <w:pStyle w:val="ae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Схема 4д (декларирование партии): Декларация оформляется строго на основании испытаний в аккредитованной лаборатории из Единого реестра ЕАЭС.</w:t>
      </w:r>
    </w:p>
    <w:p w14:paraId="66E7B828" w14:textId="77777777" w:rsidR="001955AD" w:rsidRDefault="001955AD" w:rsidP="001955AD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2A2CE39" w14:textId="471760C1" w:rsidR="001955AD" w:rsidRPr="001955AD" w:rsidRDefault="001955AD" w:rsidP="001955AD">
      <w:p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Алгоритм оформления импортной партии</w:t>
      </w:r>
    </w:p>
    <w:p w14:paraId="7ACE39F2" w14:textId="77777777" w:rsidR="001955AD" w:rsidRPr="001955AD" w:rsidRDefault="001955AD" w:rsidP="001955AD">
      <w:pPr>
        <w:pStyle w:val="a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Идентификация</w:t>
      </w:r>
      <w:proofErr w:type="gramStart"/>
      <w:r w:rsidRPr="001955AD">
        <w:rPr>
          <w:rFonts w:ascii="Times New Roman" w:hAnsi="Times New Roman" w:cs="Times New Roman"/>
          <w:sz w:val="24"/>
          <w:szCs w:val="24"/>
        </w:rPr>
        <w:t>: Определить</w:t>
      </w:r>
      <w:proofErr w:type="gramEnd"/>
      <w:r w:rsidRPr="001955AD">
        <w:rPr>
          <w:rFonts w:ascii="Times New Roman" w:hAnsi="Times New Roman" w:cs="Times New Roman"/>
          <w:sz w:val="24"/>
          <w:szCs w:val="24"/>
        </w:rPr>
        <w:t xml:space="preserve"> точные модели, бренд, количество, состав комплекта и параметры адаптеров. Проверить базу ЕАЭС на наличие действующих документов.</w:t>
      </w:r>
    </w:p>
    <w:p w14:paraId="5491DF91" w14:textId="77777777" w:rsidR="001955AD" w:rsidRPr="001955AD" w:rsidRDefault="001955AD" w:rsidP="001955AD">
      <w:pPr>
        <w:pStyle w:val="a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Выбор заявителя: Заявителем может быть только зарегистрированное в ЕАЭС юрлицо или ИП (импортер).</w:t>
      </w:r>
    </w:p>
    <w:p w14:paraId="7B3A91D1" w14:textId="77777777" w:rsidR="001955AD" w:rsidRPr="001955AD" w:rsidRDefault="001955AD" w:rsidP="001955AD">
      <w:pPr>
        <w:pStyle w:val="a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Подача заявки</w:t>
      </w:r>
      <w:proofErr w:type="gramStart"/>
      <w:r w:rsidRPr="001955AD">
        <w:rPr>
          <w:rFonts w:ascii="Times New Roman" w:hAnsi="Times New Roman" w:cs="Times New Roman"/>
          <w:sz w:val="24"/>
          <w:szCs w:val="24"/>
        </w:rPr>
        <w:t>: Передать</w:t>
      </w:r>
      <w:proofErr w:type="gramEnd"/>
      <w:r w:rsidRPr="001955AD">
        <w:rPr>
          <w:rFonts w:ascii="Times New Roman" w:hAnsi="Times New Roman" w:cs="Times New Roman"/>
          <w:sz w:val="24"/>
          <w:szCs w:val="24"/>
        </w:rPr>
        <w:t xml:space="preserve"> документы в аккредитованный орган по сертификации, согласовать схемы работы и порядок отбора образцов.</w:t>
      </w:r>
    </w:p>
    <w:p w14:paraId="10F8FE75" w14:textId="77777777" w:rsidR="001955AD" w:rsidRPr="001955AD" w:rsidRDefault="001955AD" w:rsidP="001955AD">
      <w:pPr>
        <w:pStyle w:val="a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Испытания</w:t>
      </w:r>
      <w:proofErr w:type="gramStart"/>
      <w:r w:rsidRPr="001955AD">
        <w:rPr>
          <w:rFonts w:ascii="Times New Roman" w:hAnsi="Times New Roman" w:cs="Times New Roman"/>
          <w:sz w:val="24"/>
          <w:szCs w:val="24"/>
        </w:rPr>
        <w:t>: Провести</w:t>
      </w:r>
      <w:proofErr w:type="gramEnd"/>
      <w:r w:rsidRPr="001955AD">
        <w:rPr>
          <w:rFonts w:ascii="Times New Roman" w:hAnsi="Times New Roman" w:cs="Times New Roman"/>
          <w:sz w:val="24"/>
          <w:szCs w:val="24"/>
        </w:rPr>
        <w:t xml:space="preserve"> тесты образцов в аккредитованной лаборатории ЕАЭС и получить протоколы испытаний.</w:t>
      </w:r>
    </w:p>
    <w:p w14:paraId="3B4687F9" w14:textId="77777777" w:rsidR="001955AD" w:rsidRPr="001955AD" w:rsidRDefault="001955AD" w:rsidP="001955AD">
      <w:pPr>
        <w:pStyle w:val="a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Финальный этап</w:t>
      </w:r>
      <w:proofErr w:type="gramStart"/>
      <w:r w:rsidRPr="001955AD">
        <w:rPr>
          <w:rFonts w:ascii="Times New Roman" w:hAnsi="Times New Roman" w:cs="Times New Roman"/>
          <w:sz w:val="24"/>
          <w:szCs w:val="24"/>
        </w:rPr>
        <w:t>: Получить</w:t>
      </w:r>
      <w:proofErr w:type="gramEnd"/>
      <w:r w:rsidRPr="001955AD">
        <w:rPr>
          <w:rFonts w:ascii="Times New Roman" w:hAnsi="Times New Roman" w:cs="Times New Roman"/>
          <w:sz w:val="24"/>
          <w:szCs w:val="24"/>
        </w:rPr>
        <w:t xml:space="preserve"> сертификат, зарегистрировать декларацию, нанести маркировку ЕАС и подготовить инструкции на русском языке до выпуска в обращение.</w:t>
      </w:r>
    </w:p>
    <w:p w14:paraId="1BDB4183" w14:textId="77777777" w:rsidR="001955AD" w:rsidRPr="001955AD" w:rsidRDefault="001955AD" w:rsidP="001955AD">
      <w:p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Пакет необходимых документов</w:t>
      </w:r>
    </w:p>
    <w:p w14:paraId="456D0133" w14:textId="77777777" w:rsidR="001955AD" w:rsidRPr="001955AD" w:rsidRDefault="001955AD" w:rsidP="001955AD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Реквизиты импортера, данные о китайском производителе и заводе.</w:t>
      </w:r>
    </w:p>
    <w:p w14:paraId="01D3EDBA" w14:textId="77777777" w:rsidR="001955AD" w:rsidRPr="001955AD" w:rsidRDefault="001955AD" w:rsidP="001955AD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Контракт, инвойс и товаросопроводительные документы на партию.</w:t>
      </w:r>
    </w:p>
    <w:p w14:paraId="3A53B723" w14:textId="77777777" w:rsidR="001955AD" w:rsidRPr="001955AD" w:rsidRDefault="001955AD" w:rsidP="001955AD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lastRenderedPageBreak/>
        <w:t>Техническое описание, руководства по эксплуатации, макеты маркировки.</w:t>
      </w:r>
    </w:p>
    <w:p w14:paraId="38A586E5" w14:textId="77777777" w:rsidR="001955AD" w:rsidRPr="001955AD" w:rsidRDefault="001955AD" w:rsidP="001955AD">
      <w:pPr>
        <w:pStyle w:val="ae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Протоколы испытаний (заводские и новые, полученные в ЕАЭС).</w:t>
      </w:r>
    </w:p>
    <w:p w14:paraId="4134CD1E" w14:textId="77777777" w:rsidR="001955AD" w:rsidRPr="001955AD" w:rsidRDefault="001955AD" w:rsidP="001955AD">
      <w:p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Особенности действия документов</w:t>
      </w:r>
    </w:p>
    <w:p w14:paraId="21ADCE25" w14:textId="77777777" w:rsidR="001955AD" w:rsidRPr="001955AD" w:rsidRDefault="001955AD" w:rsidP="001955AD">
      <w:p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>Документы на партию (сертификат 3с и декларации 2д/4д) действуют бессрочно, но распространяются только на ввезенные по конкретному инвойсу ноутбуки. На новые поставки их использовать нельзя.</w:t>
      </w:r>
    </w:p>
    <w:p w14:paraId="23CA178B" w14:textId="046FB182" w:rsidR="001955AD" w:rsidRPr="001955AD" w:rsidRDefault="001955AD" w:rsidP="001955AD">
      <w:pPr>
        <w:rPr>
          <w:rFonts w:ascii="Times New Roman" w:hAnsi="Times New Roman" w:cs="Times New Roman"/>
          <w:sz w:val="24"/>
          <w:szCs w:val="24"/>
        </w:rPr>
      </w:pPr>
      <w:r w:rsidRPr="001955AD">
        <w:rPr>
          <w:rFonts w:ascii="Times New Roman" w:hAnsi="Times New Roman" w:cs="Times New Roman"/>
          <w:sz w:val="24"/>
          <w:szCs w:val="24"/>
        </w:rPr>
        <w:t xml:space="preserve">Для регулярного импорта (серийного выпуска) применяются другие схемы: 1с </w:t>
      </w:r>
      <w:r w:rsidRPr="001955AD">
        <w:rPr>
          <w:rFonts w:ascii="Times New Roman" w:hAnsi="Times New Roman" w:cs="Times New Roman"/>
          <w:sz w:val="24"/>
          <w:szCs w:val="24"/>
        </w:rPr>
        <w:t>-</w:t>
      </w:r>
      <w:r w:rsidRPr="001955AD">
        <w:rPr>
          <w:rFonts w:ascii="Times New Roman" w:hAnsi="Times New Roman" w:cs="Times New Roman"/>
          <w:sz w:val="24"/>
          <w:szCs w:val="24"/>
        </w:rPr>
        <w:t xml:space="preserve"> для сертификации, 1д, 3д или 6д </w:t>
      </w:r>
      <w:r w:rsidRPr="001955AD">
        <w:rPr>
          <w:rFonts w:ascii="Times New Roman" w:hAnsi="Times New Roman" w:cs="Times New Roman"/>
          <w:sz w:val="24"/>
          <w:szCs w:val="24"/>
        </w:rPr>
        <w:t>-</w:t>
      </w:r>
      <w:r w:rsidRPr="001955AD">
        <w:rPr>
          <w:rFonts w:ascii="Times New Roman" w:hAnsi="Times New Roman" w:cs="Times New Roman"/>
          <w:sz w:val="24"/>
          <w:szCs w:val="24"/>
        </w:rPr>
        <w:t xml:space="preserve"> для декларирования по ТР ЕАЭС 037/2016.</w:t>
      </w:r>
    </w:p>
    <w:p w14:paraId="64B12D6C" w14:textId="77777777" w:rsidR="001955AD" w:rsidRPr="00185D1E" w:rsidRDefault="001955AD" w:rsidP="00185D1E">
      <w:pPr>
        <w:rPr>
          <w:rFonts w:ascii="Times New Roman" w:hAnsi="Times New Roman" w:cs="Times New Roman"/>
          <w:sz w:val="24"/>
          <w:szCs w:val="24"/>
        </w:rPr>
      </w:pPr>
    </w:p>
    <w:p w14:paraId="10556B20" w14:textId="77777777" w:rsidR="00185D1E" w:rsidRPr="00185D1E" w:rsidRDefault="00185D1E" w:rsidP="00185D1E">
      <w:pPr>
        <w:spacing w:before="140" w:after="8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sectPr w:rsidR="00185D1E" w:rsidRPr="00185D1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ED15CE"/>
    <w:multiLevelType w:val="hybridMultilevel"/>
    <w:tmpl w:val="7A8855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DC38B4"/>
    <w:multiLevelType w:val="multilevel"/>
    <w:tmpl w:val="38BC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097A06"/>
    <w:multiLevelType w:val="multilevel"/>
    <w:tmpl w:val="F3E4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C5A17"/>
    <w:multiLevelType w:val="hybridMultilevel"/>
    <w:tmpl w:val="DEE208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B0937A6"/>
    <w:multiLevelType w:val="multilevel"/>
    <w:tmpl w:val="38BC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2A138A"/>
    <w:multiLevelType w:val="multilevel"/>
    <w:tmpl w:val="38BC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7A7117"/>
    <w:multiLevelType w:val="multilevel"/>
    <w:tmpl w:val="AF26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374651">
    <w:abstractNumId w:val="8"/>
  </w:num>
  <w:num w:numId="2" w16cid:durableId="1418359956">
    <w:abstractNumId w:val="6"/>
  </w:num>
  <w:num w:numId="3" w16cid:durableId="317653017">
    <w:abstractNumId w:val="5"/>
  </w:num>
  <w:num w:numId="4" w16cid:durableId="1126657034">
    <w:abstractNumId w:val="4"/>
  </w:num>
  <w:num w:numId="5" w16cid:durableId="546571976">
    <w:abstractNumId w:val="7"/>
  </w:num>
  <w:num w:numId="6" w16cid:durableId="1139834324">
    <w:abstractNumId w:val="3"/>
  </w:num>
  <w:num w:numId="7" w16cid:durableId="1189488171">
    <w:abstractNumId w:val="2"/>
  </w:num>
  <w:num w:numId="8" w16cid:durableId="406809990">
    <w:abstractNumId w:val="1"/>
  </w:num>
  <w:num w:numId="9" w16cid:durableId="1559054056">
    <w:abstractNumId w:val="0"/>
  </w:num>
  <w:num w:numId="10" w16cid:durableId="1314064983">
    <w:abstractNumId w:val="11"/>
  </w:num>
  <w:num w:numId="11" w16cid:durableId="1726832425">
    <w:abstractNumId w:val="13"/>
  </w:num>
  <w:num w:numId="12" w16cid:durableId="1119492932">
    <w:abstractNumId w:val="15"/>
  </w:num>
  <w:num w:numId="13" w16cid:durableId="1222406045">
    <w:abstractNumId w:val="12"/>
  </w:num>
  <w:num w:numId="14" w16cid:durableId="876815619">
    <w:abstractNumId w:val="9"/>
  </w:num>
  <w:num w:numId="15" w16cid:durableId="1821968194">
    <w:abstractNumId w:val="10"/>
  </w:num>
  <w:num w:numId="16" w16cid:durableId="6260821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D1E"/>
    <w:rsid w:val="001955AD"/>
    <w:rsid w:val="0029639D"/>
    <w:rsid w:val="00326F90"/>
    <w:rsid w:val="00A111E9"/>
    <w:rsid w:val="00AA1D8D"/>
    <w:rsid w:val="00B47730"/>
    <w:rsid w:val="00CB0664"/>
    <w:rsid w:val="00D140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72DE8E"/>
  <w14:defaultImageDpi w14:val="300"/>
  <w15:docId w15:val="{AB7A3D07-92E9-4734-81AF-28FAAC2A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45" w:lineRule="auto"/>
    </w:pPr>
    <w:rPr>
      <w:rFonts w:ascii="Calibri" w:eastAsia="Calibri" w:hAnsi="Calibri" w:cs="Calibri"/>
      <w:color w:val="000000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sz w:val="2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731</Words>
  <Characters>4167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Совместимость SSD при закупке для ИТ компании</vt:lpstr>
      <vt:lpstr/>
    </vt:vector>
  </TitlesOfParts>
  <Manager/>
  <Company/>
  <LinksUpToDate>false</LinksUpToDate>
  <CharactersWithSpaces>4889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Совместимость SSD при закупке для ИТ компании</dc:title>
  <dc:subject>Семь внешних систем и компонентов и параметры унификации SSD</dc:subject>
  <dc:creator>Denis</dc:creator>
  <cp:keywords>SSD, совместимость, унификация, закупка</cp:keywords>
  <dc:description>generated by python-docx</dc:description>
  <cp:lastModifiedBy>Denis</cp:lastModifiedBy>
  <cp:revision>2</cp:revision>
  <dcterms:created xsi:type="dcterms:W3CDTF">2026-09-15T07:33:00Z</dcterms:created>
  <dcterms:modified xsi:type="dcterms:W3CDTF">2026-09-15T07:33:00Z</dcterms:modified>
  <cp:category/>
</cp:coreProperties>
</file>