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5C401" w14:textId="77777777" w:rsidR="00164589" w:rsidRPr="003327C8" w:rsidRDefault="00164589" w:rsidP="00164589">
      <w:pPr>
        <w:pStyle w:val="Title"/>
        <w:rPr>
          <w:color w:val="000000" w:themeColor="text1"/>
        </w:rPr>
      </w:pPr>
      <w:bookmarkStart w:id="0" w:name="_Toc244676855"/>
      <w:bookmarkStart w:id="1" w:name="_Toc102048988"/>
      <w:bookmarkStart w:id="2" w:name="_GoBack"/>
      <w:bookmarkEnd w:id="2"/>
      <w:r w:rsidRPr="003327C8">
        <w:rPr>
          <w:noProof/>
          <w:color w:val="000000" w:themeColor="text1"/>
          <w:lang w:val="en-US"/>
        </w:rPr>
        <w:drawing>
          <wp:inline distT="0" distB="0" distL="0" distR="0" wp14:anchorId="1F6D7D5D" wp14:editId="466F2C68">
            <wp:extent cx="1453816" cy="635000"/>
            <wp:effectExtent l="0" t="0" r="0" b="0"/>
            <wp:docPr id="44" name="Picture 44" descr="Logo, 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 Arcad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7314" cy="636528"/>
                    </a:xfrm>
                    <a:prstGeom prst="rect">
                      <a:avLst/>
                    </a:prstGeom>
                  </pic:spPr>
                </pic:pic>
              </a:graphicData>
            </a:graphic>
          </wp:inline>
        </w:drawing>
      </w:r>
    </w:p>
    <w:p w14:paraId="644D1CAC" w14:textId="77777777" w:rsidR="00164589" w:rsidRPr="003327C8" w:rsidRDefault="00164589" w:rsidP="00164589"/>
    <w:p w14:paraId="7D51E92B" w14:textId="77777777" w:rsidR="00164589" w:rsidRPr="003327C8" w:rsidRDefault="00164589" w:rsidP="00164589">
      <w:pPr>
        <w:pStyle w:val="Title"/>
        <w:rPr>
          <w:color w:val="000000" w:themeColor="text1"/>
        </w:rPr>
      </w:pPr>
    </w:p>
    <w:p w14:paraId="4A6B0C09" w14:textId="77777777" w:rsidR="00164589" w:rsidRPr="003327C8" w:rsidRDefault="00164589" w:rsidP="00164589">
      <w:pPr>
        <w:pStyle w:val="Title"/>
        <w:rPr>
          <w:color w:val="000000" w:themeColor="text1"/>
        </w:rPr>
      </w:pPr>
    </w:p>
    <w:p w14:paraId="07B98107" w14:textId="77777777" w:rsidR="00164589" w:rsidRPr="003327C8" w:rsidRDefault="00164589" w:rsidP="00164589">
      <w:pPr>
        <w:pStyle w:val="Title"/>
        <w:rPr>
          <w:color w:val="000000" w:themeColor="text1"/>
        </w:rPr>
      </w:pPr>
    </w:p>
    <w:p w14:paraId="72978F27" w14:textId="77777777" w:rsidR="00164589" w:rsidRPr="003327C8" w:rsidRDefault="00164589" w:rsidP="00164589">
      <w:pPr>
        <w:pStyle w:val="Title"/>
        <w:rPr>
          <w:color w:val="000000" w:themeColor="text1"/>
        </w:rPr>
      </w:pPr>
    </w:p>
    <w:p w14:paraId="3B5BD26A" w14:textId="77777777" w:rsidR="00164589" w:rsidRPr="003327C8" w:rsidRDefault="00164589" w:rsidP="00164589">
      <w:pPr>
        <w:pStyle w:val="Title"/>
        <w:rPr>
          <w:color w:val="000000" w:themeColor="text1"/>
        </w:rPr>
      </w:pPr>
    </w:p>
    <w:p w14:paraId="7AD3F524" w14:textId="3D37A88E" w:rsidR="00164589" w:rsidRPr="007F5304" w:rsidRDefault="00164589" w:rsidP="007F5304">
      <w:pPr>
        <w:pStyle w:val="Title"/>
        <w:rPr>
          <w:rFonts w:cs="Arial"/>
          <w:b w:val="0"/>
          <w:bCs/>
          <w:color w:val="FFFFFF" w:themeColor="background1"/>
          <w:szCs w:val="40"/>
          <w:lang w:val="en-US"/>
        </w:rPr>
      </w:pPr>
      <w:r w:rsidRPr="003327C8">
        <w:rPr>
          <w:noProof/>
          <w:color w:val="FFFFFF" w:themeColor="background1"/>
          <w:lang w:val="en-US"/>
        </w:rPr>
        <mc:AlternateContent>
          <mc:Choice Requires="wps">
            <w:drawing>
              <wp:anchor distT="0" distB="0" distL="114300" distR="114300" simplePos="0" relativeHeight="251657216" behindDoc="1" locked="0" layoutInCell="1" allowOverlap="1" wp14:anchorId="32076088" wp14:editId="62C760ED">
                <wp:simplePos x="0" y="0"/>
                <wp:positionH relativeFrom="column">
                  <wp:posOffset>-905814</wp:posOffset>
                </wp:positionH>
                <wp:positionV relativeFrom="page">
                  <wp:posOffset>7620</wp:posOffset>
                </wp:positionV>
                <wp:extent cx="7569200" cy="10702290"/>
                <wp:effectExtent l="0" t="0" r="12700" b="16510"/>
                <wp:wrapNone/>
                <wp:docPr id="37" name="Rectangle 37">
                  <a:extLst xmlns:a="http://schemas.openxmlformats.org/drawingml/2006/main">
                    <a:ext uri="{C183D7F6-B498-43B3-948B-1728B52AA6E4}">
                      <adec:decorative xmlns:arto="http://schemas.microsoft.com/office/word/2006/arto"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569200" cy="10702290"/>
                        </a:xfrm>
                        <a:prstGeom prst="rect">
                          <a:avLst/>
                        </a:prstGeom>
                        <a:solidFill>
                          <a:srgbClr val="81299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0233" id="Rectangle 37" o:spid="_x0000_s1026" style="position:absolute;margin-left:-71.3pt;margin-top:.6pt;width:596pt;height:8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" fillcolor="#812990" strokecolor="#1f3763 [1604]" strokeweight="1pt">
                <w10:wrap anchory="page"/>
              </v:rect>
            </w:pict>
          </mc:Fallback>
        </mc:AlternateContent>
      </w:r>
      <w:bookmarkEnd w:id="0"/>
      <w:bookmarkEnd w:id="1"/>
      <w:r w:rsidR="00F947C8" w:rsidRPr="007F5304">
        <w:rPr>
          <w:rFonts w:cs="Arial"/>
          <w:bCs/>
          <w:color w:val="FFFFFF" w:themeColor="background1"/>
          <w:szCs w:val="40"/>
          <w:lang w:val="en-US"/>
        </w:rPr>
        <w:t>Forecasting Currency Exchange Trend on USD</w:t>
      </w:r>
      <w:r w:rsidR="006651CA" w:rsidRPr="007F5304">
        <w:rPr>
          <w:rFonts w:cs="Arial"/>
          <w:bCs/>
          <w:color w:val="FFFFFF" w:themeColor="background1"/>
          <w:szCs w:val="40"/>
          <w:lang w:val="en-US"/>
        </w:rPr>
        <w:t>/</w:t>
      </w:r>
      <w:r w:rsidR="00F947C8" w:rsidRPr="007F5304">
        <w:rPr>
          <w:rFonts w:cs="Arial"/>
          <w:bCs/>
          <w:color w:val="FFFFFF" w:themeColor="background1"/>
          <w:szCs w:val="40"/>
          <w:lang w:val="en-US"/>
        </w:rPr>
        <w:t>CAD</w:t>
      </w:r>
    </w:p>
    <w:p w14:paraId="2371ACD1" w14:textId="77777777" w:rsidR="00F947C8" w:rsidRPr="0044331D" w:rsidRDefault="00F947C8" w:rsidP="00164589">
      <w:pPr>
        <w:rPr>
          <w:lang w:val="en-US"/>
        </w:rPr>
      </w:pPr>
    </w:p>
    <w:p w14:paraId="30706888" w14:textId="1691F02C" w:rsidR="00164589" w:rsidRPr="0044331D" w:rsidRDefault="00F947C8" w:rsidP="00164589">
      <w:pPr>
        <w:pStyle w:val="Brdtext1"/>
        <w:rPr>
          <w:color w:val="FFFFFF" w:themeColor="background1"/>
        </w:rPr>
      </w:pPr>
      <w:r>
        <w:rPr>
          <w:color w:val="FFFFFF" w:themeColor="background1"/>
        </w:rPr>
        <w:t>Simon Akubue</w:t>
      </w:r>
    </w:p>
    <w:p w14:paraId="6366E605" w14:textId="77777777" w:rsidR="00164589" w:rsidRPr="0044331D" w:rsidRDefault="00164589" w:rsidP="00164589">
      <w:pPr>
        <w:rPr>
          <w:lang w:val="en-US"/>
        </w:rPr>
      </w:pPr>
    </w:p>
    <w:p w14:paraId="7D934BFE" w14:textId="0D5FA196" w:rsidR="00164589" w:rsidRPr="0044331D" w:rsidRDefault="00A42852" w:rsidP="00164589">
      <w:pPr>
        <w:pStyle w:val="Brdtext1"/>
        <w:rPr>
          <w:color w:val="FFFFFF" w:themeColor="background1"/>
        </w:rPr>
      </w:pPr>
      <w:r>
        <w:rPr>
          <w:color w:val="FFFFFF" w:themeColor="background1"/>
        </w:rPr>
        <w:t>Master’s</w:t>
      </w:r>
      <w:r w:rsidR="0044331D">
        <w:rPr>
          <w:color w:val="FFFFFF" w:themeColor="background1"/>
        </w:rPr>
        <w:t xml:space="preserve"> Thesis</w:t>
      </w:r>
    </w:p>
    <w:p w14:paraId="16D74AFC" w14:textId="1046D39A" w:rsidR="00164589" w:rsidRPr="002C3A96" w:rsidRDefault="00A42852" w:rsidP="00164589">
      <w:pPr>
        <w:pStyle w:val="Brdtext1"/>
        <w:rPr>
          <w:color w:val="000000" w:themeColor="text1"/>
        </w:rPr>
      </w:pPr>
      <w:r>
        <w:rPr>
          <w:color w:val="FFFFFF" w:themeColor="background1"/>
          <w:lang w:val="en-GB"/>
        </w:rPr>
        <w:t xml:space="preserve">MEng </w:t>
      </w:r>
      <w:r w:rsidR="00F947C8">
        <w:rPr>
          <w:color w:val="FFFFFF" w:themeColor="background1"/>
          <w:lang w:val="en-GB"/>
        </w:rPr>
        <w:t>Big Data Analytics</w:t>
      </w:r>
    </w:p>
    <w:p w14:paraId="5C6454D3" w14:textId="1C491260" w:rsidR="00D01E4F" w:rsidRDefault="00F947C8" w:rsidP="00D01E4F">
      <w:pPr>
        <w:pStyle w:val="Brdtext1"/>
        <w:rPr>
          <w:color w:val="FFFFFF" w:themeColor="background1"/>
        </w:rPr>
      </w:pPr>
      <w:r>
        <w:rPr>
          <w:color w:val="FFFFFF" w:themeColor="background1"/>
        </w:rPr>
        <w:t>2024</w:t>
      </w:r>
    </w:p>
    <w:p w14:paraId="10171419" w14:textId="77777777" w:rsidR="00D01E4F" w:rsidRPr="009B4F1C" w:rsidRDefault="00D01E4F">
      <w:pPr>
        <w:spacing w:after="160" w:line="259" w:lineRule="auto"/>
        <w:rPr>
          <w:color w:val="FFFFFF" w:themeColor="background1"/>
          <w:lang w:val="en-US"/>
        </w:rPr>
      </w:pPr>
      <w:r w:rsidRPr="009B4F1C">
        <w:rPr>
          <w:color w:val="FFFFFF" w:themeColor="background1"/>
          <w:lang w:val="en-US"/>
        </w:rPr>
        <w:br w:type="page"/>
      </w:r>
    </w:p>
    <w:p w14:paraId="42E1D386" w14:textId="437FB965" w:rsidR="004A3247" w:rsidRPr="00CB4734" w:rsidRDefault="00A42852" w:rsidP="004A3247">
      <w:pPr>
        <w:pStyle w:val="Brdtext1"/>
        <w:rPr>
          <w:rFonts w:ascii="Arial" w:hAnsi="Arial" w:cs="Arial"/>
          <w:b/>
          <w:bCs/>
          <w:sz w:val="32"/>
          <w:szCs w:val="32"/>
        </w:rPr>
      </w:pPr>
      <w:r>
        <w:rPr>
          <w:rFonts w:ascii="Arial" w:hAnsi="Arial" w:cs="Arial"/>
          <w:b/>
          <w:bCs/>
          <w:sz w:val="32"/>
          <w:szCs w:val="32"/>
        </w:rPr>
        <w:lastRenderedPageBreak/>
        <w:t>Master’s</w:t>
      </w:r>
      <w:r w:rsidR="004A3247">
        <w:rPr>
          <w:rFonts w:ascii="Arial" w:hAnsi="Arial" w:cs="Arial"/>
          <w:b/>
          <w:bCs/>
          <w:sz w:val="32"/>
          <w:szCs w:val="32"/>
        </w:rPr>
        <w:t xml:space="preserve"> Thesis</w:t>
      </w:r>
    </w:p>
    <w:p w14:paraId="6C7CA1BB" w14:textId="2DBF0A3B" w:rsidR="004A3247" w:rsidRPr="00CB4734" w:rsidRDefault="004A3247" w:rsidP="004A3247">
      <w:pPr>
        <w:pStyle w:val="Brdtext1"/>
      </w:pPr>
      <w:r>
        <w:t>Simon Akubue</w:t>
      </w:r>
    </w:p>
    <w:p w14:paraId="04556BE9" w14:textId="31138258" w:rsidR="004A3247" w:rsidRPr="00CB4734" w:rsidRDefault="004A3247" w:rsidP="004A3247">
      <w:pPr>
        <w:pStyle w:val="Brdtext1"/>
      </w:pPr>
      <w:r w:rsidRPr="00A17EF6">
        <w:t xml:space="preserve">Forecasting Currency Exchange Trend on </w:t>
      </w:r>
      <w:r w:rsidR="006651CA">
        <w:t>USD/CAD</w:t>
      </w:r>
    </w:p>
    <w:p w14:paraId="069497FC" w14:textId="029B8D0C" w:rsidR="00E47A82" w:rsidRDefault="00A42852" w:rsidP="00E47A82">
      <w:pPr>
        <w:rPr>
          <w:szCs w:val="28"/>
          <w:lang w:val="en-US"/>
        </w:rPr>
      </w:pPr>
      <w:r w:rsidRPr="00A42852">
        <w:rPr>
          <w:szCs w:val="28"/>
          <w:lang w:val="en-US"/>
        </w:rPr>
        <w:t>Arcada University of Applied Sciences: MEng in Big Data Analytics, 2024.</w:t>
      </w:r>
    </w:p>
    <w:p w14:paraId="2DDF8072" w14:textId="77777777" w:rsidR="00A42852" w:rsidRDefault="00A42852" w:rsidP="00E47A82">
      <w:pPr>
        <w:rPr>
          <w:szCs w:val="28"/>
          <w:lang w:val="en-US"/>
        </w:rPr>
      </w:pPr>
    </w:p>
    <w:p w14:paraId="247EB025" w14:textId="77777777" w:rsidR="00A42852" w:rsidRPr="00D56C62" w:rsidRDefault="00A42852" w:rsidP="00E47A82">
      <w:pPr>
        <w:rPr>
          <w:lang w:val="en-US"/>
        </w:rPr>
      </w:pPr>
    </w:p>
    <w:p w14:paraId="724E288E" w14:textId="46E7EC06" w:rsidR="00A42852" w:rsidRDefault="00A42852" w:rsidP="00A42852">
      <w:pPr>
        <w:pStyle w:val="Brdtext1"/>
        <w:spacing w:line="240" w:lineRule="auto"/>
        <w:rPr>
          <w:rFonts w:ascii="Arial" w:hAnsi="Arial" w:cs="Arial"/>
          <w:b/>
          <w:bCs/>
          <w:sz w:val="28"/>
        </w:rPr>
      </w:pPr>
      <w:r>
        <w:rPr>
          <w:rFonts w:ascii="Arial" w:hAnsi="Arial" w:cs="Arial"/>
          <w:b/>
          <w:bCs/>
          <w:sz w:val="28"/>
        </w:rPr>
        <w:t>Commissioned by:</w:t>
      </w:r>
    </w:p>
    <w:p w14:paraId="794B5C1B" w14:textId="2EAB5598" w:rsidR="00A42852" w:rsidRDefault="00A42852" w:rsidP="00A42852">
      <w:pPr>
        <w:pStyle w:val="Brdtext1"/>
        <w:spacing w:line="240" w:lineRule="auto"/>
      </w:pPr>
      <w:r>
        <w:t>N/A</w:t>
      </w:r>
    </w:p>
    <w:p w14:paraId="7DFF6B5A" w14:textId="77777777" w:rsidR="00A42852" w:rsidRPr="004E1367" w:rsidRDefault="00A42852" w:rsidP="00A42852">
      <w:pPr>
        <w:pStyle w:val="Brdtext1"/>
        <w:rPr>
          <w:rFonts w:ascii="Arial" w:hAnsi="Arial" w:cs="Arial"/>
          <w:b/>
          <w:bCs/>
          <w:sz w:val="28"/>
        </w:rPr>
      </w:pPr>
    </w:p>
    <w:p w14:paraId="3B76B50A" w14:textId="65BF5C78" w:rsidR="00A42852" w:rsidRPr="004E1367" w:rsidRDefault="00A42852" w:rsidP="00A42852">
      <w:pPr>
        <w:pStyle w:val="Brdtext1"/>
        <w:rPr>
          <w:rFonts w:ascii="Arial" w:hAnsi="Arial" w:cs="Arial"/>
          <w:b/>
          <w:bCs/>
          <w:sz w:val="28"/>
        </w:rPr>
      </w:pPr>
      <w:r w:rsidRPr="004E1367">
        <w:rPr>
          <w:rFonts w:ascii="Arial" w:hAnsi="Arial" w:cs="Arial"/>
          <w:b/>
          <w:bCs/>
          <w:sz w:val="28"/>
        </w:rPr>
        <w:t>Abstract</w:t>
      </w:r>
      <w:r>
        <w:rPr>
          <w:rFonts w:ascii="Arial" w:hAnsi="Arial" w:cs="Arial"/>
          <w:b/>
          <w:bCs/>
          <w:sz w:val="28"/>
        </w:rPr>
        <w:t>:</w:t>
      </w:r>
    </w:p>
    <w:p w14:paraId="0F5B4E3D" w14:textId="0B549DFA" w:rsidR="00A42852" w:rsidRDefault="00A42852" w:rsidP="009C1C70">
      <w:pPr>
        <w:pStyle w:val="Brdtext1"/>
      </w:pPr>
      <w:r w:rsidRPr="004E1367">
        <w:t>Currency exchange rate forecast has been, and remains a challenging tasks. With unpredictable natural disasters, political instabilities, government policies, and many other factors, it becomes difficult to correctly forecast the currency exchange rate. Many researchers in the past have done great works on forecasting the exchange rate of the United State Dollar (USD)/Canadian Dollar (CAD) using statistical approach. Even the Fundamental approach of relying on macroeconomic factors of the two countries, such as GDP ratio, Import/Export, government revenue, etc. were considered at various points. But (while forecasting the USD/CAD exchange rate), none of the previous methods considered deeply the underlying market trends which forms the basics of Technical analysis. We have included vario</w:t>
      </w:r>
      <w:r>
        <w:t>us machine learning models and t</w:t>
      </w:r>
      <w:r w:rsidRPr="004E1367">
        <w:t xml:space="preserve">ime-sensitive indicators that directly aligns with the USD/CAD exchange rate movement so as to </w:t>
      </w:r>
      <w:r w:rsidR="002F604E">
        <w:t>improve on</w:t>
      </w:r>
      <w:r w:rsidRPr="004E1367">
        <w:t xml:space="preserve"> this issue. These features will create a new dimension for researchers to predict and forecast the USD/CAD exchange rate. We have considered various types of models for predicting and forecasting the USD/CAD exchange rate, and realized that among all our models, Time Series models provides the best accura</w:t>
      </w:r>
      <w:r>
        <w:t>cy. While building our model, I</w:t>
      </w:r>
      <w:r w:rsidRPr="004E1367">
        <w:t xml:space="preserve"> relied of daily forex statistical data maintained by </w:t>
      </w:r>
      <w:r>
        <w:t>Tick Data Suite (TDS)</w:t>
      </w:r>
      <w:r w:rsidRPr="004E1367">
        <w:t xml:space="preserve"> and Investing.Com. All our macroeconomics data (Consumer Price Indices (CPI), Interest Rates, Imports, Exports, and Un-Employment Rates) were automatically downloaded from the </w:t>
      </w:r>
      <w:r w:rsidRPr="001523D5">
        <w:t>Federal Reserve Economic Data (FRED)</w:t>
      </w:r>
      <w:r>
        <w:t>’s portal via an API</w:t>
      </w:r>
      <w:r w:rsidRPr="004E1367">
        <w:t>. Due to huge data</w:t>
      </w:r>
      <w:r>
        <w:t xml:space="preserve"> size available to me, I used 90</w:t>
      </w:r>
      <w:r w:rsidRPr="004E1367">
        <w:t>% of my data for training my models, and the remaining 1</w:t>
      </w:r>
      <w:r>
        <w:t>0</w:t>
      </w:r>
      <w:r w:rsidRPr="004E1367">
        <w:t xml:space="preserve">% for my testing. At the end, we were able to come up with good results from our models, of which </w:t>
      </w:r>
      <w:r w:rsidRPr="000F5EF4">
        <w:t>Linear Regression</w:t>
      </w:r>
      <w:r>
        <w:t xml:space="preserve">, </w:t>
      </w:r>
      <w:r w:rsidRPr="000F5EF4">
        <w:t>Bayesian Ridge Regression</w:t>
      </w:r>
      <w:r>
        <w:t xml:space="preserve">, and </w:t>
      </w:r>
      <w:r w:rsidRPr="004E1367">
        <w:t>Random Forest Regressor (RFR) outperformed others based on accuracy.</w:t>
      </w:r>
    </w:p>
    <w:p w14:paraId="483D329F" w14:textId="77777777" w:rsidR="002F604E" w:rsidRDefault="002F604E" w:rsidP="009C1C70">
      <w:pPr>
        <w:pStyle w:val="Brdtext1"/>
        <w:rPr>
          <w:rFonts w:ascii="Arial" w:hAnsi="Arial" w:cs="Arial"/>
          <w:b/>
          <w:bCs/>
          <w:sz w:val="28"/>
        </w:rPr>
      </w:pPr>
    </w:p>
    <w:p w14:paraId="2FE18E7C" w14:textId="3CD531E8" w:rsidR="009C1C70" w:rsidRPr="004E1367" w:rsidRDefault="009C1C70" w:rsidP="009C1C70">
      <w:pPr>
        <w:pStyle w:val="Brdtext1"/>
        <w:rPr>
          <w:rFonts w:ascii="Arial" w:hAnsi="Arial" w:cs="Arial"/>
          <w:b/>
          <w:bCs/>
          <w:sz w:val="28"/>
        </w:rPr>
      </w:pPr>
      <w:r w:rsidRPr="004E1367">
        <w:rPr>
          <w:rFonts w:ascii="Arial" w:hAnsi="Arial" w:cs="Arial"/>
          <w:b/>
          <w:bCs/>
          <w:sz w:val="28"/>
        </w:rPr>
        <w:t>Keywords:</w:t>
      </w:r>
    </w:p>
    <w:p w14:paraId="11F64AA4" w14:textId="701FD7F4" w:rsidR="004E1367" w:rsidRPr="004E1367" w:rsidRDefault="009C1C70" w:rsidP="00023472">
      <w:pPr>
        <w:pStyle w:val="Brdtext1"/>
      </w:pPr>
      <w:r w:rsidRPr="004E1367">
        <w:t>Modelling</w:t>
      </w:r>
      <w:r w:rsidR="00023472">
        <w:t xml:space="preserve">, </w:t>
      </w:r>
      <w:r w:rsidRPr="004E1367">
        <w:t>Forex</w:t>
      </w:r>
      <w:r w:rsidR="00023472">
        <w:t xml:space="preserve">, </w:t>
      </w:r>
      <w:r w:rsidRPr="004E1367">
        <w:t>USD/CAD</w:t>
      </w:r>
      <w:r w:rsidR="00023472">
        <w:t xml:space="preserve">, </w:t>
      </w:r>
      <w:r w:rsidRPr="004E1367">
        <w:t>Random</w:t>
      </w:r>
      <w:r w:rsidR="00023472">
        <w:t xml:space="preserve"> </w:t>
      </w:r>
      <w:r w:rsidRPr="004E1367">
        <w:t>Forest</w:t>
      </w:r>
      <w:r w:rsidR="00023472">
        <w:t xml:space="preserve"> </w:t>
      </w:r>
      <w:r w:rsidRPr="004E1367">
        <w:t>Regressor</w:t>
      </w:r>
    </w:p>
    <w:p w14:paraId="740B076D" w14:textId="431BAC7B" w:rsidR="004A3247" w:rsidRPr="004E1367" w:rsidRDefault="004E1367" w:rsidP="00DC2129">
      <w:pPr>
        <w:spacing w:after="160" w:line="259" w:lineRule="auto"/>
        <w:rPr>
          <w:rFonts w:ascii="Arial" w:hAnsi="Arial" w:cs="Arial"/>
          <w:b/>
          <w:bCs/>
          <w:sz w:val="28"/>
          <w:lang w:val="en-GB"/>
        </w:rPr>
      </w:pPr>
      <w:r>
        <w:rPr>
          <w:highlight w:val="yellow"/>
          <w:lang w:val="en-US"/>
        </w:rPr>
        <w:br w:type="page"/>
      </w:r>
      <w:r w:rsidR="004A3247" w:rsidRPr="004E1367">
        <w:rPr>
          <w:rFonts w:ascii="Arial" w:hAnsi="Arial" w:cs="Arial"/>
          <w:b/>
          <w:bCs/>
          <w:sz w:val="28"/>
          <w:lang w:val="en-GB"/>
        </w:rPr>
        <w:lastRenderedPageBreak/>
        <w:t>Contents</w:t>
      </w:r>
    </w:p>
    <w:p w14:paraId="6A0F19DA" w14:textId="37473B40" w:rsidR="007D55D3" w:rsidRDefault="004A3247">
      <w:pPr>
        <w:pStyle w:val="TOC1"/>
        <w:rPr>
          <w:rFonts w:asciiTheme="minorHAnsi" w:eastAsiaTheme="minorEastAsia" w:hAnsiTheme="minorHAnsi" w:cstheme="minorBidi"/>
          <w:b w:val="0"/>
          <w:bCs w:val="0"/>
          <w:noProof/>
          <w:kern w:val="2"/>
          <w:sz w:val="24"/>
          <w:szCs w:val="24"/>
          <w:lang w:eastAsia="en-GB"/>
          <w14:ligatures w14:val="standardContextual"/>
        </w:rPr>
      </w:pPr>
      <w:r w:rsidRPr="004E1367">
        <w:rPr>
          <w:rFonts w:eastAsiaTheme="minorEastAsia" w:cs="Arial"/>
          <w:noProof/>
          <w:sz w:val="24"/>
          <w:szCs w:val="24"/>
          <w:lang w:eastAsia="en-GB"/>
        </w:rPr>
        <w:fldChar w:fldCharType="begin"/>
      </w:r>
      <w:r w:rsidRPr="004E1367">
        <w:rPr>
          <w:rFonts w:eastAsiaTheme="minorEastAsia" w:cs="Arial"/>
          <w:noProof/>
          <w:sz w:val="24"/>
          <w:szCs w:val="24"/>
          <w:lang w:eastAsia="en-GB"/>
        </w:rPr>
        <w:instrText xml:space="preserve"> TOC \o "1-3" \h \z \u </w:instrText>
      </w:r>
      <w:r w:rsidRPr="004E1367">
        <w:rPr>
          <w:rFonts w:eastAsiaTheme="minorEastAsia" w:cs="Arial"/>
          <w:noProof/>
          <w:sz w:val="24"/>
          <w:szCs w:val="24"/>
          <w:lang w:eastAsia="en-GB"/>
        </w:rPr>
        <w:fldChar w:fldCharType="separate"/>
      </w:r>
      <w:hyperlink w:anchor="_Toc168617145" w:history="1">
        <w:r w:rsidR="007D55D3" w:rsidRPr="00CF156C">
          <w:rPr>
            <w:rStyle w:val="Hyperlink"/>
            <w:noProof/>
            <w:lang w:val="en-GB"/>
          </w:rPr>
          <w:t>1</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Introduction</w:t>
        </w:r>
        <w:r w:rsidR="007D55D3">
          <w:rPr>
            <w:noProof/>
            <w:webHidden/>
          </w:rPr>
          <w:tab/>
        </w:r>
        <w:r w:rsidR="00CF03B5">
          <w:rPr>
            <w:noProof/>
            <w:webHidden/>
          </w:rPr>
          <w:t>5</w:t>
        </w:r>
      </w:hyperlink>
    </w:p>
    <w:p w14:paraId="605FBE39" w14:textId="46210A91" w:rsidR="007D55D3" w:rsidRDefault="00F23531" w:rsidP="006945D9">
      <w:pPr>
        <w:pStyle w:val="TOC2"/>
        <w:rPr>
          <w:rFonts w:eastAsiaTheme="minorEastAsia" w:cstheme="minorBidi"/>
          <w:noProof/>
          <w:kern w:val="2"/>
          <w:sz w:val="24"/>
          <w:szCs w:val="24"/>
          <w:lang w:eastAsia="en-GB"/>
          <w14:ligatures w14:val="standardContextual"/>
        </w:rPr>
      </w:pPr>
      <w:hyperlink w:anchor="_Toc168617146" w:history="1">
        <w:r w:rsidR="007D55D3" w:rsidRPr="00CF156C">
          <w:rPr>
            <w:rStyle w:val="Hyperlink"/>
            <w:noProof/>
            <w:highlight w:val="lightGray"/>
            <w:lang w:val="en-US"/>
          </w:rPr>
          <w:t>1.1</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Literature review</w:t>
        </w:r>
        <w:r w:rsidR="007D55D3">
          <w:rPr>
            <w:noProof/>
            <w:webHidden/>
          </w:rPr>
          <w:tab/>
        </w:r>
        <w:r w:rsidR="00CF03B5">
          <w:rPr>
            <w:noProof/>
            <w:webHidden/>
          </w:rPr>
          <w:t>6</w:t>
        </w:r>
      </w:hyperlink>
    </w:p>
    <w:p w14:paraId="54117E7A" w14:textId="02FB37A1" w:rsidR="007D55D3" w:rsidRDefault="00F23531" w:rsidP="006945D9">
      <w:pPr>
        <w:pStyle w:val="TOC2"/>
        <w:rPr>
          <w:rFonts w:eastAsiaTheme="minorEastAsia" w:cstheme="minorBidi"/>
          <w:noProof/>
          <w:kern w:val="2"/>
          <w:sz w:val="24"/>
          <w:szCs w:val="24"/>
          <w:lang w:eastAsia="en-GB"/>
          <w14:ligatures w14:val="standardContextual"/>
        </w:rPr>
      </w:pPr>
      <w:hyperlink w:anchor="_Toc168617147" w:history="1">
        <w:r w:rsidR="007D55D3" w:rsidRPr="00CF156C">
          <w:rPr>
            <w:rStyle w:val="Hyperlink"/>
            <w:noProof/>
            <w:lang w:val="en-US"/>
          </w:rPr>
          <w:t>1.2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Research question</w:t>
        </w:r>
        <w:r w:rsidR="007D55D3">
          <w:rPr>
            <w:noProof/>
            <w:webHidden/>
          </w:rPr>
          <w:tab/>
        </w:r>
        <w:r w:rsidR="00CF03B5">
          <w:rPr>
            <w:noProof/>
            <w:webHidden/>
          </w:rPr>
          <w:t>8</w:t>
        </w:r>
      </w:hyperlink>
    </w:p>
    <w:p w14:paraId="3E2DEC22" w14:textId="3C4BD753" w:rsidR="007D55D3" w:rsidRDefault="00F23531" w:rsidP="006945D9">
      <w:pPr>
        <w:pStyle w:val="TOC2"/>
        <w:rPr>
          <w:rFonts w:eastAsiaTheme="minorEastAsia" w:cstheme="minorBidi"/>
          <w:noProof/>
          <w:kern w:val="2"/>
          <w:sz w:val="24"/>
          <w:szCs w:val="24"/>
          <w:lang w:eastAsia="en-GB"/>
          <w14:ligatures w14:val="standardContextual"/>
        </w:rPr>
      </w:pPr>
      <w:hyperlink w:anchor="_Toc168617148" w:history="1">
        <w:r w:rsidR="007D55D3" w:rsidRPr="00CF156C">
          <w:rPr>
            <w:rStyle w:val="Hyperlink"/>
            <w:noProof/>
            <w:lang w:val="en-US"/>
          </w:rPr>
          <w:t>1.3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Related research works</w:t>
        </w:r>
        <w:r w:rsidR="007D55D3">
          <w:rPr>
            <w:noProof/>
            <w:webHidden/>
          </w:rPr>
          <w:tab/>
        </w:r>
        <w:r w:rsidR="00CF03B5">
          <w:rPr>
            <w:noProof/>
            <w:webHidden/>
          </w:rPr>
          <w:t>10</w:t>
        </w:r>
      </w:hyperlink>
    </w:p>
    <w:p w14:paraId="02C897B7" w14:textId="7037B032" w:rsidR="007D55D3" w:rsidRDefault="00F23531">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49" w:history="1">
        <w:r w:rsidR="007D55D3" w:rsidRPr="00CF156C">
          <w:rPr>
            <w:rStyle w:val="Hyperlink"/>
            <w:noProof/>
            <w:highlight w:val="lightGray"/>
            <w:lang w:val="en-GB"/>
          </w:rPr>
          <w:t>2</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highlight w:val="lightGray"/>
            <w:lang w:val="en-GB"/>
          </w:rPr>
          <w:t>Research methodology</w:t>
        </w:r>
        <w:r w:rsidR="007D55D3">
          <w:rPr>
            <w:noProof/>
            <w:webHidden/>
          </w:rPr>
          <w:tab/>
        </w:r>
        <w:r w:rsidR="007D55D3">
          <w:rPr>
            <w:noProof/>
            <w:webHidden/>
          </w:rPr>
          <w:fldChar w:fldCharType="begin"/>
        </w:r>
        <w:r w:rsidR="007D55D3">
          <w:rPr>
            <w:noProof/>
            <w:webHidden/>
          </w:rPr>
          <w:instrText xml:space="preserve"> PAGEREF _Toc168617149 \h </w:instrText>
        </w:r>
        <w:r w:rsidR="007D55D3">
          <w:rPr>
            <w:noProof/>
            <w:webHidden/>
          </w:rPr>
        </w:r>
        <w:r w:rsidR="007D55D3">
          <w:rPr>
            <w:noProof/>
            <w:webHidden/>
          </w:rPr>
          <w:fldChar w:fldCharType="separate"/>
        </w:r>
        <w:r w:rsidR="00782BB1">
          <w:rPr>
            <w:noProof/>
            <w:webHidden/>
          </w:rPr>
          <w:t>15</w:t>
        </w:r>
        <w:r w:rsidR="007D55D3">
          <w:rPr>
            <w:noProof/>
            <w:webHidden/>
          </w:rPr>
          <w:fldChar w:fldCharType="end"/>
        </w:r>
      </w:hyperlink>
    </w:p>
    <w:p w14:paraId="64710645" w14:textId="0299614C" w:rsidR="007D55D3" w:rsidRDefault="00F23531" w:rsidP="006945D9">
      <w:pPr>
        <w:pStyle w:val="TOC2"/>
        <w:rPr>
          <w:rFonts w:eastAsiaTheme="minorEastAsia" w:cstheme="minorBidi"/>
          <w:noProof/>
          <w:kern w:val="2"/>
          <w:sz w:val="24"/>
          <w:szCs w:val="24"/>
          <w:lang w:eastAsia="en-GB"/>
          <w14:ligatures w14:val="standardContextual"/>
        </w:rPr>
      </w:pPr>
      <w:hyperlink w:anchor="_Toc168617150" w:history="1">
        <w:r w:rsidR="007D55D3" w:rsidRPr="00CF156C">
          <w:rPr>
            <w:rStyle w:val="Hyperlink"/>
            <w:noProof/>
            <w:lang w:val="en-US"/>
          </w:rPr>
          <w:t>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Performance metrics</w:t>
        </w:r>
        <w:r w:rsidR="007D55D3">
          <w:rPr>
            <w:noProof/>
            <w:webHidden/>
          </w:rPr>
          <w:tab/>
        </w:r>
        <w:r w:rsidR="007D55D3">
          <w:rPr>
            <w:noProof/>
            <w:webHidden/>
          </w:rPr>
          <w:fldChar w:fldCharType="begin"/>
        </w:r>
        <w:r w:rsidR="007D55D3">
          <w:rPr>
            <w:noProof/>
            <w:webHidden/>
          </w:rPr>
          <w:instrText xml:space="preserve"> PAGEREF _Toc168617150 \h </w:instrText>
        </w:r>
        <w:r w:rsidR="007D55D3">
          <w:rPr>
            <w:noProof/>
            <w:webHidden/>
          </w:rPr>
        </w:r>
        <w:r w:rsidR="007D55D3">
          <w:rPr>
            <w:noProof/>
            <w:webHidden/>
          </w:rPr>
          <w:fldChar w:fldCharType="separate"/>
        </w:r>
        <w:r w:rsidR="00782BB1">
          <w:rPr>
            <w:noProof/>
            <w:webHidden/>
          </w:rPr>
          <w:t>17</w:t>
        </w:r>
        <w:r w:rsidR="007D55D3">
          <w:rPr>
            <w:noProof/>
            <w:webHidden/>
          </w:rPr>
          <w:fldChar w:fldCharType="end"/>
        </w:r>
      </w:hyperlink>
    </w:p>
    <w:p w14:paraId="5F0A6726" w14:textId="6013EBE6" w:rsidR="007D55D3" w:rsidRDefault="00F23531" w:rsidP="006945D9">
      <w:pPr>
        <w:pStyle w:val="TOC2"/>
        <w:rPr>
          <w:rFonts w:eastAsiaTheme="minorEastAsia" w:cstheme="minorBidi"/>
          <w:noProof/>
          <w:kern w:val="2"/>
          <w:sz w:val="24"/>
          <w:szCs w:val="24"/>
          <w:lang w:eastAsia="en-GB"/>
          <w14:ligatures w14:val="standardContextual"/>
        </w:rPr>
      </w:pPr>
      <w:hyperlink w:anchor="_Toc168617151" w:history="1">
        <w:r w:rsidR="007D55D3" w:rsidRPr="00CF156C">
          <w:rPr>
            <w:rStyle w:val="Hyperlink"/>
            <w:noProof/>
            <w:highlight w:val="lightGray"/>
            <w:lang w:val="en-US"/>
          </w:rPr>
          <w:t>2.2</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Datasets</w:t>
        </w:r>
        <w:r w:rsidR="007D55D3">
          <w:rPr>
            <w:noProof/>
            <w:webHidden/>
          </w:rPr>
          <w:tab/>
        </w:r>
        <w:r w:rsidR="007D55D3">
          <w:rPr>
            <w:noProof/>
            <w:webHidden/>
          </w:rPr>
          <w:fldChar w:fldCharType="begin"/>
        </w:r>
        <w:r w:rsidR="007D55D3">
          <w:rPr>
            <w:noProof/>
            <w:webHidden/>
          </w:rPr>
          <w:instrText xml:space="preserve"> PAGEREF _Toc168617151 \h </w:instrText>
        </w:r>
        <w:r w:rsidR="007D55D3">
          <w:rPr>
            <w:noProof/>
            <w:webHidden/>
          </w:rPr>
        </w:r>
        <w:r w:rsidR="007D55D3">
          <w:rPr>
            <w:noProof/>
            <w:webHidden/>
          </w:rPr>
          <w:fldChar w:fldCharType="separate"/>
        </w:r>
        <w:r w:rsidR="00782BB1">
          <w:rPr>
            <w:noProof/>
            <w:webHidden/>
          </w:rPr>
          <w:t>18</w:t>
        </w:r>
        <w:r w:rsidR="007D55D3">
          <w:rPr>
            <w:noProof/>
            <w:webHidden/>
          </w:rPr>
          <w:fldChar w:fldCharType="end"/>
        </w:r>
      </w:hyperlink>
    </w:p>
    <w:p w14:paraId="2D2404BB" w14:textId="0EE1B060" w:rsidR="007D55D3" w:rsidRDefault="00F23531">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2" w:history="1">
        <w:r w:rsidR="007D55D3" w:rsidRPr="00CF156C">
          <w:rPr>
            <w:rStyle w:val="Hyperlink"/>
            <w:noProof/>
            <w:lang w:val="en-GB"/>
          </w:rPr>
          <w:t>2.2.1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Statistical data</w:t>
        </w:r>
        <w:r w:rsidR="007D55D3">
          <w:rPr>
            <w:noProof/>
            <w:webHidden/>
          </w:rPr>
          <w:tab/>
        </w:r>
        <w:r w:rsidR="006F03BC">
          <w:rPr>
            <w:noProof/>
            <w:webHidden/>
          </w:rPr>
          <w:t>20</w:t>
        </w:r>
      </w:hyperlink>
    </w:p>
    <w:p w14:paraId="59D6514C" w14:textId="7BC08BD9" w:rsidR="007D55D3" w:rsidRDefault="00F23531">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3" w:history="1">
        <w:r w:rsidR="007D55D3" w:rsidRPr="00CF156C">
          <w:rPr>
            <w:rStyle w:val="Hyperlink"/>
            <w:noProof/>
            <w:lang w:val="en-GB"/>
          </w:rPr>
          <w:t>2.2.2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Technical data</w:t>
        </w:r>
        <w:r w:rsidR="007D55D3">
          <w:rPr>
            <w:noProof/>
            <w:webHidden/>
          </w:rPr>
          <w:tab/>
        </w:r>
        <w:r w:rsidR="006F03BC">
          <w:rPr>
            <w:noProof/>
            <w:webHidden/>
          </w:rPr>
          <w:t>20</w:t>
        </w:r>
      </w:hyperlink>
    </w:p>
    <w:p w14:paraId="0DF9C8DF" w14:textId="3F923C81" w:rsidR="007D55D3" w:rsidRDefault="00F23531">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4" w:history="1">
        <w:r w:rsidR="007D55D3" w:rsidRPr="00CF156C">
          <w:rPr>
            <w:rStyle w:val="Hyperlink"/>
            <w:noProof/>
            <w:highlight w:val="lightGray"/>
            <w:lang w:val="en-GB"/>
          </w:rPr>
          <w:t>2.2.3</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GB"/>
          </w:rPr>
          <w:t>Macroeconomics data</w:t>
        </w:r>
        <w:r w:rsidR="007D55D3">
          <w:rPr>
            <w:noProof/>
            <w:webHidden/>
          </w:rPr>
          <w:tab/>
        </w:r>
      </w:hyperlink>
      <w:r w:rsidR="00C75B85">
        <w:rPr>
          <w:noProof/>
        </w:rPr>
        <w:t>2</w:t>
      </w:r>
      <w:r w:rsidR="006F03BC">
        <w:rPr>
          <w:noProof/>
        </w:rPr>
        <w:t>2</w:t>
      </w:r>
    </w:p>
    <w:p w14:paraId="429BDAF1" w14:textId="78F31F0E" w:rsidR="007D55D3" w:rsidRDefault="00F23531" w:rsidP="006945D9">
      <w:pPr>
        <w:pStyle w:val="TOC2"/>
        <w:rPr>
          <w:rFonts w:eastAsiaTheme="minorEastAsia" w:cstheme="minorBidi"/>
          <w:noProof/>
          <w:kern w:val="2"/>
          <w:sz w:val="24"/>
          <w:szCs w:val="24"/>
          <w:lang w:eastAsia="en-GB"/>
          <w14:ligatures w14:val="standardContextual"/>
        </w:rPr>
      </w:pPr>
      <w:hyperlink w:anchor="_Toc168617155" w:history="1">
        <w:r w:rsidR="007D55D3" w:rsidRPr="00CF156C">
          <w:rPr>
            <w:rStyle w:val="Hyperlink"/>
            <w:noProof/>
            <w:lang w:val="en-US"/>
          </w:rPr>
          <w:t>2.3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Modelling</w:t>
        </w:r>
        <w:r w:rsidR="007D55D3">
          <w:rPr>
            <w:noProof/>
            <w:webHidden/>
          </w:rPr>
          <w:tab/>
        </w:r>
        <w:r w:rsidR="007D55D3">
          <w:rPr>
            <w:noProof/>
            <w:webHidden/>
          </w:rPr>
          <w:fldChar w:fldCharType="begin"/>
        </w:r>
        <w:r w:rsidR="007D55D3">
          <w:rPr>
            <w:noProof/>
            <w:webHidden/>
          </w:rPr>
          <w:instrText xml:space="preserve"> PAGEREF _Toc168617155 \h </w:instrText>
        </w:r>
        <w:r w:rsidR="007D55D3">
          <w:rPr>
            <w:noProof/>
            <w:webHidden/>
          </w:rPr>
        </w:r>
        <w:r w:rsidR="007D55D3">
          <w:rPr>
            <w:noProof/>
            <w:webHidden/>
          </w:rPr>
          <w:fldChar w:fldCharType="separate"/>
        </w:r>
        <w:r w:rsidR="00782BB1">
          <w:rPr>
            <w:noProof/>
            <w:webHidden/>
          </w:rPr>
          <w:t>25</w:t>
        </w:r>
        <w:r w:rsidR="007D55D3">
          <w:rPr>
            <w:noProof/>
            <w:webHidden/>
          </w:rPr>
          <w:fldChar w:fldCharType="end"/>
        </w:r>
      </w:hyperlink>
    </w:p>
    <w:p w14:paraId="702B37C6" w14:textId="077EA076" w:rsidR="007D55D3" w:rsidRDefault="00F23531">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6" w:history="1">
        <w:r w:rsidR="007D55D3" w:rsidRPr="00CF156C">
          <w:rPr>
            <w:rStyle w:val="Hyperlink"/>
            <w:noProof/>
            <w:lang w:val="en-GB"/>
          </w:rPr>
          <w:t>2.3.1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Models considered</w:t>
        </w:r>
        <w:r w:rsidR="007D55D3">
          <w:rPr>
            <w:noProof/>
            <w:webHidden/>
          </w:rPr>
          <w:tab/>
        </w:r>
        <w:r w:rsidR="007D55D3">
          <w:rPr>
            <w:noProof/>
            <w:webHidden/>
          </w:rPr>
          <w:fldChar w:fldCharType="begin"/>
        </w:r>
        <w:r w:rsidR="007D55D3">
          <w:rPr>
            <w:noProof/>
            <w:webHidden/>
          </w:rPr>
          <w:instrText xml:space="preserve"> PAGEREF _Toc168617156 \h </w:instrText>
        </w:r>
        <w:r w:rsidR="007D55D3">
          <w:rPr>
            <w:noProof/>
            <w:webHidden/>
          </w:rPr>
        </w:r>
        <w:r w:rsidR="007D55D3">
          <w:rPr>
            <w:noProof/>
            <w:webHidden/>
          </w:rPr>
          <w:fldChar w:fldCharType="separate"/>
        </w:r>
        <w:r w:rsidR="00782BB1">
          <w:rPr>
            <w:noProof/>
            <w:webHidden/>
          </w:rPr>
          <w:t>26</w:t>
        </w:r>
        <w:r w:rsidR="007D55D3">
          <w:rPr>
            <w:noProof/>
            <w:webHidden/>
          </w:rPr>
          <w:fldChar w:fldCharType="end"/>
        </w:r>
      </w:hyperlink>
      <w:r w:rsidR="006F03BC">
        <w:rPr>
          <w:noProof/>
        </w:rPr>
        <w:t>6</w:t>
      </w:r>
    </w:p>
    <w:p w14:paraId="45079A2B" w14:textId="1FDE7D06" w:rsidR="007D55D3" w:rsidRDefault="00F23531">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7" w:history="1">
        <w:r w:rsidR="007D55D3" w:rsidRPr="00CF156C">
          <w:rPr>
            <w:rStyle w:val="Hyperlink"/>
            <w:noProof/>
            <w:lang w:val="en-GB"/>
          </w:rPr>
          <w:t>2.3.2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Modelling approach applied</w:t>
        </w:r>
        <w:r w:rsidR="007D55D3">
          <w:rPr>
            <w:noProof/>
            <w:webHidden/>
          </w:rPr>
          <w:tab/>
        </w:r>
        <w:r w:rsidR="007D55D3">
          <w:rPr>
            <w:noProof/>
            <w:webHidden/>
          </w:rPr>
          <w:fldChar w:fldCharType="begin"/>
        </w:r>
        <w:r w:rsidR="007D55D3">
          <w:rPr>
            <w:noProof/>
            <w:webHidden/>
          </w:rPr>
          <w:instrText xml:space="preserve"> PAGEREF _Toc168617157 \h </w:instrText>
        </w:r>
        <w:r w:rsidR="007D55D3">
          <w:rPr>
            <w:noProof/>
            <w:webHidden/>
          </w:rPr>
        </w:r>
        <w:r w:rsidR="007D55D3">
          <w:rPr>
            <w:noProof/>
            <w:webHidden/>
          </w:rPr>
          <w:fldChar w:fldCharType="separate"/>
        </w:r>
        <w:r w:rsidR="00782BB1">
          <w:rPr>
            <w:noProof/>
            <w:webHidden/>
          </w:rPr>
          <w:t>26</w:t>
        </w:r>
        <w:r w:rsidR="007D55D3">
          <w:rPr>
            <w:noProof/>
            <w:webHidden/>
          </w:rPr>
          <w:fldChar w:fldCharType="end"/>
        </w:r>
      </w:hyperlink>
      <w:r w:rsidR="006F03BC">
        <w:rPr>
          <w:noProof/>
        </w:rPr>
        <w:t>6</w:t>
      </w:r>
    </w:p>
    <w:p w14:paraId="4FB24B65" w14:textId="356F24D3" w:rsidR="007D55D3" w:rsidRDefault="00F23531">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8" w:history="1">
        <w:r w:rsidR="007D55D3" w:rsidRPr="00CF156C">
          <w:rPr>
            <w:rStyle w:val="Hyperlink"/>
            <w:noProof/>
            <w:lang w:val="en-GB"/>
          </w:rPr>
          <w:t>2.3.3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Adopted pipeline for predicting USD/CAD exchange rate</w:t>
        </w:r>
        <w:r w:rsidR="007D55D3">
          <w:rPr>
            <w:noProof/>
            <w:webHidden/>
          </w:rPr>
          <w:tab/>
        </w:r>
        <w:r w:rsidR="007D55D3">
          <w:rPr>
            <w:noProof/>
            <w:webHidden/>
          </w:rPr>
          <w:fldChar w:fldCharType="begin"/>
        </w:r>
        <w:r w:rsidR="007D55D3">
          <w:rPr>
            <w:noProof/>
            <w:webHidden/>
          </w:rPr>
          <w:instrText xml:space="preserve"> PAGEREF _Toc168617158 \h </w:instrText>
        </w:r>
        <w:r w:rsidR="007D55D3">
          <w:rPr>
            <w:noProof/>
            <w:webHidden/>
          </w:rPr>
        </w:r>
        <w:r w:rsidR="007D55D3">
          <w:rPr>
            <w:noProof/>
            <w:webHidden/>
          </w:rPr>
          <w:fldChar w:fldCharType="separate"/>
        </w:r>
        <w:r w:rsidR="00782BB1">
          <w:rPr>
            <w:noProof/>
            <w:webHidden/>
          </w:rPr>
          <w:t>27</w:t>
        </w:r>
        <w:r w:rsidR="007D55D3">
          <w:rPr>
            <w:noProof/>
            <w:webHidden/>
          </w:rPr>
          <w:fldChar w:fldCharType="end"/>
        </w:r>
      </w:hyperlink>
      <w:r w:rsidR="006F03BC">
        <w:rPr>
          <w:noProof/>
        </w:rPr>
        <w:t>7</w:t>
      </w:r>
    </w:p>
    <w:p w14:paraId="512164B7" w14:textId="03E47DBC" w:rsidR="00DD5DAE" w:rsidRDefault="00F23531" w:rsidP="00DD5DAE">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DD5DAE">
          <w:rPr>
            <w:rStyle w:val="Hyperlink"/>
            <w:noProof/>
            <w:lang w:val="en-GB"/>
          </w:rPr>
          <w:t>3</w:t>
        </w:r>
        <w:r w:rsidR="00DD5DAE">
          <w:rPr>
            <w:rFonts w:asciiTheme="minorHAnsi" w:eastAsiaTheme="minorEastAsia" w:hAnsiTheme="minorHAnsi" w:cstheme="minorBidi"/>
            <w:b w:val="0"/>
            <w:bCs w:val="0"/>
            <w:noProof/>
            <w:kern w:val="2"/>
            <w:sz w:val="24"/>
            <w:szCs w:val="24"/>
            <w:lang w:eastAsia="en-GB"/>
            <w14:ligatures w14:val="standardContextual"/>
          </w:rPr>
          <w:tab/>
        </w:r>
        <w:r w:rsidR="00DD5DAE">
          <w:rPr>
            <w:rStyle w:val="Hyperlink"/>
            <w:noProof/>
            <w:lang w:val="en-GB"/>
          </w:rPr>
          <w:t>Discussion and</w:t>
        </w:r>
        <w:r w:rsidR="00DD5DAE" w:rsidRPr="00CF156C">
          <w:rPr>
            <w:rStyle w:val="Hyperlink"/>
            <w:noProof/>
            <w:lang w:val="en-GB"/>
          </w:rPr>
          <w:t xml:space="preserve"> </w:t>
        </w:r>
        <w:r w:rsidR="00DD5DAE">
          <w:rPr>
            <w:rStyle w:val="Hyperlink"/>
            <w:noProof/>
            <w:lang w:val="en-GB"/>
          </w:rPr>
          <w:t>Result</w:t>
        </w:r>
        <w:r w:rsidR="00DD5DAE" w:rsidRPr="00CF156C">
          <w:rPr>
            <w:rStyle w:val="Hyperlink"/>
            <w:noProof/>
            <w:lang w:val="en-GB"/>
          </w:rPr>
          <w:t>s</w:t>
        </w:r>
        <w:r w:rsidR="00DD5DAE">
          <w:rPr>
            <w:noProof/>
            <w:webHidden/>
          </w:rPr>
          <w:tab/>
        </w:r>
        <w:r w:rsidR="00DD5DAE">
          <w:rPr>
            <w:noProof/>
            <w:webHidden/>
          </w:rPr>
          <w:fldChar w:fldCharType="begin"/>
        </w:r>
        <w:r w:rsidR="00DD5DAE">
          <w:rPr>
            <w:noProof/>
            <w:webHidden/>
          </w:rPr>
          <w:instrText xml:space="preserve"> PAGEREF _Toc168617160 \h </w:instrText>
        </w:r>
        <w:r w:rsidR="00DD5DAE">
          <w:rPr>
            <w:noProof/>
            <w:webHidden/>
          </w:rPr>
        </w:r>
        <w:r w:rsidR="00DD5DAE">
          <w:rPr>
            <w:noProof/>
            <w:webHidden/>
          </w:rPr>
          <w:fldChar w:fldCharType="separate"/>
        </w:r>
        <w:r w:rsidR="00782BB1">
          <w:rPr>
            <w:noProof/>
            <w:webHidden/>
          </w:rPr>
          <w:t>36</w:t>
        </w:r>
        <w:r w:rsidR="00DD5DAE">
          <w:rPr>
            <w:noProof/>
            <w:webHidden/>
          </w:rPr>
          <w:fldChar w:fldCharType="end"/>
        </w:r>
      </w:hyperlink>
      <w:r w:rsidR="00DD5DAE">
        <w:rPr>
          <w:noProof/>
        </w:rPr>
        <w:t>1</w:t>
      </w:r>
    </w:p>
    <w:p w14:paraId="37C48650" w14:textId="17E87044" w:rsidR="004E5E4F" w:rsidRDefault="00F23531" w:rsidP="004E5E4F">
      <w:pPr>
        <w:pStyle w:val="TOC2"/>
        <w:rPr>
          <w:rFonts w:eastAsiaTheme="minorEastAsia" w:cstheme="minorBidi"/>
          <w:noProof/>
          <w:kern w:val="2"/>
          <w:sz w:val="24"/>
          <w:szCs w:val="24"/>
          <w:lang w:eastAsia="en-GB"/>
          <w14:ligatures w14:val="standardContextual"/>
        </w:rPr>
      </w:pPr>
      <w:hyperlink w:anchor="_Toc168617150" w:history="1">
        <w:r w:rsidR="004E5E4F">
          <w:rPr>
            <w:rStyle w:val="Hyperlink"/>
            <w:noProof/>
            <w:lang w:val="en-US"/>
          </w:rPr>
          <w:t>3</w:t>
        </w:r>
        <w:r w:rsidR="004E5E4F" w:rsidRPr="00CF156C">
          <w:rPr>
            <w:rStyle w:val="Hyperlink"/>
            <w:noProof/>
            <w:lang w:val="en-US"/>
          </w:rPr>
          <w:t>.1</w:t>
        </w:r>
        <w:r w:rsidR="004E5E4F">
          <w:rPr>
            <w:rFonts w:eastAsiaTheme="minorEastAsia" w:cstheme="minorBidi"/>
            <w:noProof/>
            <w:kern w:val="2"/>
            <w:sz w:val="24"/>
            <w:szCs w:val="24"/>
            <w:lang w:eastAsia="en-GB"/>
            <w14:ligatures w14:val="standardContextual"/>
          </w:rPr>
          <w:tab/>
        </w:r>
        <w:r w:rsidR="004E5E4F">
          <w:rPr>
            <w:rStyle w:val="Hyperlink"/>
            <w:noProof/>
            <w:lang w:val="en-US"/>
          </w:rPr>
          <w:t>Discussion</w:t>
        </w:r>
        <w:r w:rsidR="004E5E4F">
          <w:rPr>
            <w:noProof/>
            <w:webHidden/>
          </w:rPr>
          <w:tab/>
        </w:r>
        <w:r w:rsidR="001F1C32">
          <w:rPr>
            <w:noProof/>
            <w:webHidden/>
          </w:rPr>
          <w:t>31</w:t>
        </w:r>
      </w:hyperlink>
    </w:p>
    <w:p w14:paraId="7A51A4D3" w14:textId="711E7DEC" w:rsidR="004E5E4F" w:rsidRDefault="00F23531" w:rsidP="004E5E4F">
      <w:pPr>
        <w:pStyle w:val="TOC2"/>
        <w:rPr>
          <w:rFonts w:eastAsiaTheme="minorEastAsia" w:cstheme="minorBidi"/>
          <w:noProof/>
          <w:kern w:val="2"/>
          <w:sz w:val="24"/>
          <w:szCs w:val="24"/>
          <w:lang w:eastAsia="en-GB"/>
          <w14:ligatures w14:val="standardContextual"/>
        </w:rPr>
      </w:pPr>
      <w:hyperlink w:anchor="_Toc168617150" w:history="1">
        <w:r w:rsidR="004E5E4F">
          <w:rPr>
            <w:rStyle w:val="Hyperlink"/>
            <w:noProof/>
            <w:lang w:val="en-US"/>
          </w:rPr>
          <w:t>3.2</w:t>
        </w:r>
        <w:r w:rsidR="004E5E4F">
          <w:rPr>
            <w:rFonts w:eastAsiaTheme="minorEastAsia" w:cstheme="minorBidi"/>
            <w:noProof/>
            <w:kern w:val="2"/>
            <w:sz w:val="24"/>
            <w:szCs w:val="24"/>
            <w:lang w:eastAsia="en-GB"/>
            <w14:ligatures w14:val="standardContextual"/>
          </w:rPr>
          <w:tab/>
        </w:r>
        <w:r w:rsidR="004E5E4F">
          <w:rPr>
            <w:rStyle w:val="Hyperlink"/>
            <w:noProof/>
            <w:lang w:val="en-US"/>
          </w:rPr>
          <w:t>Result</w:t>
        </w:r>
        <w:r w:rsidR="004E5E4F">
          <w:rPr>
            <w:noProof/>
            <w:webHidden/>
          </w:rPr>
          <w:tab/>
        </w:r>
        <w:r w:rsidR="001F1C32">
          <w:rPr>
            <w:noProof/>
            <w:webHidden/>
          </w:rPr>
          <w:t>33</w:t>
        </w:r>
      </w:hyperlink>
    </w:p>
    <w:p w14:paraId="4859DC2F" w14:textId="6FB848EB" w:rsidR="007D55D3" w:rsidRDefault="00F23531">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7D55D3" w:rsidRPr="00CF156C">
          <w:rPr>
            <w:rStyle w:val="Hyperlink"/>
            <w:noProof/>
            <w:lang w:val="en-GB"/>
          </w:rPr>
          <w:t>4</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Conclusion and Future proposals</w:t>
        </w:r>
        <w:r w:rsidR="007D55D3">
          <w:rPr>
            <w:noProof/>
            <w:webHidden/>
          </w:rPr>
          <w:tab/>
        </w:r>
        <w:r w:rsidR="007D55D3">
          <w:rPr>
            <w:noProof/>
            <w:webHidden/>
          </w:rPr>
          <w:fldChar w:fldCharType="begin"/>
        </w:r>
        <w:r w:rsidR="007D55D3">
          <w:rPr>
            <w:noProof/>
            <w:webHidden/>
          </w:rPr>
          <w:instrText xml:space="preserve"> PAGEREF _Toc168617160 \h </w:instrText>
        </w:r>
        <w:r w:rsidR="007D55D3">
          <w:rPr>
            <w:noProof/>
            <w:webHidden/>
          </w:rPr>
        </w:r>
        <w:r w:rsidR="007D55D3">
          <w:rPr>
            <w:noProof/>
            <w:webHidden/>
          </w:rPr>
          <w:fldChar w:fldCharType="separate"/>
        </w:r>
        <w:r w:rsidR="00782BB1">
          <w:rPr>
            <w:noProof/>
            <w:webHidden/>
          </w:rPr>
          <w:t>36</w:t>
        </w:r>
        <w:r w:rsidR="007D55D3">
          <w:rPr>
            <w:noProof/>
            <w:webHidden/>
          </w:rPr>
          <w:fldChar w:fldCharType="end"/>
        </w:r>
      </w:hyperlink>
      <w:r w:rsidR="001F1C32">
        <w:rPr>
          <w:noProof/>
        </w:rPr>
        <w:t>6</w:t>
      </w:r>
    </w:p>
    <w:p w14:paraId="3A60E49F" w14:textId="5DC9FADE" w:rsidR="007D55D3" w:rsidRDefault="00F23531">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1" w:history="1">
        <w:r w:rsidR="007D55D3" w:rsidRPr="00CF156C">
          <w:rPr>
            <w:rStyle w:val="Hyperlink"/>
            <w:noProof/>
            <w:lang w:val="en-GB"/>
          </w:rPr>
          <w:t>References</w:t>
        </w:r>
        <w:r w:rsidR="007D55D3">
          <w:rPr>
            <w:noProof/>
            <w:webHidden/>
          </w:rPr>
          <w:tab/>
        </w:r>
        <w:r w:rsidR="007D55D3">
          <w:rPr>
            <w:noProof/>
            <w:webHidden/>
          </w:rPr>
          <w:fldChar w:fldCharType="begin"/>
        </w:r>
        <w:r w:rsidR="007D55D3">
          <w:rPr>
            <w:noProof/>
            <w:webHidden/>
          </w:rPr>
          <w:instrText xml:space="preserve"> PAGEREF _Toc168617161 \h </w:instrText>
        </w:r>
        <w:r w:rsidR="007D55D3">
          <w:rPr>
            <w:noProof/>
            <w:webHidden/>
          </w:rPr>
        </w:r>
        <w:r w:rsidR="007D55D3">
          <w:rPr>
            <w:noProof/>
            <w:webHidden/>
          </w:rPr>
          <w:fldChar w:fldCharType="separate"/>
        </w:r>
        <w:r w:rsidR="00782BB1">
          <w:rPr>
            <w:noProof/>
            <w:webHidden/>
          </w:rPr>
          <w:t>37</w:t>
        </w:r>
        <w:r w:rsidR="007D55D3">
          <w:rPr>
            <w:noProof/>
            <w:webHidden/>
          </w:rPr>
          <w:fldChar w:fldCharType="end"/>
        </w:r>
      </w:hyperlink>
    </w:p>
    <w:p w14:paraId="08DE0B80" w14:textId="322F70AB" w:rsidR="00BE1193" w:rsidRPr="004E1367" w:rsidRDefault="004A3247" w:rsidP="004E1367">
      <w:r w:rsidRPr="004E1367">
        <w:rPr>
          <w:noProof/>
          <w:lang w:eastAsia="en-GB"/>
        </w:rPr>
        <w:fldChar w:fldCharType="end"/>
      </w:r>
    </w:p>
    <w:p w14:paraId="496BE71F" w14:textId="77777777" w:rsidR="00BE1193" w:rsidRPr="004E1367" w:rsidRDefault="00BE1193" w:rsidP="004E1367">
      <w:pPr>
        <w:rPr>
          <w:highlight w:val="yellow"/>
        </w:rPr>
      </w:pPr>
    </w:p>
    <w:p w14:paraId="75692A23" w14:textId="464684A5" w:rsidR="007B5F99" w:rsidRDefault="007B5F99" w:rsidP="004E1367">
      <w:pPr>
        <w:rPr>
          <w:highlight w:val="yellow"/>
        </w:rPr>
      </w:pPr>
    </w:p>
    <w:p w14:paraId="3EA3EA79" w14:textId="77777777" w:rsidR="008E2B6A" w:rsidRDefault="008E2B6A" w:rsidP="004E1367">
      <w:pPr>
        <w:rPr>
          <w:highlight w:val="yellow"/>
        </w:rPr>
      </w:pPr>
    </w:p>
    <w:p w14:paraId="3F548652" w14:textId="77777777" w:rsidR="008E2B6A" w:rsidRDefault="008E2B6A" w:rsidP="004E1367">
      <w:pPr>
        <w:rPr>
          <w:highlight w:val="yellow"/>
        </w:rPr>
      </w:pPr>
    </w:p>
    <w:p w14:paraId="1F34E23F" w14:textId="77777777" w:rsidR="008E2B6A" w:rsidRDefault="008E2B6A" w:rsidP="004E1367">
      <w:pPr>
        <w:rPr>
          <w:highlight w:val="yellow"/>
        </w:rPr>
      </w:pPr>
    </w:p>
    <w:p w14:paraId="009033CB" w14:textId="77777777" w:rsidR="008E2B6A" w:rsidRDefault="008E2B6A" w:rsidP="004E1367">
      <w:pPr>
        <w:rPr>
          <w:highlight w:val="yellow"/>
        </w:rPr>
      </w:pPr>
    </w:p>
    <w:p w14:paraId="37C9779D" w14:textId="77777777" w:rsidR="008E2B6A" w:rsidRDefault="008E2B6A" w:rsidP="004E1367">
      <w:pPr>
        <w:rPr>
          <w:highlight w:val="yellow"/>
        </w:rPr>
      </w:pPr>
    </w:p>
    <w:p w14:paraId="5CBEE9C3" w14:textId="77777777" w:rsidR="00306EB0" w:rsidRDefault="00306EB0" w:rsidP="004E1367">
      <w:pPr>
        <w:rPr>
          <w:highlight w:val="yellow"/>
        </w:rPr>
      </w:pPr>
    </w:p>
    <w:p w14:paraId="231ACDA3" w14:textId="77777777" w:rsidR="00306EB0" w:rsidRDefault="00306EB0" w:rsidP="004E1367">
      <w:pPr>
        <w:rPr>
          <w:highlight w:val="yellow"/>
        </w:rPr>
      </w:pPr>
    </w:p>
    <w:p w14:paraId="564F99FD" w14:textId="77777777" w:rsidR="00306EB0" w:rsidRDefault="00306EB0" w:rsidP="004E1367">
      <w:pPr>
        <w:rPr>
          <w:highlight w:val="yellow"/>
        </w:rPr>
      </w:pPr>
    </w:p>
    <w:p w14:paraId="46D36C75" w14:textId="77777777" w:rsidR="00306EB0" w:rsidRDefault="00306EB0" w:rsidP="004E1367">
      <w:pPr>
        <w:rPr>
          <w:highlight w:val="yellow"/>
        </w:rPr>
      </w:pPr>
    </w:p>
    <w:p w14:paraId="37F48D69" w14:textId="77777777" w:rsidR="00306EB0" w:rsidRDefault="00306EB0" w:rsidP="004E1367">
      <w:pPr>
        <w:rPr>
          <w:highlight w:val="yellow"/>
        </w:rPr>
      </w:pPr>
    </w:p>
    <w:p w14:paraId="3BE1C4DE" w14:textId="77777777" w:rsidR="00306EB0" w:rsidRDefault="00306EB0" w:rsidP="004E1367">
      <w:pPr>
        <w:rPr>
          <w:highlight w:val="yellow"/>
        </w:rPr>
      </w:pPr>
    </w:p>
    <w:p w14:paraId="5F4A5CAD" w14:textId="77777777" w:rsidR="00306EB0" w:rsidRDefault="00306EB0" w:rsidP="004E1367">
      <w:pPr>
        <w:rPr>
          <w:highlight w:val="yellow"/>
        </w:rPr>
      </w:pPr>
    </w:p>
    <w:p w14:paraId="42D2457E" w14:textId="77777777" w:rsidR="00306EB0" w:rsidRDefault="00306EB0" w:rsidP="004E1367">
      <w:pPr>
        <w:rPr>
          <w:highlight w:val="yellow"/>
        </w:rPr>
      </w:pPr>
    </w:p>
    <w:p w14:paraId="17C0DB27" w14:textId="77777777" w:rsidR="00306EB0" w:rsidRDefault="00306EB0" w:rsidP="004E1367">
      <w:pPr>
        <w:rPr>
          <w:highlight w:val="yellow"/>
        </w:rPr>
      </w:pPr>
    </w:p>
    <w:p w14:paraId="5CA41B9E" w14:textId="77777777" w:rsidR="00306EB0" w:rsidRDefault="00306EB0" w:rsidP="004E1367">
      <w:pPr>
        <w:rPr>
          <w:highlight w:val="yellow"/>
        </w:rPr>
      </w:pPr>
    </w:p>
    <w:p w14:paraId="1EC45BEF" w14:textId="77777777" w:rsidR="00306EB0" w:rsidRDefault="00306EB0" w:rsidP="004E1367">
      <w:pPr>
        <w:rPr>
          <w:highlight w:val="yellow"/>
        </w:rPr>
      </w:pPr>
    </w:p>
    <w:p w14:paraId="4F004695" w14:textId="77777777" w:rsidR="008E2B6A" w:rsidRDefault="008E2B6A" w:rsidP="004E1367">
      <w:pPr>
        <w:rPr>
          <w:highlight w:val="yellow"/>
        </w:rPr>
      </w:pPr>
    </w:p>
    <w:p w14:paraId="76AF5647" w14:textId="77777777" w:rsidR="008E2B6A" w:rsidRDefault="008E2B6A" w:rsidP="004E1367">
      <w:pPr>
        <w:rPr>
          <w:highlight w:val="yellow"/>
        </w:rPr>
      </w:pPr>
    </w:p>
    <w:p w14:paraId="551A1801" w14:textId="77777777" w:rsidR="008E2B6A" w:rsidRDefault="008E2B6A" w:rsidP="004E1367">
      <w:pPr>
        <w:rPr>
          <w:highlight w:val="yellow"/>
        </w:rPr>
      </w:pPr>
    </w:p>
    <w:p w14:paraId="64BF7282" w14:textId="77777777" w:rsidR="008E2B6A" w:rsidRDefault="008E2B6A" w:rsidP="004E1367">
      <w:pPr>
        <w:rPr>
          <w:highlight w:val="yellow"/>
        </w:rPr>
      </w:pPr>
    </w:p>
    <w:p w14:paraId="07EC8735" w14:textId="77777777" w:rsidR="008E2B6A" w:rsidRDefault="008E2B6A" w:rsidP="004E1367">
      <w:pPr>
        <w:rPr>
          <w:highlight w:val="yellow"/>
        </w:rPr>
      </w:pPr>
    </w:p>
    <w:p w14:paraId="2BF64D03" w14:textId="77777777" w:rsidR="00306EB0" w:rsidRDefault="00306EB0" w:rsidP="00306EB0">
      <w:pPr>
        <w:spacing w:after="160" w:line="259" w:lineRule="auto"/>
        <w:rPr>
          <w:rFonts w:ascii="Arial" w:hAnsi="Arial" w:cs="Arial"/>
          <w:b/>
          <w:bCs/>
          <w:sz w:val="28"/>
          <w:lang w:val="en-GB"/>
        </w:rPr>
      </w:pPr>
      <w:r>
        <w:rPr>
          <w:rFonts w:ascii="Arial" w:hAnsi="Arial" w:cs="Arial"/>
          <w:b/>
          <w:bCs/>
          <w:sz w:val="28"/>
          <w:lang w:val="en-GB"/>
        </w:rPr>
        <w:lastRenderedPageBreak/>
        <w:t>Figure</w:t>
      </w:r>
      <w:r w:rsidRPr="004E1367">
        <w:rPr>
          <w:rFonts w:ascii="Arial" w:hAnsi="Arial" w:cs="Arial"/>
          <w:b/>
          <w:bCs/>
          <w:sz w:val="28"/>
          <w:lang w:val="en-GB"/>
        </w:rPr>
        <w:t>s</w:t>
      </w:r>
    </w:p>
    <w:p w14:paraId="46C8E319" w14:textId="6BC85C44" w:rsidR="003437D4" w:rsidRPr="004A76E6" w:rsidRDefault="00F23531" w:rsidP="003437D4">
      <w:pPr>
        <w:pStyle w:val="TOC2"/>
        <w:rPr>
          <w:rFonts w:eastAsiaTheme="minorEastAsia" w:cstheme="minorBidi"/>
          <w:noProof/>
          <w:kern w:val="2"/>
          <w:sz w:val="24"/>
          <w:szCs w:val="24"/>
          <w:lang w:eastAsia="en-GB"/>
          <w14:ligatures w14:val="standardContextual"/>
        </w:rPr>
      </w:pPr>
      <w:hyperlink w:anchor="Figure1" w:history="1">
        <w:r w:rsidR="003437D4" w:rsidRPr="004A76E6">
          <w:rPr>
            <w:rStyle w:val="Hyperlink"/>
            <w:noProof/>
            <w:color w:val="auto"/>
            <w:highlight w:val="lightGray"/>
            <w:u w:val="none"/>
            <w:lang w:val="en-US"/>
          </w:rPr>
          <w:t xml:space="preserve">Figure 1.  </w:t>
        </w:r>
        <w:r w:rsidR="003437D4" w:rsidRPr="004A76E6">
          <w:rPr>
            <w:rStyle w:val="Hyperlink"/>
            <w:noProof/>
            <w:color w:val="auto"/>
            <w:u w:val="none"/>
            <w:lang w:val="en-US"/>
          </w:rPr>
          <w:t>The Model’s Flow diagram</w:t>
        </w:r>
        <w:r w:rsidR="003437D4" w:rsidRPr="004A76E6">
          <w:rPr>
            <w:rStyle w:val="Hyperlink"/>
            <w:noProof/>
            <w:webHidden/>
            <w:color w:val="auto"/>
            <w:u w:val="none"/>
          </w:rPr>
          <w:tab/>
          <w:t>2</w:t>
        </w:r>
        <w:r w:rsidR="003437D4" w:rsidRPr="004A76E6">
          <w:rPr>
            <w:rStyle w:val="Hyperlink"/>
            <w:noProof/>
            <w:webHidden/>
            <w:color w:val="auto"/>
            <w:u w:val="none"/>
          </w:rPr>
          <w:fldChar w:fldCharType="begin"/>
        </w:r>
        <w:r w:rsidR="003437D4" w:rsidRPr="004A76E6">
          <w:rPr>
            <w:rStyle w:val="Hyperlink"/>
            <w:noProof/>
            <w:webHidden/>
            <w:color w:val="auto"/>
            <w:u w:val="none"/>
          </w:rPr>
          <w:instrText xml:space="preserve"> PAGEREF _Toc168617146 \h </w:instrText>
        </w:r>
        <w:r w:rsidR="003437D4" w:rsidRPr="004A76E6">
          <w:rPr>
            <w:rStyle w:val="Hyperlink"/>
            <w:noProof/>
            <w:webHidden/>
            <w:color w:val="auto"/>
            <w:u w:val="none"/>
          </w:rPr>
        </w:r>
        <w:r w:rsidR="003437D4" w:rsidRPr="004A76E6">
          <w:rPr>
            <w:rStyle w:val="Hyperlink"/>
            <w:noProof/>
            <w:webHidden/>
            <w:color w:val="auto"/>
            <w:u w:val="none"/>
          </w:rPr>
          <w:fldChar w:fldCharType="separate"/>
        </w:r>
        <w:r w:rsidR="00782BB1">
          <w:rPr>
            <w:rStyle w:val="Hyperlink"/>
            <w:noProof/>
            <w:webHidden/>
            <w:color w:val="auto"/>
            <w:u w:val="none"/>
          </w:rPr>
          <w:t>6</w:t>
        </w:r>
        <w:r w:rsidR="003437D4" w:rsidRPr="004A76E6">
          <w:rPr>
            <w:rStyle w:val="Hyperlink"/>
            <w:noProof/>
            <w:webHidden/>
            <w:color w:val="auto"/>
            <w:u w:val="none"/>
          </w:rPr>
          <w:fldChar w:fldCharType="end"/>
        </w:r>
      </w:hyperlink>
    </w:p>
    <w:p w14:paraId="23BD135F" w14:textId="7B6D8E83" w:rsidR="003437D4" w:rsidRPr="004A76E6" w:rsidRDefault="00F23531" w:rsidP="003437D4">
      <w:pPr>
        <w:pStyle w:val="TOC2"/>
        <w:rPr>
          <w:rFonts w:eastAsiaTheme="minorEastAsia" w:cstheme="minorBidi"/>
          <w:noProof/>
          <w:kern w:val="2"/>
          <w:sz w:val="24"/>
          <w:szCs w:val="24"/>
          <w:lang w:eastAsia="en-GB"/>
          <w14:ligatures w14:val="standardContextual"/>
        </w:rPr>
      </w:pPr>
      <w:hyperlink w:anchor="Figure2" w:history="1">
        <w:r w:rsidR="003437D4" w:rsidRPr="004A76E6">
          <w:rPr>
            <w:rStyle w:val="Hyperlink"/>
            <w:noProof/>
            <w:color w:val="auto"/>
            <w:highlight w:val="lightGray"/>
            <w:u w:val="none"/>
            <w:lang w:val="en-US"/>
          </w:rPr>
          <w:t xml:space="preserve">Figure 2.  </w:t>
        </w:r>
        <w:r w:rsidR="003437D4" w:rsidRPr="004A76E6">
          <w:rPr>
            <w:rStyle w:val="Hyperlink"/>
            <w:noProof/>
            <w:color w:val="auto"/>
            <w:u w:val="none"/>
            <w:lang w:val="en-US"/>
          </w:rPr>
          <w:t>Last fifty years data on USD/CAD</w:t>
        </w:r>
        <w:r w:rsidR="003437D4" w:rsidRPr="004A76E6">
          <w:rPr>
            <w:rStyle w:val="Hyperlink"/>
            <w:noProof/>
            <w:webHidden/>
            <w:color w:val="auto"/>
            <w:u w:val="none"/>
          </w:rPr>
          <w:tab/>
          <w:t>34</w:t>
        </w:r>
      </w:hyperlink>
    </w:p>
    <w:p w14:paraId="279CF376" w14:textId="12F0F904" w:rsidR="003437D4" w:rsidRPr="004A76E6" w:rsidRDefault="00F23531" w:rsidP="003437D4">
      <w:pPr>
        <w:pStyle w:val="TOC2"/>
        <w:rPr>
          <w:rFonts w:eastAsiaTheme="minorEastAsia" w:cstheme="minorBidi"/>
          <w:noProof/>
          <w:kern w:val="2"/>
          <w:sz w:val="24"/>
          <w:szCs w:val="24"/>
          <w:lang w:eastAsia="en-GB"/>
          <w14:ligatures w14:val="standardContextual"/>
        </w:rPr>
      </w:pPr>
      <w:hyperlink w:anchor="Figure3" w:history="1">
        <w:r w:rsidR="003437D4" w:rsidRPr="004A76E6">
          <w:rPr>
            <w:rStyle w:val="Hyperlink"/>
            <w:noProof/>
            <w:color w:val="auto"/>
            <w:highlight w:val="lightGray"/>
            <w:u w:val="none"/>
            <w:lang w:val="en-US"/>
          </w:rPr>
          <w:t xml:space="preserve">Figure </w:t>
        </w:r>
        <w:r w:rsidR="004E2CAB" w:rsidRPr="004A76E6">
          <w:rPr>
            <w:rStyle w:val="Hyperlink"/>
            <w:noProof/>
            <w:color w:val="auto"/>
            <w:highlight w:val="lightGray"/>
            <w:u w:val="none"/>
            <w:lang w:val="en-US"/>
          </w:rPr>
          <w:t>3</w:t>
        </w:r>
        <w:r w:rsidR="003437D4" w:rsidRPr="004A76E6">
          <w:rPr>
            <w:rStyle w:val="Hyperlink"/>
            <w:noProof/>
            <w:color w:val="auto"/>
            <w:highlight w:val="lightGray"/>
            <w:u w:val="none"/>
            <w:lang w:val="en-US"/>
          </w:rPr>
          <w:t xml:space="preserve">.  </w:t>
        </w:r>
        <w:r w:rsidR="003437D4" w:rsidRPr="004A76E6">
          <w:rPr>
            <w:rStyle w:val="Hyperlink"/>
            <w:noProof/>
            <w:color w:val="auto"/>
            <w:u w:val="none"/>
            <w:lang w:val="en-US"/>
          </w:rPr>
          <w:t>Train-Test Data (Data downloaded as from 1982)</w:t>
        </w:r>
        <w:r w:rsidR="003437D4" w:rsidRPr="004A76E6">
          <w:rPr>
            <w:rStyle w:val="Hyperlink"/>
            <w:noProof/>
            <w:webHidden/>
            <w:color w:val="auto"/>
            <w:u w:val="none"/>
          </w:rPr>
          <w:tab/>
          <w:t>34</w:t>
        </w:r>
      </w:hyperlink>
    </w:p>
    <w:p w14:paraId="4B34C870" w14:textId="20C22F34" w:rsidR="003437D4" w:rsidRPr="004A76E6" w:rsidRDefault="00F23531" w:rsidP="003437D4">
      <w:pPr>
        <w:pStyle w:val="TOC2"/>
        <w:rPr>
          <w:rFonts w:eastAsiaTheme="minorEastAsia" w:cstheme="minorBidi"/>
          <w:noProof/>
          <w:kern w:val="2"/>
          <w:sz w:val="24"/>
          <w:szCs w:val="24"/>
          <w:lang w:eastAsia="en-GB"/>
          <w14:ligatures w14:val="standardContextual"/>
        </w:rPr>
      </w:pPr>
      <w:hyperlink w:anchor="Figure4" w:history="1">
        <w:r w:rsidR="003437D4" w:rsidRPr="004A76E6">
          <w:rPr>
            <w:rStyle w:val="Hyperlink"/>
            <w:noProof/>
            <w:color w:val="auto"/>
            <w:highlight w:val="lightGray"/>
            <w:u w:val="none"/>
            <w:lang w:val="en-US"/>
          </w:rPr>
          <w:t xml:space="preserve">Figure </w:t>
        </w:r>
        <w:r w:rsidR="004E2CAB" w:rsidRPr="004A76E6">
          <w:rPr>
            <w:rStyle w:val="Hyperlink"/>
            <w:noProof/>
            <w:color w:val="auto"/>
            <w:highlight w:val="lightGray"/>
            <w:u w:val="none"/>
            <w:lang w:val="en-US"/>
          </w:rPr>
          <w:t>4</w:t>
        </w:r>
        <w:r w:rsidR="003437D4" w:rsidRPr="004A76E6">
          <w:rPr>
            <w:rStyle w:val="Hyperlink"/>
            <w:noProof/>
            <w:color w:val="auto"/>
            <w:highlight w:val="lightGray"/>
            <w:u w:val="none"/>
            <w:lang w:val="en-US"/>
          </w:rPr>
          <w:t xml:space="preserve">.  </w:t>
        </w:r>
        <w:r w:rsidR="003437D4" w:rsidRPr="004A76E6">
          <w:rPr>
            <w:rStyle w:val="Hyperlink"/>
            <w:noProof/>
            <w:color w:val="auto"/>
            <w:u w:val="none"/>
            <w:lang w:val="en-US"/>
          </w:rPr>
          <w:t>Actual vs All Predicted Models</w:t>
        </w:r>
        <w:r w:rsidR="003437D4" w:rsidRPr="004A76E6">
          <w:rPr>
            <w:rStyle w:val="Hyperlink"/>
            <w:noProof/>
            <w:webHidden/>
            <w:color w:val="auto"/>
            <w:u w:val="none"/>
          </w:rPr>
          <w:tab/>
          <w:t>3</w:t>
        </w:r>
        <w:r w:rsidR="003437D4" w:rsidRPr="004A76E6">
          <w:rPr>
            <w:rStyle w:val="Hyperlink"/>
            <w:noProof/>
            <w:webHidden/>
            <w:color w:val="auto"/>
            <w:u w:val="none"/>
          </w:rPr>
          <w:fldChar w:fldCharType="begin"/>
        </w:r>
        <w:r w:rsidR="003437D4" w:rsidRPr="004A76E6">
          <w:rPr>
            <w:rStyle w:val="Hyperlink"/>
            <w:noProof/>
            <w:webHidden/>
            <w:color w:val="auto"/>
            <w:u w:val="none"/>
          </w:rPr>
          <w:instrText xml:space="preserve"> PAGEREF _Toc168617146 \h </w:instrText>
        </w:r>
        <w:r w:rsidR="003437D4" w:rsidRPr="004A76E6">
          <w:rPr>
            <w:rStyle w:val="Hyperlink"/>
            <w:noProof/>
            <w:webHidden/>
            <w:color w:val="auto"/>
            <w:u w:val="none"/>
          </w:rPr>
        </w:r>
        <w:r w:rsidR="003437D4" w:rsidRPr="004A76E6">
          <w:rPr>
            <w:rStyle w:val="Hyperlink"/>
            <w:noProof/>
            <w:webHidden/>
            <w:color w:val="auto"/>
            <w:u w:val="none"/>
          </w:rPr>
          <w:fldChar w:fldCharType="separate"/>
        </w:r>
        <w:r w:rsidR="00782BB1">
          <w:rPr>
            <w:rStyle w:val="Hyperlink"/>
            <w:noProof/>
            <w:webHidden/>
            <w:color w:val="auto"/>
            <w:u w:val="none"/>
          </w:rPr>
          <w:t>6</w:t>
        </w:r>
        <w:r w:rsidR="003437D4" w:rsidRPr="004A76E6">
          <w:rPr>
            <w:rStyle w:val="Hyperlink"/>
            <w:noProof/>
            <w:webHidden/>
            <w:color w:val="auto"/>
            <w:u w:val="none"/>
          </w:rPr>
          <w:fldChar w:fldCharType="end"/>
        </w:r>
      </w:hyperlink>
    </w:p>
    <w:p w14:paraId="0FF9E6C6" w14:textId="77777777" w:rsidR="00306EB0" w:rsidRDefault="00306EB0" w:rsidP="00306EB0"/>
    <w:p w14:paraId="01170696" w14:textId="77777777" w:rsidR="00306EB0" w:rsidRDefault="00306EB0" w:rsidP="00306EB0"/>
    <w:p w14:paraId="6B6454FF" w14:textId="77777777" w:rsidR="00306EB0" w:rsidRDefault="00306EB0" w:rsidP="00306EB0"/>
    <w:p w14:paraId="031DB6CC" w14:textId="77777777" w:rsidR="00306EB0" w:rsidRDefault="00306EB0" w:rsidP="00306EB0"/>
    <w:p w14:paraId="25FA6E60" w14:textId="77777777" w:rsidR="00306EB0" w:rsidRPr="00306EB0" w:rsidRDefault="00306EB0" w:rsidP="00306EB0"/>
    <w:p w14:paraId="22F53B84" w14:textId="452037B6" w:rsidR="00306EB0" w:rsidRDefault="00306EB0" w:rsidP="00306EB0">
      <w:pPr>
        <w:spacing w:after="160" w:line="259" w:lineRule="auto"/>
        <w:rPr>
          <w:rFonts w:ascii="Arial" w:hAnsi="Arial" w:cs="Arial"/>
          <w:b/>
          <w:bCs/>
          <w:sz w:val="28"/>
          <w:lang w:val="en-GB"/>
        </w:rPr>
      </w:pPr>
      <w:r>
        <w:rPr>
          <w:rFonts w:ascii="Arial" w:hAnsi="Arial" w:cs="Arial"/>
          <w:b/>
          <w:bCs/>
          <w:sz w:val="28"/>
          <w:lang w:val="en-GB"/>
        </w:rPr>
        <w:t>Table</w:t>
      </w:r>
      <w:r w:rsidRPr="004E1367">
        <w:rPr>
          <w:rFonts w:ascii="Arial" w:hAnsi="Arial" w:cs="Arial"/>
          <w:b/>
          <w:bCs/>
          <w:sz w:val="28"/>
          <w:lang w:val="en-GB"/>
        </w:rPr>
        <w:t>s</w:t>
      </w:r>
    </w:p>
    <w:bookmarkStart w:id="3" w:name="_Toc168617145"/>
    <w:bookmarkStart w:id="4" w:name="_Toc102048992"/>
    <w:bookmarkStart w:id="5" w:name="_Toc102051074"/>
    <w:bookmarkStart w:id="6" w:name="_Toc102120062"/>
    <w:bookmarkStart w:id="7" w:name="_Toc102127772"/>
    <w:bookmarkStart w:id="8" w:name="_Toc102128047"/>
    <w:bookmarkStart w:id="9" w:name="_Toc102128214"/>
    <w:bookmarkStart w:id="10" w:name="_Toc102128341"/>
    <w:bookmarkStart w:id="11" w:name="_Toc102128388"/>
    <w:p w14:paraId="28BE1A28" w14:textId="0349BB16" w:rsidR="004E2CAB" w:rsidRPr="004A76E6" w:rsidRDefault="004A76E6" w:rsidP="004E2CAB">
      <w:pPr>
        <w:pStyle w:val="TOC2"/>
        <w:rPr>
          <w:rFonts w:eastAsiaTheme="minorEastAsia" w:cstheme="minorBidi"/>
          <w:noProof/>
          <w:kern w:val="2"/>
          <w:sz w:val="24"/>
          <w:szCs w:val="24"/>
          <w:lang w:eastAsia="en-GB"/>
          <w14:ligatures w14:val="standardContextual"/>
        </w:rPr>
      </w:pPr>
      <w:r w:rsidRPr="004A76E6">
        <w:rPr>
          <w:rStyle w:val="Hyperlink"/>
          <w:noProof/>
          <w:color w:val="auto"/>
          <w:highlight w:val="lightGray"/>
          <w:u w:val="none"/>
          <w:lang w:val="en-US"/>
        </w:rPr>
        <w:fldChar w:fldCharType="begin"/>
      </w:r>
      <w:r w:rsidRPr="004A76E6">
        <w:rPr>
          <w:rStyle w:val="Hyperlink"/>
          <w:noProof/>
          <w:color w:val="auto"/>
          <w:highlight w:val="lightGray"/>
          <w:u w:val="none"/>
          <w:lang w:val="en-US"/>
        </w:rPr>
        <w:instrText xml:space="preserve"> HYPERLINK  \l "Table1" </w:instrText>
      </w:r>
      <w:r w:rsidRPr="004A76E6">
        <w:rPr>
          <w:rStyle w:val="Hyperlink"/>
          <w:noProof/>
          <w:color w:val="auto"/>
          <w:highlight w:val="lightGray"/>
          <w:u w:val="none"/>
          <w:lang w:val="en-US"/>
        </w:rPr>
        <w:fldChar w:fldCharType="separate"/>
      </w:r>
      <w:r w:rsidR="004E2CAB" w:rsidRPr="004A76E6">
        <w:rPr>
          <w:rStyle w:val="Hyperlink"/>
          <w:noProof/>
          <w:color w:val="auto"/>
          <w:highlight w:val="lightGray"/>
          <w:u w:val="none"/>
          <w:lang w:val="en-US"/>
        </w:rPr>
        <w:t xml:space="preserve">Table 1.  </w:t>
      </w:r>
      <w:r w:rsidR="004E2CAB" w:rsidRPr="004A76E6">
        <w:rPr>
          <w:rStyle w:val="Hyperlink"/>
          <w:noProof/>
          <w:color w:val="auto"/>
          <w:u w:val="none"/>
          <w:lang w:val="en-US"/>
        </w:rPr>
        <w:t>Models explored and compared</w:t>
      </w:r>
      <w:r w:rsidR="004E2CAB" w:rsidRPr="004A76E6">
        <w:rPr>
          <w:rStyle w:val="Hyperlink"/>
          <w:noProof/>
          <w:webHidden/>
          <w:color w:val="auto"/>
          <w:u w:val="none"/>
        </w:rPr>
        <w:tab/>
        <w:t>26</w:t>
      </w:r>
      <w:r w:rsidRPr="004A76E6">
        <w:rPr>
          <w:rStyle w:val="Hyperlink"/>
          <w:noProof/>
          <w:color w:val="auto"/>
          <w:highlight w:val="lightGray"/>
          <w:u w:val="none"/>
          <w:lang w:val="en-US"/>
        </w:rPr>
        <w:fldChar w:fldCharType="end"/>
      </w:r>
    </w:p>
    <w:p w14:paraId="1FFE3AA3" w14:textId="731E00E7" w:rsidR="004E2CAB" w:rsidRPr="004A76E6" w:rsidRDefault="00F23531" w:rsidP="004E2CAB">
      <w:pPr>
        <w:pStyle w:val="TOC2"/>
        <w:rPr>
          <w:rFonts w:eastAsiaTheme="minorEastAsia" w:cstheme="minorBidi"/>
          <w:noProof/>
          <w:kern w:val="2"/>
          <w:sz w:val="24"/>
          <w:szCs w:val="24"/>
          <w:lang w:eastAsia="en-GB"/>
          <w14:ligatures w14:val="standardContextual"/>
        </w:rPr>
      </w:pPr>
      <w:hyperlink w:anchor="Table2" w:history="1">
        <w:r w:rsidR="004E2CAB" w:rsidRPr="004A76E6">
          <w:rPr>
            <w:rStyle w:val="Hyperlink"/>
            <w:noProof/>
            <w:color w:val="auto"/>
            <w:highlight w:val="lightGray"/>
            <w:u w:val="none"/>
            <w:lang w:val="en-US"/>
          </w:rPr>
          <w:t xml:space="preserve">Table 2.  </w:t>
        </w:r>
        <w:r w:rsidR="004E2CAB" w:rsidRPr="004A76E6">
          <w:rPr>
            <w:rStyle w:val="Hyperlink"/>
            <w:noProof/>
            <w:color w:val="auto"/>
            <w:u w:val="none"/>
            <w:lang w:val="en-US"/>
          </w:rPr>
          <w:t>Explored models with ptimized parameters</w:t>
        </w:r>
        <w:r w:rsidR="004E2CAB" w:rsidRPr="004A76E6">
          <w:rPr>
            <w:rStyle w:val="Hyperlink"/>
            <w:noProof/>
            <w:webHidden/>
            <w:color w:val="auto"/>
            <w:u w:val="none"/>
          </w:rPr>
          <w:tab/>
          <w:t>32</w:t>
        </w:r>
      </w:hyperlink>
    </w:p>
    <w:p w14:paraId="771C4B57" w14:textId="4419718B" w:rsidR="004E2CAB" w:rsidRPr="004A76E6" w:rsidRDefault="00F23531" w:rsidP="004E2CAB">
      <w:pPr>
        <w:pStyle w:val="TOC2"/>
        <w:rPr>
          <w:rFonts w:eastAsiaTheme="minorEastAsia" w:cstheme="minorBidi"/>
          <w:noProof/>
          <w:kern w:val="2"/>
          <w:sz w:val="24"/>
          <w:szCs w:val="24"/>
          <w:lang w:eastAsia="en-GB"/>
          <w14:ligatures w14:val="standardContextual"/>
        </w:rPr>
      </w:pPr>
      <w:hyperlink w:anchor="Table3" w:history="1">
        <w:r w:rsidR="004E2CAB" w:rsidRPr="004A76E6">
          <w:rPr>
            <w:rStyle w:val="Hyperlink"/>
            <w:noProof/>
            <w:color w:val="auto"/>
            <w:highlight w:val="lightGray"/>
            <w:u w:val="none"/>
            <w:lang w:val="en-US"/>
          </w:rPr>
          <w:t xml:space="preserve">Table 3.  </w:t>
        </w:r>
        <w:r w:rsidR="004E2CAB" w:rsidRPr="004A76E6">
          <w:rPr>
            <w:rStyle w:val="Hyperlink"/>
            <w:noProof/>
            <w:color w:val="auto"/>
            <w:u w:val="none"/>
            <w:lang w:val="en-US"/>
          </w:rPr>
          <w:t>Comparing Models with Data sources explored</w:t>
        </w:r>
        <w:r w:rsidR="004E2CAB" w:rsidRPr="004A76E6">
          <w:rPr>
            <w:rStyle w:val="Hyperlink"/>
            <w:noProof/>
            <w:webHidden/>
            <w:color w:val="auto"/>
            <w:u w:val="none"/>
          </w:rPr>
          <w:tab/>
          <w:t>32</w:t>
        </w:r>
      </w:hyperlink>
    </w:p>
    <w:p w14:paraId="5277F454" w14:textId="77777777" w:rsidR="00306EB0" w:rsidRDefault="00306EB0" w:rsidP="00306EB0"/>
    <w:p w14:paraId="5EE51CBF" w14:textId="77777777" w:rsidR="00306EB0" w:rsidRDefault="00306EB0" w:rsidP="00306EB0"/>
    <w:p w14:paraId="168CAA40" w14:textId="77777777" w:rsidR="00306EB0" w:rsidRDefault="00306EB0" w:rsidP="00306EB0"/>
    <w:p w14:paraId="2D6C0B14" w14:textId="77777777" w:rsidR="00306EB0" w:rsidRDefault="00306EB0" w:rsidP="00306EB0"/>
    <w:p w14:paraId="24F1D017" w14:textId="77777777" w:rsidR="00306EB0" w:rsidRDefault="00306EB0" w:rsidP="00306EB0"/>
    <w:p w14:paraId="6BC8C351" w14:textId="77777777" w:rsidR="00306EB0" w:rsidRDefault="00306EB0" w:rsidP="00306EB0"/>
    <w:p w14:paraId="1C670703" w14:textId="77777777" w:rsidR="008C1D6A" w:rsidRDefault="008C1D6A" w:rsidP="00306EB0"/>
    <w:p w14:paraId="3784CCC4" w14:textId="77777777" w:rsidR="008C1D6A" w:rsidRDefault="008C1D6A" w:rsidP="00306EB0"/>
    <w:p w14:paraId="7CB04A66" w14:textId="77777777" w:rsidR="008C1D6A" w:rsidRDefault="008C1D6A" w:rsidP="00306EB0"/>
    <w:p w14:paraId="12232B09" w14:textId="77777777" w:rsidR="008C1D6A" w:rsidRDefault="008C1D6A" w:rsidP="00306EB0"/>
    <w:p w14:paraId="6A36B509" w14:textId="77777777" w:rsidR="008C1D6A" w:rsidRDefault="008C1D6A" w:rsidP="00306EB0"/>
    <w:p w14:paraId="4FCC0006" w14:textId="77777777" w:rsidR="008C1D6A" w:rsidRDefault="008C1D6A" w:rsidP="00306EB0"/>
    <w:p w14:paraId="6029B347" w14:textId="77777777" w:rsidR="008C1D6A" w:rsidRDefault="008C1D6A" w:rsidP="00306EB0"/>
    <w:p w14:paraId="3ACFA779" w14:textId="77777777" w:rsidR="008C1D6A" w:rsidRDefault="008C1D6A" w:rsidP="00306EB0"/>
    <w:p w14:paraId="4B58B063" w14:textId="77777777" w:rsidR="008C1D6A" w:rsidRDefault="008C1D6A" w:rsidP="00306EB0"/>
    <w:p w14:paraId="2473A13B" w14:textId="77777777" w:rsidR="008C1D6A" w:rsidRDefault="008C1D6A" w:rsidP="00306EB0"/>
    <w:p w14:paraId="02FD110E" w14:textId="77777777" w:rsidR="008C1D6A" w:rsidRDefault="008C1D6A" w:rsidP="00306EB0"/>
    <w:p w14:paraId="4183F78A" w14:textId="77777777" w:rsidR="008C1D6A" w:rsidRDefault="008C1D6A" w:rsidP="00306EB0"/>
    <w:p w14:paraId="7EBC3E7A" w14:textId="77777777" w:rsidR="008C1D6A" w:rsidRDefault="008C1D6A" w:rsidP="00306EB0"/>
    <w:p w14:paraId="16B5BAE5" w14:textId="77777777" w:rsidR="008C1D6A" w:rsidRDefault="008C1D6A" w:rsidP="00306EB0"/>
    <w:p w14:paraId="54CF9E4F" w14:textId="77777777" w:rsidR="008C1D6A" w:rsidRDefault="008C1D6A" w:rsidP="00306EB0"/>
    <w:p w14:paraId="3BF9229A" w14:textId="77777777" w:rsidR="008C1D6A" w:rsidRDefault="008C1D6A" w:rsidP="00306EB0"/>
    <w:p w14:paraId="5FB148FB" w14:textId="77777777" w:rsidR="008C1D6A" w:rsidRDefault="008C1D6A" w:rsidP="00306EB0"/>
    <w:p w14:paraId="2F49B9A0" w14:textId="77777777" w:rsidR="008C1D6A" w:rsidRDefault="008C1D6A" w:rsidP="00306EB0"/>
    <w:p w14:paraId="3A62ECF1" w14:textId="77777777" w:rsidR="008C1D6A" w:rsidRDefault="008C1D6A" w:rsidP="00306EB0"/>
    <w:p w14:paraId="0028ADC6" w14:textId="77777777" w:rsidR="008C1D6A" w:rsidRDefault="008C1D6A" w:rsidP="00306EB0"/>
    <w:p w14:paraId="339F3EB3" w14:textId="77777777" w:rsidR="008C1D6A" w:rsidRDefault="008C1D6A" w:rsidP="00306EB0"/>
    <w:p w14:paraId="7F353496" w14:textId="77777777" w:rsidR="008C1D6A" w:rsidRDefault="008C1D6A" w:rsidP="00306EB0"/>
    <w:p w14:paraId="372F6BBC" w14:textId="77777777" w:rsidR="008C1D6A" w:rsidRPr="00306EB0" w:rsidRDefault="008C1D6A" w:rsidP="00306EB0"/>
    <w:p w14:paraId="78CE0067" w14:textId="4F7EBBE5" w:rsidR="002B0C13" w:rsidRPr="00C31F88" w:rsidRDefault="004F4045" w:rsidP="009D5EA7">
      <w:pPr>
        <w:pStyle w:val="Heading1"/>
        <w:rPr>
          <w:lang w:val="en-GB"/>
        </w:rPr>
      </w:pPr>
      <w:r w:rsidRPr="00C31F88">
        <w:rPr>
          <w:lang w:val="en-GB"/>
        </w:rPr>
        <w:lastRenderedPageBreak/>
        <w:t>Introduction</w:t>
      </w:r>
      <w:bookmarkEnd w:id="3"/>
    </w:p>
    <w:p w14:paraId="0E45A569" w14:textId="320ABBA8" w:rsidR="004F4045" w:rsidRPr="00C31F88" w:rsidRDefault="004F4045" w:rsidP="004F4045">
      <w:pPr>
        <w:pStyle w:val="Brdtext1"/>
        <w:rPr>
          <w:rFonts w:eastAsia="Times New Roman"/>
          <w:color w:val="202020"/>
          <w:szCs w:val="24"/>
        </w:rPr>
      </w:pPr>
      <w:r w:rsidRPr="00C31F88">
        <w:rPr>
          <w:rFonts w:eastAsia="Times New Roman"/>
          <w:color w:val="202020"/>
          <w:szCs w:val="24"/>
        </w:rPr>
        <w:t>The foreign exchange (forex) market stands as one of the most dynamic and influential financial markets globally, facilitating the exchange of currencies and shaping international trade and investment. Among the myriad currency pairs traded in this market, the USD/CAD pair occupies a significant position due to its prominence in North American trade and its influence on the economies o</w:t>
      </w:r>
      <w:r w:rsidR="00983A86" w:rsidRPr="00C31F88">
        <w:rPr>
          <w:rFonts w:eastAsia="Times New Roman"/>
          <w:color w:val="202020"/>
          <w:szCs w:val="24"/>
        </w:rPr>
        <w:t>f the United States and Canada.</w:t>
      </w:r>
    </w:p>
    <w:p w14:paraId="7176C700" w14:textId="77777777" w:rsidR="009F1930" w:rsidRPr="00C31F88" w:rsidRDefault="009F1930" w:rsidP="004F4045">
      <w:pPr>
        <w:pStyle w:val="Brdtext1"/>
        <w:rPr>
          <w:rFonts w:eastAsia="Times New Roman"/>
          <w:color w:val="202020"/>
          <w:szCs w:val="24"/>
        </w:rPr>
      </w:pPr>
    </w:p>
    <w:p w14:paraId="67ACDAD4" w14:textId="3FE241A3" w:rsidR="00983A86" w:rsidRPr="00C31F88" w:rsidRDefault="004F4045" w:rsidP="004F4045">
      <w:pPr>
        <w:pStyle w:val="Brdtext1"/>
        <w:rPr>
          <w:rFonts w:eastAsia="Times New Roman"/>
          <w:color w:val="202020"/>
          <w:szCs w:val="24"/>
        </w:rPr>
      </w:pPr>
      <w:r w:rsidRPr="00C31F88">
        <w:rPr>
          <w:rFonts w:eastAsia="Times New Roman"/>
          <w:color w:val="202020"/>
          <w:szCs w:val="24"/>
        </w:rPr>
        <w:t>The USD/CAD exchange rate reflects the relative strength of the US dollar (USD) against the Canadian dollar (CAD) and is subject to various factors, including macroeconomic indicators, geopolitical events, central bank policies, and market sentiment. Understanding and accurately forecasting movements in the USD/CAD exchange rate are crucial for stakeholders ranging from multinational corporations and financial institutions to indiv</w:t>
      </w:r>
      <w:r w:rsidR="00983A86" w:rsidRPr="00C31F88">
        <w:rPr>
          <w:rFonts w:eastAsia="Times New Roman"/>
          <w:color w:val="202020"/>
          <w:szCs w:val="24"/>
        </w:rPr>
        <w:t>idual traders and policymakers.</w:t>
      </w:r>
    </w:p>
    <w:p w14:paraId="227FDE5D" w14:textId="77777777" w:rsidR="009F1930" w:rsidRPr="00C31F88" w:rsidRDefault="009F1930" w:rsidP="004F4045">
      <w:pPr>
        <w:pStyle w:val="Brdtext1"/>
        <w:rPr>
          <w:rFonts w:eastAsia="Times New Roman"/>
          <w:color w:val="202020"/>
          <w:szCs w:val="24"/>
        </w:rPr>
      </w:pPr>
    </w:p>
    <w:p w14:paraId="38018420" w14:textId="0225790E" w:rsidR="004F4045" w:rsidRPr="00C31F88" w:rsidRDefault="004F4045" w:rsidP="004F4045">
      <w:pPr>
        <w:pStyle w:val="Brdtext1"/>
        <w:rPr>
          <w:rFonts w:eastAsia="Times New Roman"/>
          <w:color w:val="202020"/>
          <w:szCs w:val="24"/>
        </w:rPr>
      </w:pPr>
      <w:r w:rsidRPr="00C31F88">
        <w:rPr>
          <w:rFonts w:eastAsia="Times New Roman"/>
          <w:color w:val="202020"/>
          <w:szCs w:val="24"/>
        </w:rPr>
        <w:t>Given the complexities and uncertainties inherent in the forex market, the development of reliable forecasting models for the USD/CAD exchange rate becomes imperative. Such models provide valuable insights into future exchange rate movements, enabling market participants to make informed decisions and manage risks effectively.</w:t>
      </w:r>
    </w:p>
    <w:p w14:paraId="1E8265F6" w14:textId="77777777" w:rsidR="009F1930" w:rsidRPr="00C31F88" w:rsidRDefault="009F1930" w:rsidP="004F4045">
      <w:pPr>
        <w:pStyle w:val="Brdtext1"/>
        <w:rPr>
          <w:rFonts w:eastAsia="Times New Roman"/>
          <w:color w:val="202020"/>
          <w:szCs w:val="24"/>
        </w:rPr>
      </w:pPr>
    </w:p>
    <w:p w14:paraId="2311B740" w14:textId="477F8531" w:rsidR="004F4045" w:rsidRPr="00C31F88" w:rsidRDefault="004F4045" w:rsidP="004F4045">
      <w:pPr>
        <w:pStyle w:val="Brdtext1"/>
        <w:rPr>
          <w:rFonts w:eastAsia="Times New Roman"/>
          <w:color w:val="202020"/>
          <w:szCs w:val="24"/>
        </w:rPr>
      </w:pPr>
      <w:r w:rsidRPr="00C31F88">
        <w:rPr>
          <w:rFonts w:eastAsia="Times New Roman"/>
          <w:color w:val="202020"/>
          <w:szCs w:val="24"/>
        </w:rPr>
        <w:t>This thesis aims to contribute to the field of forex forecasting by proposing a robust and accurate model for predicting the USD/CAD exchange rate. Leveraging a combination of econometric techniques, statistical methods, and machine learning algorithms, the proposed model seeks to capture the underlying relationships and dynamics driving USD/</w:t>
      </w:r>
      <w:r w:rsidR="00983A86" w:rsidRPr="00C31F88">
        <w:rPr>
          <w:rFonts w:eastAsia="Times New Roman"/>
          <w:color w:val="202020"/>
          <w:szCs w:val="24"/>
        </w:rPr>
        <w:t>CAD exchange rate fluctuations.</w:t>
      </w:r>
    </w:p>
    <w:p w14:paraId="0B8E4F7C" w14:textId="77777777" w:rsidR="009F1930" w:rsidRPr="00C31F88" w:rsidRDefault="009F1930" w:rsidP="004F4045">
      <w:pPr>
        <w:pStyle w:val="Brdtext1"/>
        <w:rPr>
          <w:rFonts w:eastAsia="Times New Roman"/>
          <w:color w:val="202020"/>
          <w:szCs w:val="24"/>
        </w:rPr>
      </w:pPr>
    </w:p>
    <w:p w14:paraId="67F37A39" w14:textId="54FA24BD" w:rsidR="004F4045" w:rsidRPr="00C31F88" w:rsidRDefault="004F4045" w:rsidP="004F4045">
      <w:pPr>
        <w:pStyle w:val="Brdtext1"/>
        <w:rPr>
          <w:rFonts w:eastAsia="Times New Roman"/>
          <w:color w:val="202020"/>
          <w:szCs w:val="24"/>
        </w:rPr>
      </w:pPr>
      <w:r w:rsidRPr="00C31F88">
        <w:rPr>
          <w:rFonts w:eastAsia="Times New Roman"/>
          <w:color w:val="202020"/>
          <w:szCs w:val="24"/>
        </w:rPr>
        <w:t>By incorporating a diverse set of predictors, including macroeconomic indicators, technical analysis indicators, and sentiment analysis metrics, the model endeavors to provide a comprehensive and holistic approach to USD/CAD forecasting. Additionally, the utilization of advanced modeling techniques, such as time series analysis, regression analysis, and machine learning algorithms, enables the model to adapt to changing market conditions and improve pr</w:t>
      </w:r>
      <w:r w:rsidR="00983A86" w:rsidRPr="00C31F88">
        <w:rPr>
          <w:rFonts w:eastAsia="Times New Roman"/>
          <w:color w:val="202020"/>
          <w:szCs w:val="24"/>
        </w:rPr>
        <w:t>edictive performance over time.</w:t>
      </w:r>
    </w:p>
    <w:p w14:paraId="6D8BF59A" w14:textId="77777777" w:rsidR="009F1930" w:rsidRPr="00C31F88" w:rsidRDefault="009F1930" w:rsidP="004F4045">
      <w:pPr>
        <w:pStyle w:val="Brdtext1"/>
        <w:rPr>
          <w:rFonts w:eastAsia="Times New Roman"/>
          <w:color w:val="202020"/>
          <w:szCs w:val="24"/>
        </w:rPr>
      </w:pPr>
    </w:p>
    <w:p w14:paraId="05DED4CF" w14:textId="590FA3B8" w:rsidR="004F4045" w:rsidRPr="00C31F88" w:rsidRDefault="004F4045" w:rsidP="004F4045">
      <w:pPr>
        <w:pStyle w:val="Brdtext1"/>
        <w:rPr>
          <w:rFonts w:eastAsia="Times New Roman"/>
          <w:color w:val="202020"/>
          <w:szCs w:val="24"/>
        </w:rPr>
      </w:pPr>
      <w:r w:rsidRPr="00C31F88">
        <w:rPr>
          <w:rFonts w:eastAsia="Times New Roman"/>
          <w:color w:val="202020"/>
          <w:szCs w:val="24"/>
        </w:rPr>
        <w:lastRenderedPageBreak/>
        <w:t xml:space="preserve">The thesis will proceed by reviewing relevant literature on forex forecasting methodologies and exploring the key factors influencing the USD/CAD exchange rate. Subsequently, it will detail the methodology employed in developing the forecasting model, including data collection, feature selection, model training, and evaluation. Finally, the thesis will present empirical results, discuss implications for stakeholders, and offer recommendations for future research in </w:t>
      </w:r>
      <w:r w:rsidR="00983A86" w:rsidRPr="00C31F88">
        <w:rPr>
          <w:rFonts w:eastAsia="Times New Roman"/>
          <w:color w:val="202020"/>
          <w:szCs w:val="24"/>
        </w:rPr>
        <w:t>the field of forex forecasting.</w:t>
      </w:r>
    </w:p>
    <w:p w14:paraId="2D59FF92" w14:textId="77777777" w:rsidR="009F1930" w:rsidRPr="00C31F88" w:rsidRDefault="009F1930" w:rsidP="004F4045">
      <w:pPr>
        <w:pStyle w:val="Brdtext1"/>
        <w:rPr>
          <w:rFonts w:eastAsia="Times New Roman"/>
          <w:color w:val="202020"/>
          <w:szCs w:val="24"/>
        </w:rPr>
      </w:pPr>
    </w:p>
    <w:p w14:paraId="5096BA6E" w14:textId="77777777" w:rsidR="004F4045" w:rsidRPr="004F4045" w:rsidRDefault="004F4045" w:rsidP="004F4045">
      <w:pPr>
        <w:pStyle w:val="Brdtext1"/>
        <w:rPr>
          <w:rFonts w:eastAsia="Times New Roman"/>
          <w:color w:val="202020"/>
          <w:szCs w:val="24"/>
        </w:rPr>
      </w:pPr>
      <w:r w:rsidRPr="00C31F88">
        <w:rPr>
          <w:rFonts w:eastAsia="Times New Roman"/>
          <w:color w:val="202020"/>
          <w:szCs w:val="24"/>
        </w:rPr>
        <w:t>Through this research endeavor, we aim to contribute to the advancement of forex forecasting techniques and provide valuable insights into the dynamics of the USD/CAD exchange rate, ultimately assisting market participants in making more informed decisions and mitigating risks in the forex market.</w:t>
      </w:r>
    </w:p>
    <w:p w14:paraId="4D16FA27" w14:textId="7DCA7961" w:rsidR="003F373B" w:rsidRPr="0036074C" w:rsidRDefault="003F373B" w:rsidP="003F373B">
      <w:pPr>
        <w:pStyle w:val="Heading2"/>
        <w:rPr>
          <w:lang w:val="en-US"/>
        </w:rPr>
      </w:pPr>
      <w:bookmarkStart w:id="12" w:name="_Toc168617146"/>
      <w:r w:rsidRPr="0036074C">
        <w:rPr>
          <w:lang w:val="en-US"/>
        </w:rPr>
        <w:t>Literature review</w:t>
      </w:r>
      <w:bookmarkEnd w:id="12"/>
    </w:p>
    <w:p w14:paraId="16BAA82A" w14:textId="0AFBCF46" w:rsidR="00875501" w:rsidRDefault="002913DC" w:rsidP="0036074C">
      <w:pPr>
        <w:spacing w:line="360" w:lineRule="auto"/>
        <w:jc w:val="both"/>
        <w:rPr>
          <w:lang w:val="en-US"/>
        </w:rPr>
      </w:pPr>
      <w:r>
        <w:rPr>
          <w:lang w:val="en-US"/>
        </w:rPr>
        <w:t>Over the years, many people has conducted research on how to arrive at a methodology for predicting foreign exchange values accurately</w:t>
      </w:r>
      <w:r w:rsidR="0036074C" w:rsidRPr="0036074C">
        <w:rPr>
          <w:lang w:val="en-US"/>
        </w:rPr>
        <w:t xml:space="preserve">. </w:t>
      </w:r>
      <w:r>
        <w:rPr>
          <w:lang w:val="en-US"/>
        </w:rPr>
        <w:t>The</w:t>
      </w:r>
      <w:r w:rsidR="0036074C">
        <w:rPr>
          <w:lang w:val="en-US"/>
        </w:rPr>
        <w:t xml:space="preserve"> exchange rate</w:t>
      </w:r>
      <w:r>
        <w:rPr>
          <w:lang w:val="en-US"/>
        </w:rPr>
        <w:t xml:space="preserve"> values</w:t>
      </w:r>
      <w:r w:rsidR="0036074C">
        <w:rPr>
          <w:lang w:val="en-US"/>
        </w:rPr>
        <w:t xml:space="preserve"> </w:t>
      </w:r>
      <w:r w:rsidR="00875501">
        <w:rPr>
          <w:lang w:val="en-US"/>
        </w:rPr>
        <w:t>which</w:t>
      </w:r>
      <w:r w:rsidR="0036074C">
        <w:rPr>
          <w:lang w:val="en-US"/>
        </w:rPr>
        <w:t xml:space="preserve"> do not </w:t>
      </w:r>
      <w:r w:rsidR="0036074C" w:rsidRPr="0036074C">
        <w:rPr>
          <w:lang w:val="en-US"/>
        </w:rPr>
        <w:t>aligned with macroeconomic indices</w:t>
      </w:r>
      <w:r>
        <w:rPr>
          <w:lang w:val="en-US"/>
        </w:rPr>
        <w:t xml:space="preserve"> could have contributed</w:t>
      </w:r>
      <w:r w:rsidR="0036074C" w:rsidRPr="0036074C">
        <w:rPr>
          <w:lang w:val="en-US"/>
        </w:rPr>
        <w:t xml:space="preserve"> to </w:t>
      </w:r>
      <w:r>
        <w:rPr>
          <w:lang w:val="en-US"/>
        </w:rPr>
        <w:t xml:space="preserve">this </w:t>
      </w:r>
      <w:r w:rsidR="0036074C" w:rsidRPr="0036074C">
        <w:rPr>
          <w:lang w:val="en-US"/>
        </w:rPr>
        <w:t>global imbalances. Despite the number of research on exchange rate risks, no consensus has emerged regarding the overall global effects of monetary variables on exchange rate volatility.</w:t>
      </w:r>
      <w:r w:rsidR="00875501">
        <w:rPr>
          <w:lang w:val="en-US"/>
        </w:rPr>
        <w:t xml:space="preserve"> </w:t>
      </w:r>
      <w:r w:rsidR="0036074C" w:rsidRPr="0036074C">
        <w:rPr>
          <w:lang w:val="en-US"/>
        </w:rPr>
        <w:t>The foreig</w:t>
      </w:r>
      <w:r w:rsidR="0036074C">
        <w:rPr>
          <w:lang w:val="en-US"/>
        </w:rPr>
        <w:t>n exchange market is the largest</w:t>
      </w:r>
      <w:r w:rsidR="0036074C" w:rsidRPr="0036074C">
        <w:rPr>
          <w:lang w:val="en-US"/>
        </w:rPr>
        <w:t xml:space="preserve"> liquid market consisting of a global network of buyers and sellers of currencies. This market trades more than $3 trillion daily, surpassing any other financ</w:t>
      </w:r>
      <w:r w:rsidR="00875501">
        <w:rPr>
          <w:lang w:val="en-US"/>
        </w:rPr>
        <w:t>ial market.</w:t>
      </w:r>
    </w:p>
    <w:p w14:paraId="413F4D22" w14:textId="77777777" w:rsidR="00875501" w:rsidRDefault="00875501" w:rsidP="0036074C">
      <w:pPr>
        <w:spacing w:line="360" w:lineRule="auto"/>
        <w:jc w:val="both"/>
        <w:rPr>
          <w:lang w:val="en-US"/>
        </w:rPr>
      </w:pPr>
    </w:p>
    <w:p w14:paraId="70AE49CB" w14:textId="5DEDE6E4" w:rsidR="009F1930" w:rsidRDefault="0036074C" w:rsidP="0036074C">
      <w:pPr>
        <w:spacing w:line="360" w:lineRule="auto"/>
        <w:jc w:val="both"/>
        <w:rPr>
          <w:lang w:val="en-US"/>
        </w:rPr>
      </w:pPr>
      <w:r>
        <w:rPr>
          <w:lang w:val="en-US"/>
        </w:rPr>
        <w:t>The Bretton Woods' a</w:t>
      </w:r>
      <w:r w:rsidRPr="0036074C">
        <w:rPr>
          <w:lang w:val="en-US"/>
        </w:rPr>
        <w:t>greement established a system through which a fixed currency exchange rate could be created using gold as the universal standard. This agreement</w:t>
      </w:r>
      <w:r w:rsidR="00875501">
        <w:rPr>
          <w:lang w:val="en-US"/>
        </w:rPr>
        <w:t xml:space="preserve"> which</w:t>
      </w:r>
      <w:r w:rsidRPr="0036074C">
        <w:rPr>
          <w:lang w:val="en-US"/>
        </w:rPr>
        <w:t xml:space="preserve"> involved representatives from 44 nations (including United States, Canada, Australia, Western European countries, and others) brought about the creation of the International Monetary Fund (IMF) and the World Bank. The whole idea of this agreement is to regulate Foreign Exchange Rates using Gold as a standard. Ever since the collapse of this system, understanding the effect of exchange rate policy and currency movements has been the dominant area in international financial research as the value of a currency</w:t>
      </w:r>
      <w:r>
        <w:rPr>
          <w:lang w:val="en-US"/>
        </w:rPr>
        <w:t xml:space="preserve"> fluctuations</w:t>
      </w:r>
      <w:r w:rsidRPr="0036074C">
        <w:rPr>
          <w:lang w:val="en-US"/>
        </w:rPr>
        <w:t xml:space="preserve"> affects households and businesses. Exchange rate instability increases the uncertainty for the participants of foreign exchange markets, and </w:t>
      </w:r>
      <w:r w:rsidR="00985DEB">
        <w:rPr>
          <w:lang w:val="en-US"/>
        </w:rPr>
        <w:t xml:space="preserve">this </w:t>
      </w:r>
      <w:r>
        <w:rPr>
          <w:lang w:val="en-US"/>
        </w:rPr>
        <w:t>affects</w:t>
      </w:r>
      <w:r w:rsidR="00985DEB">
        <w:rPr>
          <w:lang w:val="en-US"/>
        </w:rPr>
        <w:t xml:space="preserve"> the</w:t>
      </w:r>
      <w:r w:rsidRPr="0036074C">
        <w:rPr>
          <w:lang w:val="en-US"/>
        </w:rPr>
        <w:t xml:space="preserve"> flow of international trades. Stable exchange rates help </w:t>
      </w:r>
      <w:r w:rsidR="00985DEB">
        <w:rPr>
          <w:lang w:val="en-US"/>
        </w:rPr>
        <w:t>f</w:t>
      </w:r>
      <w:r w:rsidRPr="0036074C">
        <w:rPr>
          <w:lang w:val="en-US"/>
        </w:rPr>
        <w:t xml:space="preserve">irms evaluate the performance of investments, </w:t>
      </w:r>
      <w:r w:rsidR="00985DEB">
        <w:rPr>
          <w:lang w:val="en-US"/>
        </w:rPr>
        <w:t xml:space="preserve">promotes </w:t>
      </w:r>
      <w:r w:rsidRPr="0036074C">
        <w:rPr>
          <w:lang w:val="en-US"/>
        </w:rPr>
        <w:t xml:space="preserve">financing, and </w:t>
      </w:r>
      <w:r w:rsidR="00875501">
        <w:rPr>
          <w:lang w:val="en-US"/>
        </w:rPr>
        <w:t>management</w:t>
      </w:r>
      <w:r w:rsidRPr="0036074C">
        <w:rPr>
          <w:lang w:val="en-US"/>
        </w:rPr>
        <w:t xml:space="preserve"> of </w:t>
      </w:r>
      <w:r w:rsidR="00985DEB" w:rsidRPr="0036074C">
        <w:rPr>
          <w:lang w:val="en-US"/>
        </w:rPr>
        <w:t>operational</w:t>
      </w:r>
      <w:r w:rsidRPr="0036074C">
        <w:rPr>
          <w:lang w:val="en-US"/>
        </w:rPr>
        <w:t xml:space="preserve"> risks. The correlation among exchange rate </w:t>
      </w:r>
      <w:r w:rsidR="00985DEB" w:rsidRPr="0036074C">
        <w:rPr>
          <w:lang w:val="en-US"/>
        </w:rPr>
        <w:t>instability</w:t>
      </w:r>
      <w:r w:rsidRPr="0036074C">
        <w:rPr>
          <w:lang w:val="en-US"/>
        </w:rPr>
        <w:t xml:space="preserve"> and int</w:t>
      </w:r>
      <w:r w:rsidR="00985DEB">
        <w:rPr>
          <w:lang w:val="en-US"/>
        </w:rPr>
        <w:t>ernational trade depends u</w:t>
      </w:r>
      <w:r w:rsidRPr="0036074C">
        <w:rPr>
          <w:lang w:val="en-US"/>
        </w:rPr>
        <w:t xml:space="preserve">pon how much </w:t>
      </w:r>
      <w:r w:rsidRPr="0036074C">
        <w:rPr>
          <w:lang w:val="en-US"/>
        </w:rPr>
        <w:lastRenderedPageBreak/>
        <w:t xml:space="preserve">risk a firm is willing to accept. </w:t>
      </w:r>
      <w:r w:rsidR="00985DEB" w:rsidRPr="0036074C">
        <w:rPr>
          <w:lang w:val="en-US"/>
        </w:rPr>
        <w:t>Empirical</w:t>
      </w:r>
      <w:r w:rsidRPr="0036074C">
        <w:rPr>
          <w:lang w:val="en-US"/>
        </w:rPr>
        <w:t xml:space="preserve"> studies has examined the stability between trade and exchange rate volatility using econometric models. However, neither </w:t>
      </w:r>
      <w:r w:rsidR="00985DEB" w:rsidRPr="0036074C">
        <w:rPr>
          <w:lang w:val="en-US"/>
        </w:rPr>
        <w:t>empirical</w:t>
      </w:r>
      <w:r w:rsidRPr="0036074C">
        <w:rPr>
          <w:lang w:val="en-US"/>
        </w:rPr>
        <w:t xml:space="preserve"> nor </w:t>
      </w:r>
      <w:r w:rsidR="00985DEB" w:rsidRPr="0036074C">
        <w:rPr>
          <w:lang w:val="en-US"/>
        </w:rPr>
        <w:t>theoretical</w:t>
      </w:r>
      <w:r w:rsidRPr="0036074C">
        <w:rPr>
          <w:lang w:val="en-US"/>
        </w:rPr>
        <w:t xml:space="preserve"> literature provides sufficient evidence on the trade effects.</w:t>
      </w:r>
    </w:p>
    <w:p w14:paraId="23BCF15C" w14:textId="77777777" w:rsidR="0036074C" w:rsidRPr="004E1367" w:rsidRDefault="0036074C" w:rsidP="0036074C">
      <w:pPr>
        <w:spacing w:line="360" w:lineRule="auto"/>
        <w:jc w:val="both"/>
        <w:rPr>
          <w:highlight w:val="lightGray"/>
          <w:lang w:val="en-US"/>
        </w:rPr>
      </w:pPr>
    </w:p>
    <w:p w14:paraId="755FF8E8" w14:textId="77777777" w:rsidR="009B5567" w:rsidRDefault="003F373B" w:rsidP="003F373B">
      <w:pPr>
        <w:spacing w:line="360" w:lineRule="auto"/>
        <w:jc w:val="both"/>
        <w:rPr>
          <w:lang w:val="en-US"/>
        </w:rPr>
      </w:pPr>
      <w:r w:rsidRPr="00667B9F">
        <w:rPr>
          <w:b/>
          <w:lang w:val="en-US"/>
        </w:rPr>
        <w:t xml:space="preserve">Empirical Studies on </w:t>
      </w:r>
      <w:r w:rsidR="006651CA" w:rsidRPr="00667B9F">
        <w:rPr>
          <w:b/>
          <w:lang w:val="en-US"/>
        </w:rPr>
        <w:t>USD/CAD</w:t>
      </w:r>
      <w:r w:rsidRPr="00667B9F">
        <w:rPr>
          <w:b/>
          <w:lang w:val="en-US"/>
        </w:rPr>
        <w:t xml:space="preserve"> Forecasting:</w:t>
      </w:r>
    </w:p>
    <w:p w14:paraId="2C51C057" w14:textId="7DDCCA1F" w:rsidR="003F373B" w:rsidRPr="00667B9F" w:rsidRDefault="00667B9F" w:rsidP="003F373B">
      <w:pPr>
        <w:spacing w:line="360" w:lineRule="auto"/>
        <w:jc w:val="both"/>
        <w:rPr>
          <w:lang w:val="en-US"/>
        </w:rPr>
      </w:pPr>
      <w:r>
        <w:rPr>
          <w:lang w:val="en-US"/>
        </w:rPr>
        <w:t xml:space="preserve">So many research efforts has been applied though </w:t>
      </w:r>
      <w:r w:rsidR="003F373B" w:rsidRPr="00667B9F">
        <w:rPr>
          <w:lang w:val="en-US"/>
        </w:rPr>
        <w:t xml:space="preserve">empirical </w:t>
      </w:r>
      <w:r>
        <w:rPr>
          <w:lang w:val="en-US"/>
        </w:rPr>
        <w:t>means so as to come up with a standard technique of predicting the exchange rates. Empirical approaches like</w:t>
      </w:r>
      <w:r w:rsidR="003F373B" w:rsidRPr="00667B9F">
        <w:rPr>
          <w:lang w:val="en-US"/>
        </w:rPr>
        <w:t xml:space="preserve"> Time series analysis, econometric models, and machine learning algorithms have been employed to predict short-term and long-term trends in the currency pair. </w:t>
      </w:r>
      <w:r>
        <w:rPr>
          <w:lang w:val="en-US"/>
        </w:rPr>
        <w:t>Results from some of these empirical approaches were convincing while others were inconsistent due to factor like natural disasters, and political instabilities.</w:t>
      </w:r>
    </w:p>
    <w:p w14:paraId="3B81A265" w14:textId="77777777" w:rsidR="009F1930" w:rsidRPr="004E1367" w:rsidRDefault="009F1930" w:rsidP="003F373B">
      <w:pPr>
        <w:spacing w:line="360" w:lineRule="auto"/>
        <w:jc w:val="both"/>
        <w:rPr>
          <w:highlight w:val="lightGray"/>
          <w:lang w:val="en-US"/>
        </w:rPr>
      </w:pPr>
    </w:p>
    <w:p w14:paraId="1A2B9ED7" w14:textId="77777777" w:rsidR="009B5567" w:rsidRDefault="003F373B" w:rsidP="003F373B">
      <w:pPr>
        <w:spacing w:line="360" w:lineRule="auto"/>
        <w:jc w:val="both"/>
        <w:rPr>
          <w:b/>
          <w:lang w:val="en-US"/>
        </w:rPr>
      </w:pPr>
      <w:r w:rsidRPr="00055DFA">
        <w:rPr>
          <w:b/>
          <w:lang w:val="en-US"/>
        </w:rPr>
        <w:t>Role of Macroeconomic Factors:</w:t>
      </w:r>
    </w:p>
    <w:p w14:paraId="1A3D983C" w14:textId="16795C00" w:rsidR="003F373B" w:rsidRPr="00055DFA" w:rsidRDefault="003F373B" w:rsidP="003F373B">
      <w:pPr>
        <w:spacing w:line="360" w:lineRule="auto"/>
        <w:jc w:val="both"/>
        <w:rPr>
          <w:lang w:val="en-US"/>
        </w:rPr>
      </w:pPr>
      <w:r w:rsidRPr="00055DFA">
        <w:rPr>
          <w:lang w:val="en-US"/>
        </w:rPr>
        <w:t xml:space="preserve">Macroeconomic factors such as interest rate differentials, GDP growth, </w:t>
      </w:r>
      <w:r w:rsidR="00C83AD6" w:rsidRPr="00055DFA">
        <w:rPr>
          <w:lang w:val="en-US"/>
        </w:rPr>
        <w:t xml:space="preserve">inflation rates, </w:t>
      </w:r>
      <w:r w:rsidRPr="00055DFA">
        <w:rPr>
          <w:lang w:val="en-US"/>
        </w:rPr>
        <w:t xml:space="preserve">and </w:t>
      </w:r>
      <w:r w:rsidR="00C83AD6">
        <w:rPr>
          <w:lang w:val="en-US"/>
        </w:rPr>
        <w:t>Consumer Price Index</w:t>
      </w:r>
      <w:r w:rsidRPr="00055DFA">
        <w:rPr>
          <w:lang w:val="en-US"/>
        </w:rPr>
        <w:t xml:space="preserve"> play</w:t>
      </w:r>
      <w:r w:rsidR="00C83AD6">
        <w:rPr>
          <w:lang w:val="en-US"/>
        </w:rPr>
        <w:t>s crucial</w:t>
      </w:r>
      <w:r w:rsidRPr="00055DFA">
        <w:rPr>
          <w:lang w:val="en-US"/>
        </w:rPr>
        <w:t xml:space="preserve"> role</w:t>
      </w:r>
      <w:r w:rsidR="00C83AD6">
        <w:rPr>
          <w:lang w:val="en-US"/>
        </w:rPr>
        <w:t>s</w:t>
      </w:r>
      <w:r w:rsidRPr="00055DFA">
        <w:rPr>
          <w:lang w:val="en-US"/>
        </w:rPr>
        <w:t xml:space="preserve"> in </w:t>
      </w:r>
      <w:r w:rsidR="00055DFA">
        <w:rPr>
          <w:lang w:val="en-US"/>
        </w:rPr>
        <w:t>determining</w:t>
      </w:r>
      <w:r w:rsidR="00C83AD6">
        <w:rPr>
          <w:lang w:val="en-US"/>
        </w:rPr>
        <w:t xml:space="preserve"> the</w:t>
      </w:r>
      <w:r w:rsidRPr="00055DFA">
        <w:rPr>
          <w:lang w:val="en-US"/>
        </w:rPr>
        <w:t xml:space="preserve"> exchange rate</w:t>
      </w:r>
      <w:r w:rsidR="00C83AD6">
        <w:rPr>
          <w:lang w:val="en-US"/>
        </w:rPr>
        <w:t xml:space="preserve"> of any currency</w:t>
      </w:r>
      <w:r w:rsidR="00055DFA">
        <w:rPr>
          <w:lang w:val="en-US"/>
        </w:rPr>
        <w:t xml:space="preserve">. Central bank policies </w:t>
      </w:r>
      <w:r w:rsidRPr="00055DFA">
        <w:rPr>
          <w:lang w:val="en-US"/>
        </w:rPr>
        <w:t xml:space="preserve">influence investor sentiment and market expectations, </w:t>
      </w:r>
      <w:r w:rsidR="00055DFA">
        <w:rPr>
          <w:lang w:val="en-US"/>
        </w:rPr>
        <w:t>and thus, leads</w:t>
      </w:r>
      <w:r w:rsidRPr="00055DFA">
        <w:rPr>
          <w:lang w:val="en-US"/>
        </w:rPr>
        <w:t xml:space="preserve"> to fluctuations in the currency </w:t>
      </w:r>
      <w:r w:rsidR="00055DFA">
        <w:rPr>
          <w:lang w:val="en-US"/>
        </w:rPr>
        <w:t>rates</w:t>
      </w:r>
      <w:r w:rsidRPr="00055DFA">
        <w:rPr>
          <w:lang w:val="en-US"/>
        </w:rPr>
        <w:t xml:space="preserve">. Incorporating these macroeconomic factors into forecasting models is essential for improving </w:t>
      </w:r>
      <w:r w:rsidR="00055DFA">
        <w:rPr>
          <w:lang w:val="en-US"/>
        </w:rPr>
        <w:t xml:space="preserve">the </w:t>
      </w:r>
      <w:r w:rsidRPr="00055DFA">
        <w:rPr>
          <w:lang w:val="en-US"/>
        </w:rPr>
        <w:t>accuracy</w:t>
      </w:r>
      <w:r w:rsidR="00055DFA">
        <w:rPr>
          <w:lang w:val="en-US"/>
        </w:rPr>
        <w:t xml:space="preserve"> of our forecasts</w:t>
      </w:r>
      <w:r w:rsidRPr="00055DFA">
        <w:rPr>
          <w:lang w:val="en-US"/>
        </w:rPr>
        <w:t>.</w:t>
      </w:r>
    </w:p>
    <w:p w14:paraId="773FD747" w14:textId="77777777" w:rsidR="009F1930" w:rsidRPr="004E1367" w:rsidRDefault="009F1930" w:rsidP="003F373B">
      <w:pPr>
        <w:spacing w:line="360" w:lineRule="auto"/>
        <w:jc w:val="both"/>
        <w:rPr>
          <w:highlight w:val="lightGray"/>
          <w:lang w:val="en-US"/>
        </w:rPr>
      </w:pPr>
    </w:p>
    <w:p w14:paraId="33B71AAA" w14:textId="77777777" w:rsidR="009B5567" w:rsidRDefault="003F373B" w:rsidP="003F373B">
      <w:pPr>
        <w:spacing w:line="360" w:lineRule="auto"/>
        <w:jc w:val="both"/>
        <w:rPr>
          <w:b/>
          <w:lang w:val="en-US"/>
        </w:rPr>
      </w:pPr>
      <w:r w:rsidRPr="002E7421">
        <w:rPr>
          <w:b/>
          <w:lang w:val="en-US"/>
        </w:rPr>
        <w:t>Technical Analysis:</w:t>
      </w:r>
    </w:p>
    <w:p w14:paraId="65565E18" w14:textId="1286C7B3" w:rsidR="003F373B" w:rsidRPr="002E7421" w:rsidRDefault="003F373B" w:rsidP="003F373B">
      <w:pPr>
        <w:spacing w:line="360" w:lineRule="auto"/>
        <w:jc w:val="both"/>
        <w:rPr>
          <w:lang w:val="en-US"/>
        </w:rPr>
      </w:pPr>
      <w:r w:rsidRPr="002E7421">
        <w:rPr>
          <w:lang w:val="en-US"/>
        </w:rPr>
        <w:t xml:space="preserve">In addition to fundamental analysis, technical analysis techniques and market sentiment indicators are widely used by traders and analysts to forecast </w:t>
      </w:r>
      <w:r w:rsidR="002E7421">
        <w:rPr>
          <w:lang w:val="en-US"/>
        </w:rPr>
        <w:t>the exchange rates</w:t>
      </w:r>
      <w:r w:rsidRPr="002E7421">
        <w:rPr>
          <w:lang w:val="en-US"/>
        </w:rPr>
        <w:t xml:space="preserve">. Chart patterns, </w:t>
      </w:r>
      <w:r w:rsidR="00E91591">
        <w:rPr>
          <w:lang w:val="en-US"/>
        </w:rPr>
        <w:t xml:space="preserve">relative strength indicator, </w:t>
      </w:r>
      <w:r w:rsidRPr="002E7421">
        <w:rPr>
          <w:lang w:val="en-US"/>
        </w:rPr>
        <w:t>moving averages, and momentum oscillators help</w:t>
      </w:r>
      <w:r w:rsidR="002E7421">
        <w:rPr>
          <w:lang w:val="en-US"/>
        </w:rPr>
        <w:t>s in</w:t>
      </w:r>
      <w:r w:rsidRPr="002E7421">
        <w:rPr>
          <w:lang w:val="en-US"/>
        </w:rPr>
        <w:t xml:space="preserve"> identify</w:t>
      </w:r>
      <w:r w:rsidR="002E7421">
        <w:rPr>
          <w:lang w:val="en-US"/>
        </w:rPr>
        <w:t>ing the</w:t>
      </w:r>
      <w:r w:rsidRPr="002E7421">
        <w:rPr>
          <w:lang w:val="en-US"/>
        </w:rPr>
        <w:t xml:space="preserve"> support and resistance levels</w:t>
      </w:r>
      <w:r w:rsidR="002E7421">
        <w:rPr>
          <w:lang w:val="en-US"/>
        </w:rPr>
        <w:t xml:space="preserve"> of the market. It also suggests the t</w:t>
      </w:r>
      <w:r w:rsidRPr="002E7421">
        <w:rPr>
          <w:lang w:val="en-US"/>
        </w:rPr>
        <w:t>rend direction, and potential reversal points.</w:t>
      </w:r>
    </w:p>
    <w:p w14:paraId="6732AFC8" w14:textId="77777777" w:rsidR="009F1930" w:rsidRPr="004E1367" w:rsidRDefault="009F1930" w:rsidP="003F373B">
      <w:pPr>
        <w:spacing w:line="360" w:lineRule="auto"/>
        <w:jc w:val="both"/>
        <w:rPr>
          <w:highlight w:val="lightGray"/>
          <w:lang w:val="en-US"/>
        </w:rPr>
      </w:pPr>
    </w:p>
    <w:p w14:paraId="5B623BF1" w14:textId="77777777" w:rsidR="009B5567" w:rsidRDefault="003F373B" w:rsidP="003F373B">
      <w:pPr>
        <w:spacing w:line="360" w:lineRule="auto"/>
        <w:jc w:val="both"/>
        <w:rPr>
          <w:b/>
          <w:lang w:val="en-US"/>
        </w:rPr>
      </w:pPr>
      <w:r w:rsidRPr="00C1490F">
        <w:rPr>
          <w:b/>
          <w:lang w:val="en-US"/>
        </w:rPr>
        <w:t>Conclusion:</w:t>
      </w:r>
    </w:p>
    <w:p w14:paraId="2D2A1825" w14:textId="62A26544" w:rsidR="003F373B" w:rsidRPr="00C1490F" w:rsidRDefault="003F373B" w:rsidP="003F373B">
      <w:pPr>
        <w:spacing w:line="360" w:lineRule="auto"/>
        <w:jc w:val="both"/>
        <w:rPr>
          <w:lang w:val="en-US"/>
        </w:rPr>
      </w:pPr>
      <w:r w:rsidRPr="00C1490F">
        <w:rPr>
          <w:lang w:val="en-US"/>
        </w:rPr>
        <w:t>In conclusion, forecasting currency exchange</w:t>
      </w:r>
      <w:r w:rsidR="005A06D7">
        <w:rPr>
          <w:lang w:val="en-US"/>
        </w:rPr>
        <w:t xml:space="preserve"> rate</w:t>
      </w:r>
      <w:r w:rsidRPr="00C1490F">
        <w:rPr>
          <w:lang w:val="en-US"/>
        </w:rPr>
        <w:t xml:space="preserve"> is a complex and challenging task that requires careful consideration of macroeconomic factors, technical analysis tools, and market sentiment </w:t>
      </w:r>
      <w:r w:rsidR="005A06D7">
        <w:rPr>
          <w:lang w:val="en-US"/>
        </w:rPr>
        <w:t>analysis</w:t>
      </w:r>
      <w:r w:rsidRPr="00C1490F">
        <w:rPr>
          <w:lang w:val="en-US"/>
        </w:rPr>
        <w:t xml:space="preserve">. While existing research provides valuable insights into forecasting methodologies </w:t>
      </w:r>
      <w:r w:rsidR="005A06D7">
        <w:rPr>
          <w:lang w:val="en-US"/>
        </w:rPr>
        <w:t>like technical analysis</w:t>
      </w:r>
      <w:r w:rsidRPr="00C1490F">
        <w:rPr>
          <w:lang w:val="en-US"/>
        </w:rPr>
        <w:t xml:space="preserve">, further research is needed to </w:t>
      </w:r>
      <w:r w:rsidR="005A06D7">
        <w:rPr>
          <w:lang w:val="en-US"/>
        </w:rPr>
        <w:t>incorporate other factors like macroeconomics indices so as to</w:t>
      </w:r>
      <w:r w:rsidRPr="00C1490F">
        <w:rPr>
          <w:lang w:val="en-US"/>
        </w:rPr>
        <w:t xml:space="preserve"> improve prediction accuracy </w:t>
      </w:r>
      <w:r w:rsidR="005A06D7">
        <w:rPr>
          <w:lang w:val="en-US"/>
        </w:rPr>
        <w:t>of the foreign exchange rates.</w:t>
      </w:r>
    </w:p>
    <w:p w14:paraId="1E217DFA" w14:textId="77777777" w:rsidR="003F373B" w:rsidRPr="00C1490F" w:rsidRDefault="003F373B" w:rsidP="003F373B">
      <w:pPr>
        <w:spacing w:line="360" w:lineRule="auto"/>
        <w:jc w:val="both"/>
        <w:rPr>
          <w:lang w:val="en-US"/>
        </w:rPr>
      </w:pPr>
    </w:p>
    <w:p w14:paraId="0D3D4308" w14:textId="5B96F649" w:rsidR="003F373B" w:rsidRDefault="003F373B" w:rsidP="003F373B">
      <w:pPr>
        <w:spacing w:line="360" w:lineRule="auto"/>
        <w:jc w:val="both"/>
        <w:rPr>
          <w:lang w:val="en-US"/>
        </w:rPr>
      </w:pPr>
      <w:r w:rsidRPr="00C1490F">
        <w:rPr>
          <w:lang w:val="en-US"/>
        </w:rPr>
        <w:lastRenderedPageBreak/>
        <w:t xml:space="preserve">This literature review sets the stage for the subsequent research in this thesis, which aims to develop and evaluate forecasting models for predicting </w:t>
      </w:r>
      <w:r w:rsidR="006651CA" w:rsidRPr="00C1490F">
        <w:rPr>
          <w:lang w:val="en-US"/>
        </w:rPr>
        <w:t>USD/CAD</w:t>
      </w:r>
      <w:r w:rsidRPr="00C1490F">
        <w:rPr>
          <w:lang w:val="en-US"/>
        </w:rPr>
        <w:t xml:space="preserve"> exchange rate trends using a combination of </w:t>
      </w:r>
      <w:r w:rsidR="00382AAF" w:rsidRPr="00C1490F">
        <w:rPr>
          <w:lang w:val="en-US"/>
        </w:rPr>
        <w:t>statistical data, macroeconomics data,</w:t>
      </w:r>
      <w:r w:rsidRPr="00C1490F">
        <w:rPr>
          <w:lang w:val="en-US"/>
        </w:rPr>
        <w:t xml:space="preserve"> and technical analysis techniques.</w:t>
      </w:r>
    </w:p>
    <w:p w14:paraId="0587916C" w14:textId="77777777" w:rsidR="003F373B" w:rsidRPr="004E1367" w:rsidRDefault="003F373B" w:rsidP="003F373B">
      <w:pPr>
        <w:pStyle w:val="Heading2"/>
        <w:rPr>
          <w:lang w:val="en-US"/>
        </w:rPr>
      </w:pPr>
      <w:bookmarkStart w:id="13" w:name="_Toc168617147"/>
      <w:r w:rsidRPr="004E1367">
        <w:rPr>
          <w:lang w:val="en-US"/>
        </w:rPr>
        <w:t>Research question</w:t>
      </w:r>
      <w:bookmarkEnd w:id="13"/>
    </w:p>
    <w:p w14:paraId="29944515" w14:textId="6FA6A08B" w:rsidR="00CC4CC0" w:rsidRPr="00CC4CC0" w:rsidRDefault="00CC4CC0" w:rsidP="00FB6CD7">
      <w:pPr>
        <w:pStyle w:val="NormalWeb"/>
        <w:shd w:val="clear" w:color="auto" w:fill="FFFFFF"/>
        <w:spacing w:before="0" w:beforeAutospacing="0" w:after="0" w:afterAutospacing="0" w:line="360" w:lineRule="auto"/>
        <w:jc w:val="both"/>
        <w:rPr>
          <w:b/>
          <w:color w:val="202020"/>
        </w:rPr>
      </w:pPr>
      <w:r w:rsidRPr="00CC4CC0">
        <w:rPr>
          <w:b/>
          <w:color w:val="202020"/>
        </w:rPr>
        <w:t xml:space="preserve">How do I mitigate </w:t>
      </w:r>
      <w:r>
        <w:rPr>
          <w:b/>
          <w:color w:val="202020"/>
        </w:rPr>
        <w:t xml:space="preserve">against </w:t>
      </w:r>
      <w:r w:rsidRPr="00CC4CC0">
        <w:rPr>
          <w:b/>
          <w:color w:val="202020"/>
        </w:rPr>
        <w:t xml:space="preserve">losing money in </w:t>
      </w:r>
      <w:r w:rsidR="00E91591">
        <w:rPr>
          <w:b/>
          <w:color w:val="202020"/>
        </w:rPr>
        <w:t>Foreign Exchange market (FOREX)</w:t>
      </w:r>
      <w:r w:rsidRPr="00CC4CC0">
        <w:rPr>
          <w:b/>
          <w:color w:val="202020"/>
        </w:rPr>
        <w:t xml:space="preserve"> by being able to predict the price direction</w:t>
      </w:r>
      <w:r>
        <w:rPr>
          <w:b/>
          <w:color w:val="202020"/>
        </w:rPr>
        <w:t xml:space="preserve"> accurately most of the times</w:t>
      </w:r>
      <w:r w:rsidRPr="00CC4CC0">
        <w:rPr>
          <w:b/>
          <w:color w:val="202020"/>
        </w:rPr>
        <w:t>?</w:t>
      </w:r>
    </w:p>
    <w:p w14:paraId="3BFC771A" w14:textId="77777777" w:rsidR="00CC4CC0" w:rsidRDefault="00CC4CC0" w:rsidP="00FB6CD7">
      <w:pPr>
        <w:pStyle w:val="NormalWeb"/>
        <w:shd w:val="clear" w:color="auto" w:fill="FFFFFF"/>
        <w:spacing w:before="0" w:beforeAutospacing="0" w:after="0" w:afterAutospacing="0" w:line="360" w:lineRule="auto"/>
        <w:jc w:val="both"/>
        <w:rPr>
          <w:color w:val="202020"/>
        </w:rPr>
      </w:pPr>
    </w:p>
    <w:p w14:paraId="77CDD7B5"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Ever since the world economy got heavily dependent on international trade, buying goods and services from a country requires an individual or an organization to buy them in the accepted local currency of that country. For example, if an organization purchases goods from Canada, that entity must pay in Canadian Dollar (CAD) despite having United States Dollars (USD). The currency exchange rate plays a vital role in this transaction. That organization can exchange US Dollars with Canadian Dollar depending on the exchange rates set by the central bank of Canada. So the Exchange rate means the value of one nation’s currency in terms of another. As exchange rates became a crucial element in international trade, predicting currency exchange rates became a demanding and a challenging process for businesses and individuals involved in the F</w:t>
      </w:r>
      <w:r w:rsidR="009A7076" w:rsidRPr="004E1367">
        <w:rPr>
          <w:color w:val="202020"/>
        </w:rPr>
        <w:t>OREX (foreign exchange market).</w:t>
      </w:r>
    </w:p>
    <w:p w14:paraId="5C89F3D7"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78DB6CF0"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In the earlier days, economists tried to evaluate their mathematical exchange-rate models using the horse race approach, where they saw which model performed better in predicting the actual values of the exchange rate. Machine learning techniques have added a new dimension by making devices self-learner. Machine learning algorithms are capable of doing complex calculations faster and capable of making decisions more accurately. For that reason, predicting a currency exchange rate has shifted from manual accounting to machine learning algorithms, which have proven much more efficient and accurate than previous approaches. Over the last thirty years, the unanimity on the determinants of currency exchange rate movements has further broken down. The actual reason for the currency exchange movements can be explained partly by the world economy and the development of new theories of exchange rate determinatio</w:t>
      </w:r>
      <w:r w:rsidR="009A7076" w:rsidRPr="004E1367">
        <w:rPr>
          <w:color w:val="202020"/>
        </w:rPr>
        <w:t>n.</w:t>
      </w:r>
    </w:p>
    <w:p w14:paraId="346B997E"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36CC3ABD" w14:textId="3064D325" w:rsidR="004F4045"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 xml:space="preserve">The work done in this paper has focused on the perspectives of the world economy in the exchange rate movements of two big economies by taking into account the driving forces of </w:t>
      </w:r>
      <w:r w:rsidRPr="004E1367">
        <w:rPr>
          <w:color w:val="202020"/>
        </w:rPr>
        <w:lastRenderedPageBreak/>
        <w:t>the currency Supply versus Demand in the global market. Though the USD/CAD exchange rate prediction was made before using time series models, machine learning, and neural network models, much more inaccuracy still needs to be addressed in mos</w:t>
      </w:r>
      <w:r w:rsidR="009A7076" w:rsidRPr="004E1367">
        <w:rPr>
          <w:color w:val="202020"/>
        </w:rPr>
        <w:t>t previous research works. I</w:t>
      </w:r>
      <w:r w:rsidRPr="004E1367">
        <w:rPr>
          <w:color w:val="202020"/>
        </w:rPr>
        <w:t xml:space="preserve">n the existing studies on the USD/CAD exchange rate, there was no inclusion of the underlying Technical features as well as macroeconomics indices, which are </w:t>
      </w:r>
      <w:r w:rsidR="009A7076" w:rsidRPr="004E1367">
        <w:rPr>
          <w:color w:val="202020"/>
        </w:rPr>
        <w:t xml:space="preserve">the dependent variables that will help predict the trend </w:t>
      </w:r>
      <w:r w:rsidRPr="004E1367">
        <w:rPr>
          <w:color w:val="202020"/>
        </w:rPr>
        <w:t xml:space="preserve">better. All the existing research just used the USD/CAD exchange rate pattern to train the models but ignored the factors that can directly suggest the exchange rate. None of them trained their models using the underlying features. The challenge is to improve the results even by a small margin to mitigate investment risk, and promote higher returns while maintaining an </w:t>
      </w:r>
      <w:r w:rsidRPr="003F2F44">
        <w:t xml:space="preserve">investment </w:t>
      </w:r>
      <w:r w:rsidRPr="004E1367">
        <w:rPr>
          <w:color w:val="202020"/>
        </w:rPr>
        <w:t>portfolio.</w:t>
      </w:r>
    </w:p>
    <w:p w14:paraId="420B956B" w14:textId="77777777" w:rsidR="009F1930" w:rsidRPr="004E1367" w:rsidRDefault="009F1930" w:rsidP="00FB6CD7">
      <w:pPr>
        <w:pStyle w:val="NormalWeb"/>
        <w:shd w:val="clear" w:color="auto" w:fill="FFFFFF"/>
        <w:spacing w:before="0" w:beforeAutospacing="0" w:after="0" w:afterAutospacing="0" w:line="360" w:lineRule="auto"/>
        <w:jc w:val="both"/>
        <w:rPr>
          <w:color w:val="202020"/>
        </w:rPr>
      </w:pPr>
    </w:p>
    <w:p w14:paraId="53F637D4" w14:textId="5468EC15" w:rsidR="004F4045" w:rsidRPr="00C31F88" w:rsidRDefault="00C9524A" w:rsidP="00FB6CD7">
      <w:pPr>
        <w:pStyle w:val="NormalWeb"/>
        <w:shd w:val="clear" w:color="auto" w:fill="FFFFFF"/>
        <w:spacing w:before="0" w:beforeAutospacing="0" w:after="0" w:afterAutospacing="0" w:line="360" w:lineRule="auto"/>
        <w:jc w:val="both"/>
        <w:rPr>
          <w:bCs/>
          <w:color w:val="202020"/>
        </w:rPr>
      </w:pPr>
      <w:bookmarkStart w:id="14" w:name="article1.body1.sec1.p2"/>
      <w:bookmarkEnd w:id="14"/>
      <w:r w:rsidRPr="00CC4CC0">
        <w:rPr>
          <w:bCs/>
          <w:color w:val="202020"/>
        </w:rPr>
        <w:t>Due to lack of in-depth knowledge and proper analysis, many investors has lost so much</w:t>
      </w:r>
      <w:r w:rsidR="00AD46C7" w:rsidRPr="00CC4CC0">
        <w:rPr>
          <w:bCs/>
          <w:color w:val="202020"/>
        </w:rPr>
        <w:t xml:space="preserve"> in Forex</w:t>
      </w:r>
      <w:r w:rsidRPr="00CC4CC0">
        <w:rPr>
          <w:bCs/>
          <w:color w:val="202020"/>
        </w:rPr>
        <w:t>. This triggered my interest in exploring ways of (fully or partially) automating this predictive analysis.</w:t>
      </w:r>
      <w:r w:rsidR="00AD46C7" w:rsidRPr="00CC4CC0">
        <w:rPr>
          <w:bCs/>
          <w:color w:val="202020"/>
        </w:rPr>
        <w:t xml:space="preserve"> I am using USD/CAD as a case model for other forex pairs.</w:t>
      </w:r>
      <w:r w:rsidRPr="00CC4CC0">
        <w:rPr>
          <w:bCs/>
          <w:color w:val="202020"/>
        </w:rPr>
        <w:t xml:space="preserve"> My approach to this study of</w:t>
      </w:r>
      <w:r w:rsidR="004F4045" w:rsidRPr="00CC4CC0">
        <w:rPr>
          <w:bCs/>
          <w:color w:val="202020"/>
        </w:rPr>
        <w:t xml:space="preserve"> forecasting the USD/CAD exchange rates stands on the combination of </w:t>
      </w:r>
      <w:r w:rsidRPr="00CC4CC0">
        <w:rPr>
          <w:bCs/>
          <w:color w:val="202020"/>
        </w:rPr>
        <w:t>Statistical</w:t>
      </w:r>
      <w:r w:rsidR="00AD46C7" w:rsidRPr="00CC4CC0">
        <w:rPr>
          <w:bCs/>
          <w:color w:val="202020"/>
        </w:rPr>
        <w:t xml:space="preserve"> data</w:t>
      </w:r>
      <w:r w:rsidRPr="00CC4CC0">
        <w:rPr>
          <w:bCs/>
          <w:color w:val="202020"/>
        </w:rPr>
        <w:t xml:space="preserve">, </w:t>
      </w:r>
      <w:r w:rsidR="004F4045" w:rsidRPr="00CC4CC0">
        <w:rPr>
          <w:bCs/>
          <w:color w:val="202020"/>
        </w:rPr>
        <w:t xml:space="preserve">Technical features, </w:t>
      </w:r>
      <w:r w:rsidRPr="00CC4CC0">
        <w:rPr>
          <w:bCs/>
          <w:color w:val="202020"/>
        </w:rPr>
        <w:t xml:space="preserve">and </w:t>
      </w:r>
      <w:r w:rsidR="004F4045" w:rsidRPr="00CC4CC0">
        <w:rPr>
          <w:bCs/>
          <w:color w:val="202020"/>
        </w:rPr>
        <w:t>Macroeconomic indices, with deep learning, and machine learning algorithms</w:t>
      </w:r>
      <w:r w:rsidRPr="00CC4CC0">
        <w:rPr>
          <w:bCs/>
          <w:color w:val="202020"/>
        </w:rPr>
        <w:t>.</w:t>
      </w:r>
      <w:r w:rsidR="002336C4" w:rsidRPr="00CC4CC0">
        <w:rPr>
          <w:bCs/>
          <w:color w:val="202020"/>
        </w:rPr>
        <w:t xml:space="preserve"> Every country has macroeconomics policies that drives her economy. </w:t>
      </w:r>
      <w:r w:rsidR="008F6554" w:rsidRPr="00CC4CC0">
        <w:rPr>
          <w:bCs/>
          <w:color w:val="202020"/>
        </w:rPr>
        <w:t xml:space="preserve">Previously, researchers have trained their models by relying heavily on the exchange rate pattern only. Those approaches were much more statistical than considering the underlying reasons behind the fluctuation of the USD/CAD exchange rate. </w:t>
      </w:r>
      <w:r w:rsidR="002336C4" w:rsidRPr="00CC4CC0">
        <w:rPr>
          <w:bCs/>
          <w:color w:val="202020"/>
        </w:rPr>
        <w:t xml:space="preserve">In this research work, I will be considering few macroeconomics indices of United </w:t>
      </w:r>
      <w:r w:rsidR="003E5037" w:rsidRPr="00CC4CC0">
        <w:rPr>
          <w:bCs/>
          <w:color w:val="202020"/>
        </w:rPr>
        <w:t>States (</w:t>
      </w:r>
      <w:r w:rsidR="002336C4" w:rsidRPr="00CC4CC0">
        <w:rPr>
          <w:bCs/>
          <w:color w:val="202020"/>
        </w:rPr>
        <w:t xml:space="preserve">USA) and that of </w:t>
      </w:r>
      <w:r w:rsidR="003E5037" w:rsidRPr="00CC4CC0">
        <w:rPr>
          <w:bCs/>
          <w:color w:val="202020"/>
        </w:rPr>
        <w:t>Canada (</w:t>
      </w:r>
      <w:r w:rsidR="002336C4" w:rsidRPr="00CC4CC0">
        <w:rPr>
          <w:bCs/>
          <w:color w:val="202020"/>
        </w:rPr>
        <w:t>CAN)</w:t>
      </w:r>
      <w:r w:rsidR="003E5037" w:rsidRPr="00CC4CC0">
        <w:rPr>
          <w:bCs/>
          <w:color w:val="202020"/>
        </w:rPr>
        <w:t xml:space="preserve"> that directly have large impact of their exchange rates.</w:t>
      </w:r>
      <w:r w:rsidR="008F6554" w:rsidRPr="00CC4CC0">
        <w:rPr>
          <w:bCs/>
          <w:color w:val="202020"/>
        </w:rPr>
        <w:t xml:space="preserve"> </w:t>
      </w:r>
      <w:r w:rsidR="003E5037" w:rsidRPr="00CC4CC0">
        <w:rPr>
          <w:bCs/>
          <w:color w:val="202020"/>
        </w:rPr>
        <w:t>I will also consider statistical data as well as some established technical features like RSI, SMA, EMA, and MACD. I am convinced that pulling energy from these three reliable techniques will give me better forecasting compared to the existing works.</w:t>
      </w:r>
      <w:r w:rsidR="000350D9" w:rsidRPr="00CC4CC0">
        <w:rPr>
          <w:bCs/>
          <w:color w:val="202020"/>
        </w:rPr>
        <w:t xml:space="preserve"> </w:t>
      </w:r>
      <w:r w:rsidR="00B5780F" w:rsidRPr="00CC4CC0">
        <w:rPr>
          <w:bCs/>
          <w:color w:val="202020"/>
        </w:rPr>
        <w:t>T</w:t>
      </w:r>
      <w:r w:rsidR="004F4045" w:rsidRPr="00CC4CC0">
        <w:rPr>
          <w:bCs/>
          <w:color w:val="202020"/>
        </w:rPr>
        <w:t xml:space="preserve">his novel empirical approach </w:t>
      </w:r>
      <w:r w:rsidR="000350D9" w:rsidRPr="00CC4CC0">
        <w:rPr>
          <w:bCs/>
          <w:color w:val="202020"/>
        </w:rPr>
        <w:t>has</w:t>
      </w:r>
      <w:r w:rsidR="004F4045" w:rsidRPr="00CC4CC0">
        <w:rPr>
          <w:bCs/>
          <w:color w:val="202020"/>
        </w:rPr>
        <w:t xml:space="preserve"> create</w:t>
      </w:r>
      <w:r w:rsidR="000350D9" w:rsidRPr="00CC4CC0">
        <w:rPr>
          <w:bCs/>
          <w:color w:val="202020"/>
        </w:rPr>
        <w:t>d</w:t>
      </w:r>
      <w:r w:rsidR="004F4045" w:rsidRPr="00CC4CC0">
        <w:rPr>
          <w:bCs/>
          <w:color w:val="202020"/>
        </w:rPr>
        <w:t xml:space="preserve"> a new dimension for the researchers to factor in their insights and develop models for better prediction and reduce investors’ risk in the FOREX market. Reducing investors’ risk in the FOREX market will significantly increase investment. For a </w:t>
      </w:r>
      <w:r w:rsidR="008F6554" w:rsidRPr="00CC4CC0">
        <w:rPr>
          <w:bCs/>
          <w:color w:val="202020"/>
        </w:rPr>
        <w:t xml:space="preserve">fast growing </w:t>
      </w:r>
      <w:r w:rsidR="004F4045" w:rsidRPr="00CC4CC0">
        <w:rPr>
          <w:bCs/>
          <w:color w:val="202020"/>
        </w:rPr>
        <w:t>country such as Canada, it is essential to increase investments in order to improve its economy. Therefore the main concept of this research can be described by these points:</w:t>
      </w:r>
    </w:p>
    <w:p w14:paraId="27C8B1AF"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Previously, researchers have forecasted the USD/CAD exchange rate by using the pattern of the market rate only. Those approaches were much more statistical than considering the underlying factors behind the change in the USD/CAD exchange rate.</w:t>
      </w:r>
    </w:p>
    <w:p w14:paraId="59554F1B"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lastRenderedPageBreak/>
        <w:t>To address this issue. First, we have studied the reasons behind the change in the USD/CAD exchange rate from an economic perspective.</w:t>
      </w:r>
    </w:p>
    <w:p w14:paraId="38C8920E"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Secondly, we identified the models that can be used for forecasting the USD/CAD exchange rate.</w:t>
      </w:r>
    </w:p>
    <w:p w14:paraId="0197F55D" w14:textId="51702331"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 xml:space="preserve">Then, we </w:t>
      </w:r>
      <w:r w:rsidR="00420D0D" w:rsidRPr="004E1367">
        <w:rPr>
          <w:color w:val="202020"/>
        </w:rPr>
        <w:t xml:space="preserve">applied these interesting techniques to </w:t>
      </w:r>
      <w:r w:rsidRPr="004E1367">
        <w:rPr>
          <w:color w:val="202020"/>
        </w:rPr>
        <w:t xml:space="preserve">machine learning models in our research. </w:t>
      </w:r>
      <w:r w:rsidRPr="004E1367">
        <w:t xml:space="preserve">We have trained our models using reliable </w:t>
      </w:r>
      <w:r w:rsidR="00420D0D" w:rsidRPr="004E1367">
        <w:t xml:space="preserve">macroeconomics indices, statistical data, and technical </w:t>
      </w:r>
      <w:r w:rsidRPr="004E1367">
        <w:t>features</w:t>
      </w:r>
      <w:r w:rsidR="00420D0D" w:rsidRPr="004E1367">
        <w:t>,</w:t>
      </w:r>
      <w:r w:rsidRPr="004E1367">
        <w:t xml:space="preserve"> </w:t>
      </w:r>
      <w:r w:rsidR="00420D0D" w:rsidRPr="004E1367">
        <w:t>thus,</w:t>
      </w:r>
      <w:r w:rsidRPr="004E1367">
        <w:t xml:space="preserve"> found a better result than other existing research.</w:t>
      </w:r>
    </w:p>
    <w:p w14:paraId="3DAC8ED5"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Finally, we have proposed a pipeline for improving the result further.</w:t>
      </w:r>
    </w:p>
    <w:p w14:paraId="6FC70580" w14:textId="2C1FCAB7" w:rsidR="004F4045" w:rsidRPr="004E1367" w:rsidRDefault="004F4045" w:rsidP="004F4045">
      <w:pPr>
        <w:pStyle w:val="Heading2"/>
        <w:rPr>
          <w:lang w:val="en-US"/>
        </w:rPr>
      </w:pPr>
      <w:bookmarkStart w:id="15" w:name="_Toc168617148"/>
      <w:r w:rsidRPr="004E1367">
        <w:rPr>
          <w:lang w:val="en-US"/>
        </w:rPr>
        <w:t>Related research works</w:t>
      </w:r>
      <w:bookmarkEnd w:id="15"/>
    </w:p>
    <w:p w14:paraId="140F3CFC" w14:textId="0C2BD041" w:rsidR="004F4045" w:rsidRDefault="004F4045" w:rsidP="00FB6CD7">
      <w:pPr>
        <w:pStyle w:val="NormalWeb"/>
        <w:spacing w:before="0" w:beforeAutospacing="0" w:after="0" w:afterAutospacing="0" w:line="360" w:lineRule="auto"/>
        <w:jc w:val="both"/>
        <w:rPr>
          <w:color w:val="202020"/>
        </w:rPr>
      </w:pPr>
      <w:r w:rsidRPr="004E1367">
        <w:rPr>
          <w:color w:val="202020"/>
        </w:rPr>
        <w:t>Before starting the implementation of our research work, we explored a lot of related research works in the field of machine learning, neural networks, and economics historical data. Some notable research works related to our USD/CAD currency exchange rate foreca</w:t>
      </w:r>
      <w:r w:rsidR="0012482F" w:rsidRPr="004E1367">
        <w:rPr>
          <w:color w:val="202020"/>
        </w:rPr>
        <w:t>sting have been mentioned below:</w:t>
      </w:r>
    </w:p>
    <w:p w14:paraId="019488D0" w14:textId="77777777" w:rsidR="005C6665" w:rsidRPr="004E1367" w:rsidRDefault="005C6665" w:rsidP="00FB6CD7">
      <w:pPr>
        <w:pStyle w:val="NormalWeb"/>
        <w:spacing w:before="0" w:beforeAutospacing="0" w:after="0" w:afterAutospacing="0" w:line="360" w:lineRule="auto"/>
        <w:jc w:val="both"/>
        <w:rPr>
          <w:color w:val="202020"/>
        </w:rPr>
      </w:pPr>
    </w:p>
    <w:p w14:paraId="27A35203" w14:textId="5997F58B" w:rsidR="004F4045" w:rsidRPr="004E1367" w:rsidRDefault="004F4045" w:rsidP="00FB6CD7">
      <w:pPr>
        <w:pStyle w:val="NormalWeb"/>
        <w:spacing w:before="0" w:beforeAutospacing="0" w:after="0" w:afterAutospacing="0" w:line="360" w:lineRule="auto"/>
        <w:jc w:val="both"/>
        <w:rPr>
          <w:color w:val="202020"/>
        </w:rPr>
      </w:pPr>
      <w:bookmarkStart w:id="16" w:name="article1.body1.sec2.p2"/>
      <w:bookmarkEnd w:id="16"/>
      <w:r w:rsidRPr="004E1367">
        <w:rPr>
          <w:color w:val="202020"/>
        </w:rPr>
        <w:t xml:space="preserve">Researchers like </w:t>
      </w:r>
      <w:hyperlink w:anchor="BM01" w:history="1">
        <w:r w:rsidR="006A28F1" w:rsidRPr="006A28F1">
          <w:rPr>
            <w:rStyle w:val="Hyperlink"/>
            <w:i/>
            <w:color w:val="auto"/>
            <w:u w:val="none"/>
          </w:rPr>
          <w:t xml:space="preserve">Saeed et al. </w:t>
        </w:r>
        <w:r w:rsidR="009C55FC">
          <w:rPr>
            <w:rStyle w:val="Hyperlink"/>
            <w:i/>
            <w:color w:val="auto"/>
            <w:u w:val="none"/>
          </w:rPr>
          <w:t>(</w:t>
        </w:r>
        <w:r w:rsidR="006A28F1" w:rsidRPr="006A28F1">
          <w:rPr>
            <w:rStyle w:val="Hyperlink"/>
            <w:i/>
            <w:color w:val="auto"/>
            <w:u w:val="none"/>
          </w:rPr>
          <w:t>2012</w:t>
        </w:r>
      </w:hyperlink>
      <w:r w:rsidR="006A28F1" w:rsidRPr="006A28F1">
        <w:rPr>
          <w:rStyle w:val="Hyperlink"/>
          <w:i/>
          <w:color w:val="auto"/>
          <w:u w:val="none"/>
        </w:rPr>
        <w:t>)</w:t>
      </w:r>
      <w:r w:rsidR="00C7005A">
        <w:rPr>
          <w:i/>
        </w:rPr>
        <w:t xml:space="preserve"> </w:t>
      </w:r>
      <w:r w:rsidR="00C7005A" w:rsidRPr="00924D71">
        <w:t>has</w:t>
      </w:r>
      <w:r w:rsidRPr="004E1367">
        <w:rPr>
          <w:color w:val="202020"/>
        </w:rPr>
        <w:t xml:space="preserve"> analyzed the determinants of the exchange rate between USD and PKR within the framework of the monetary approach. They have taken stock of money, foreign exchange reserves, and total debts of Pakistan relative to the USA as the dummy variables and took them as the determinants of the exchange rate. They have applied the ARDL approach to the co-integration and error correction model. The results confirmed that stock of money, debt, and foreign exchange reserves are significant determinants of the exchange rate. </w:t>
      </w:r>
      <w:hyperlink w:anchor="BM02" w:history="1">
        <w:r w:rsidR="00945A47" w:rsidRPr="00945A47">
          <w:rPr>
            <w:rStyle w:val="Hyperlink"/>
            <w:i/>
            <w:color w:val="auto"/>
            <w:u w:val="none"/>
          </w:rPr>
          <w:t>Yao</w:t>
        </w:r>
        <w:r w:rsidR="006A28F1" w:rsidRPr="00945A47">
          <w:rPr>
            <w:rStyle w:val="Hyperlink"/>
            <w:i/>
            <w:color w:val="auto"/>
            <w:u w:val="none"/>
          </w:rPr>
          <w:t xml:space="preserve"> &amp;</w:t>
        </w:r>
        <w:r w:rsidRPr="00945A47">
          <w:rPr>
            <w:rStyle w:val="Hyperlink"/>
            <w:color w:val="auto"/>
            <w:u w:val="none"/>
          </w:rPr>
          <w:t xml:space="preserve"> </w:t>
        </w:r>
        <w:r w:rsidRPr="00945A47">
          <w:rPr>
            <w:rStyle w:val="Hyperlink"/>
            <w:i/>
            <w:color w:val="auto"/>
            <w:u w:val="none"/>
          </w:rPr>
          <w:t>Tan</w:t>
        </w:r>
        <w:r w:rsidR="006A28F1" w:rsidRPr="00945A47">
          <w:rPr>
            <w:rStyle w:val="Hyperlink"/>
            <w:i/>
            <w:color w:val="auto"/>
            <w:u w:val="none"/>
          </w:rPr>
          <w:t xml:space="preserve"> </w:t>
        </w:r>
        <w:r w:rsidR="009C55FC">
          <w:rPr>
            <w:rStyle w:val="Hyperlink"/>
            <w:i/>
            <w:color w:val="auto"/>
            <w:u w:val="none"/>
          </w:rPr>
          <w:t>(</w:t>
        </w:r>
        <w:r w:rsidR="006A28F1" w:rsidRPr="00945A47">
          <w:rPr>
            <w:rStyle w:val="Hyperlink"/>
            <w:i/>
            <w:color w:val="auto"/>
            <w:u w:val="none"/>
          </w:rPr>
          <w:t>2000</w:t>
        </w:r>
      </w:hyperlink>
      <w:r w:rsidR="006A28F1" w:rsidRPr="00945A47">
        <w:rPr>
          <w:rStyle w:val="Hyperlink"/>
          <w:i/>
          <w:color w:val="auto"/>
          <w:u w:val="none"/>
        </w:rPr>
        <w:t>)</w:t>
      </w:r>
      <w:r w:rsidRPr="004E1367">
        <w:rPr>
          <w:color w:val="202020"/>
        </w:rPr>
        <w:t xml:space="preserve"> have provided empirical evidence that a neural network model is applicable for predicting the exchange rate. The authors have fed time-series data, moving averages into the model to determine the underlying rules of exchange rate movements between different currencies. Their work further showed that foreign currency’s dynamic supply and demand factors made it difficult to predict the foreign exchange rates effectively. This aligns with the fundamentals of economics, which are that prices increase when the demand is greater than the supply and decrease when the demand is less than the supply. Since FOREX is a currency market, this fundamental aspect of economics stands true.</w:t>
      </w:r>
    </w:p>
    <w:p w14:paraId="07E10597" w14:textId="40C4B654" w:rsidR="0012482F" w:rsidRPr="004E1367" w:rsidRDefault="004F4045" w:rsidP="00FB6CD7">
      <w:pPr>
        <w:pStyle w:val="NormalWeb"/>
        <w:spacing w:before="0" w:beforeAutospacing="0" w:after="0" w:afterAutospacing="0" w:line="360" w:lineRule="auto"/>
        <w:jc w:val="both"/>
        <w:rPr>
          <w:color w:val="202020"/>
        </w:rPr>
      </w:pPr>
      <w:bookmarkStart w:id="17" w:name="article1.body1.sec2.p3"/>
      <w:bookmarkEnd w:id="17"/>
      <w:r w:rsidRPr="004E1367">
        <w:rPr>
          <w:color w:val="202020"/>
        </w:rPr>
        <w:t xml:space="preserve">Using data mining techniques, </w:t>
      </w:r>
      <w:hyperlink w:anchor="BM03" w:history="1">
        <w:r w:rsidR="009C55FC">
          <w:rPr>
            <w:rStyle w:val="Hyperlink"/>
            <w:i/>
            <w:color w:val="auto"/>
            <w:u w:val="none"/>
          </w:rPr>
          <w:t>Carbureanu</w:t>
        </w:r>
        <w:r w:rsidR="009A3F47" w:rsidRPr="009A3F47">
          <w:rPr>
            <w:rStyle w:val="Hyperlink"/>
            <w:i/>
            <w:color w:val="auto"/>
            <w:u w:val="none"/>
          </w:rPr>
          <w:t xml:space="preserve"> </w:t>
        </w:r>
        <w:r w:rsidR="009C55FC">
          <w:rPr>
            <w:rStyle w:val="Hyperlink"/>
            <w:i/>
            <w:color w:val="auto"/>
            <w:u w:val="none"/>
          </w:rPr>
          <w:t>(</w:t>
        </w:r>
        <w:r w:rsidR="009A3F47" w:rsidRPr="009A3F47">
          <w:rPr>
            <w:rStyle w:val="Hyperlink"/>
            <w:i/>
            <w:color w:val="auto"/>
            <w:u w:val="none"/>
          </w:rPr>
          <w:t>2011</w:t>
        </w:r>
      </w:hyperlink>
      <w:r w:rsidR="009A3F47" w:rsidRPr="009A3F47">
        <w:rPr>
          <w:rStyle w:val="Hyperlink"/>
          <w:i/>
          <w:color w:val="auto"/>
          <w:u w:val="none"/>
        </w:rPr>
        <w:t>)</w:t>
      </w:r>
      <w:r w:rsidRPr="00924D71">
        <w:t xml:space="preserve"> </w:t>
      </w:r>
      <w:r w:rsidRPr="004E1367">
        <w:rPr>
          <w:color w:val="202020"/>
        </w:rPr>
        <w:t>have t</w:t>
      </w:r>
      <w:r w:rsidR="003D1DFE">
        <w:rPr>
          <w:color w:val="202020"/>
        </w:rPr>
        <w:t>ried to predict the Romanian LEU</w:t>
      </w:r>
      <w:r w:rsidRPr="004E1367">
        <w:rPr>
          <w:color w:val="202020"/>
        </w:rPr>
        <w:t xml:space="preserve">/Euro. In that study, they mentioned that political, economic, and social events in a given timeline influence the supply and demand of a currency and have an instant effect on the </w:t>
      </w:r>
      <w:r w:rsidRPr="004E1367">
        <w:rPr>
          <w:color w:val="202020"/>
        </w:rPr>
        <w:lastRenderedPageBreak/>
        <w:t>currency exchange rate. Since there is no control over political and social events, our study looked into the economic factors that strongly impact currency exchange rates.</w:t>
      </w:r>
    </w:p>
    <w:p w14:paraId="06440538" w14:textId="77777777" w:rsidR="0012482F" w:rsidRPr="004E1367" w:rsidRDefault="0012482F" w:rsidP="00FB6CD7">
      <w:pPr>
        <w:pStyle w:val="NormalWeb"/>
        <w:spacing w:before="0" w:beforeAutospacing="0" w:after="0" w:afterAutospacing="0" w:line="360" w:lineRule="auto"/>
        <w:jc w:val="both"/>
        <w:rPr>
          <w:color w:val="202020"/>
        </w:rPr>
      </w:pPr>
    </w:p>
    <w:bookmarkStart w:id="18" w:name="article1.body1.sec2.p4"/>
    <w:bookmarkEnd w:id="18"/>
    <w:p w14:paraId="43FC54B8" w14:textId="03DD8AB1"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"BM04" </w:instrText>
      </w:r>
      <w:r>
        <w:rPr>
          <w:rStyle w:val="Hyperlink"/>
          <w:i/>
          <w:color w:val="auto"/>
          <w:u w:val="none"/>
        </w:rPr>
        <w:fldChar w:fldCharType="separate"/>
      </w:r>
      <w:r w:rsidR="009A3F47" w:rsidRPr="009A3F47">
        <w:rPr>
          <w:rStyle w:val="Hyperlink"/>
          <w:i/>
          <w:color w:val="auto"/>
          <w:u w:val="none"/>
        </w:rPr>
        <w:t>Ramasamy &amp;</w:t>
      </w:r>
      <w:r w:rsidR="004F4045" w:rsidRPr="009A3F47">
        <w:rPr>
          <w:rStyle w:val="Hyperlink"/>
          <w:color w:val="auto"/>
          <w:u w:val="none"/>
        </w:rPr>
        <w:t xml:space="preserve"> </w:t>
      </w:r>
      <w:r w:rsidR="00C7005A" w:rsidRPr="009A3F47">
        <w:rPr>
          <w:rStyle w:val="Hyperlink"/>
          <w:i/>
          <w:color w:val="auto"/>
          <w:u w:val="none"/>
        </w:rPr>
        <w:t xml:space="preserve">Abar </w:t>
      </w:r>
      <w:r w:rsidR="009C55FC">
        <w:rPr>
          <w:rStyle w:val="Hyperlink"/>
          <w:i/>
          <w:color w:val="auto"/>
          <w:u w:val="none"/>
        </w:rPr>
        <w:t>(</w:t>
      </w:r>
      <w:r w:rsidR="009A3F47" w:rsidRPr="009A3F47">
        <w:rPr>
          <w:rStyle w:val="Hyperlink"/>
          <w:i/>
          <w:color w:val="auto"/>
          <w:u w:val="none"/>
        </w:rPr>
        <w:t>2015</w:t>
      </w:r>
      <w:r>
        <w:rPr>
          <w:rStyle w:val="Hyperlink"/>
          <w:i/>
          <w:color w:val="auto"/>
          <w:u w:val="none"/>
        </w:rPr>
        <w:fldChar w:fldCharType="end"/>
      </w:r>
      <w:r w:rsidR="009A3F47">
        <w:rPr>
          <w:i/>
        </w:rPr>
        <w:t>)</w:t>
      </w:r>
      <w:r w:rsidR="004F4045" w:rsidRPr="004E1367">
        <w:rPr>
          <w:color w:val="202020"/>
        </w:rPr>
        <w:t xml:space="preserve"> have used the yearly currency rates of </w:t>
      </w:r>
      <w:r w:rsidR="00404EF9">
        <w:rPr>
          <w:color w:val="202020"/>
        </w:rPr>
        <w:t>some</w:t>
      </w:r>
      <w:r w:rsidR="004F4045" w:rsidRPr="004E1367">
        <w:rPr>
          <w:color w:val="202020"/>
        </w:rPr>
        <w:t xml:space="preserve"> countries </w:t>
      </w:r>
      <w:r w:rsidR="00404EF9">
        <w:rPr>
          <w:color w:val="202020"/>
        </w:rPr>
        <w:t>together</w:t>
      </w:r>
      <w:r w:rsidR="004F4045" w:rsidRPr="004E1367">
        <w:rPr>
          <w:color w:val="202020"/>
        </w:rPr>
        <w:t xml:space="preserve"> with their macroecono</w:t>
      </w:r>
      <w:r w:rsidR="00404EF9">
        <w:rPr>
          <w:color w:val="202020"/>
        </w:rPr>
        <w:t>mic variables.</w:t>
      </w:r>
      <w:r w:rsidR="004F4045" w:rsidRPr="004E1367">
        <w:rPr>
          <w:color w:val="202020"/>
        </w:rPr>
        <w:t xml:space="preserve"> </w:t>
      </w:r>
      <w:r w:rsidR="00404EF9">
        <w:rPr>
          <w:color w:val="202020"/>
        </w:rPr>
        <w:t>Macroeconomics variables like interest rates was considered in verifying the impacts on the exchange rates.</w:t>
      </w:r>
      <w:r w:rsidR="004F4045" w:rsidRPr="004E1367">
        <w:rPr>
          <w:color w:val="202020"/>
        </w:rPr>
        <w:t xml:space="preserve"> They used the bootstrapping technique to increase the sample size and run regressions to study the effect. According to their study, macroeconomic variables such as tax rate, the balance of payments, inflation rate, interest rates, and other factors randomly influence the exchange rates. However, these macroeconomic variables might be unstable depending on the state of the economy within a country.</w:t>
      </w:r>
    </w:p>
    <w:p w14:paraId="3EF6345F" w14:textId="77777777" w:rsidR="0012482F" w:rsidRPr="004E1367" w:rsidRDefault="0012482F" w:rsidP="00FB6CD7">
      <w:pPr>
        <w:pStyle w:val="NormalWeb"/>
        <w:spacing w:before="0" w:beforeAutospacing="0" w:after="0" w:afterAutospacing="0" w:line="360" w:lineRule="auto"/>
        <w:jc w:val="both"/>
        <w:rPr>
          <w:color w:val="202020"/>
        </w:rPr>
      </w:pPr>
    </w:p>
    <w:bookmarkStart w:id="19" w:name="article1.body1.sec2.p5"/>
    <w:bookmarkEnd w:id="19"/>
    <w:p w14:paraId="424AE345" w14:textId="3D95DF3B"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"BM05" </w:instrText>
      </w:r>
      <w:r>
        <w:rPr>
          <w:rStyle w:val="Hyperlink"/>
          <w:i/>
          <w:color w:val="auto"/>
          <w:u w:val="none"/>
        </w:rPr>
        <w:fldChar w:fldCharType="separate"/>
      </w:r>
      <w:r w:rsidR="009C55FC">
        <w:rPr>
          <w:rStyle w:val="Hyperlink"/>
          <w:i/>
          <w:color w:val="auto"/>
          <w:u w:val="none"/>
        </w:rPr>
        <w:t>Twin</w:t>
      </w:r>
      <w:r w:rsidR="009A3F47" w:rsidRPr="009A3F47">
        <w:rPr>
          <w:rStyle w:val="Hyperlink"/>
          <w:i/>
          <w:color w:val="auto"/>
          <w:u w:val="none"/>
        </w:rPr>
        <w:t xml:space="preserve"> </w:t>
      </w:r>
      <w:r w:rsidR="009C55FC">
        <w:rPr>
          <w:rStyle w:val="Hyperlink"/>
          <w:i/>
          <w:color w:val="auto"/>
          <w:u w:val="none"/>
        </w:rPr>
        <w:t>(</w:t>
      </w:r>
      <w:r w:rsidR="009A3F47" w:rsidRPr="009A3F47">
        <w:rPr>
          <w:rStyle w:val="Hyperlink"/>
          <w:i/>
          <w:color w:val="auto"/>
          <w:u w:val="none"/>
        </w:rPr>
        <w:t>2022</w:t>
      </w:r>
      <w:r>
        <w:rPr>
          <w:rStyle w:val="Hyperlink"/>
          <w:i/>
          <w:color w:val="auto"/>
          <w:u w:val="none"/>
        </w:rPr>
        <w:fldChar w:fldCharType="end"/>
      </w:r>
      <w:r w:rsidR="009A3F47">
        <w:rPr>
          <w:i/>
        </w:rPr>
        <w:t>)</w:t>
      </w:r>
      <w:r w:rsidR="004F4045" w:rsidRPr="004E1367">
        <w:rPr>
          <w:color w:val="202020"/>
        </w:rPr>
        <w:t xml:space="preserve"> has stated a few macroeconomic factors that influence the currency exchange rates: inflation rate, interest rate, current account deficit, public debt, terms of trade, and strong economic performance. According to the exchange rate regime, the floating exchange rate is influenced by the market’s driving forces of supply and demand, where the fixed/pegged exchange rate is determined and maintained by the government or central bank</w:t>
      </w:r>
      <w:r w:rsidR="00E22E6B">
        <w:rPr>
          <w:color w:val="202020"/>
        </w:rPr>
        <w:t xml:space="preserve"> </w:t>
      </w:r>
      <w:hyperlink w:anchor="BM06" w:history="1">
        <w:r w:rsidR="009C55FC">
          <w:rPr>
            <w:rStyle w:val="Hyperlink"/>
            <w:i/>
            <w:color w:val="auto"/>
            <w:u w:val="none"/>
          </w:rPr>
          <w:t>Natto</w:t>
        </w:r>
        <w:r w:rsidR="009A3F47" w:rsidRPr="00C1555C">
          <w:rPr>
            <w:rStyle w:val="Hyperlink"/>
            <w:i/>
            <w:color w:val="auto"/>
            <w:u w:val="none"/>
          </w:rPr>
          <w:t xml:space="preserve"> </w:t>
        </w:r>
        <w:r w:rsidR="009C55FC">
          <w:rPr>
            <w:rStyle w:val="Hyperlink"/>
            <w:i/>
            <w:color w:val="auto"/>
            <w:u w:val="none"/>
          </w:rPr>
          <w:t>(</w:t>
        </w:r>
        <w:r w:rsidR="009A3F47" w:rsidRPr="00C1555C">
          <w:rPr>
            <w:rStyle w:val="Hyperlink"/>
            <w:i/>
            <w:color w:val="auto"/>
            <w:u w:val="none"/>
          </w:rPr>
          <w:t>2010</w:t>
        </w:r>
      </w:hyperlink>
      <w:r w:rsidR="00E22E6B">
        <w:rPr>
          <w:color w:val="202020"/>
        </w:rPr>
        <w:t>).</w:t>
      </w:r>
    </w:p>
    <w:p w14:paraId="7A88ED9D" w14:textId="77777777" w:rsidR="0012482F" w:rsidRPr="004E1367" w:rsidRDefault="0012482F" w:rsidP="00FB6CD7">
      <w:pPr>
        <w:pStyle w:val="NormalWeb"/>
        <w:spacing w:before="0" w:beforeAutospacing="0" w:after="0" w:afterAutospacing="0" w:line="360" w:lineRule="auto"/>
        <w:jc w:val="both"/>
        <w:rPr>
          <w:color w:val="202020"/>
        </w:rPr>
      </w:pPr>
    </w:p>
    <w:bookmarkStart w:id="20" w:name="article1.body1.sec2.p6"/>
    <w:bookmarkEnd w:id="20"/>
    <w:p w14:paraId="4DFDB265" w14:textId="75AF105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"BM07" </w:instrText>
      </w:r>
      <w:r>
        <w:rPr>
          <w:rStyle w:val="Hyperlink"/>
          <w:i/>
          <w:color w:val="auto"/>
          <w:u w:val="none"/>
        </w:rPr>
        <w:fldChar w:fldCharType="separate"/>
      </w:r>
      <w:r w:rsidR="009C55FC">
        <w:rPr>
          <w:rStyle w:val="Hyperlink"/>
          <w:i/>
          <w:color w:val="auto"/>
          <w:u w:val="none"/>
        </w:rPr>
        <w:t>Zwanger</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2008</w:t>
      </w:r>
      <w:r>
        <w:rPr>
          <w:rStyle w:val="Hyperlink"/>
          <w:i/>
          <w:color w:val="auto"/>
          <w:u w:val="none"/>
        </w:rPr>
        <w:fldChar w:fldCharType="end"/>
      </w:r>
      <w:r w:rsidR="00C1555C">
        <w:rPr>
          <w:i/>
        </w:rPr>
        <w:t>)</w:t>
      </w:r>
      <w:r w:rsidR="00732746">
        <w:rPr>
          <w:color w:val="202020"/>
        </w:rPr>
        <w:t xml:space="preserve"> has</w:t>
      </w:r>
      <w:r w:rsidR="004F4045" w:rsidRPr="004E1367">
        <w:rPr>
          <w:color w:val="202020"/>
        </w:rPr>
        <w:t xml:space="preserve"> conducted a study to outline the effects of modern exchange-rate theory on the exchange rate movements of Chili and the United States. Since the Chilean Peso (CLP) is pegged to the USD, they have considered the independent variables of the monetary policy interest rate, money supply, and inflation rates. However, they have mentioned that these independent variables might lose their explanatory ability when economic conditions change or in the case of switching in the foreign exchange rate policy dictated by the central bank.</w:t>
      </w:r>
    </w:p>
    <w:p w14:paraId="18B1AEDA" w14:textId="2F021221" w:rsidR="004F4045" w:rsidRPr="004E1367" w:rsidRDefault="004F4045" w:rsidP="00FB6CD7">
      <w:pPr>
        <w:pStyle w:val="NormalWeb"/>
        <w:spacing w:before="0" w:beforeAutospacing="0" w:after="0" w:afterAutospacing="0" w:line="360" w:lineRule="auto"/>
        <w:jc w:val="both"/>
        <w:rPr>
          <w:color w:val="202020"/>
        </w:rPr>
      </w:pPr>
      <w:bookmarkStart w:id="21" w:name="article1.body1.sec2.p7"/>
      <w:bookmarkEnd w:id="21"/>
      <w:r w:rsidRPr="004E1367">
        <w:rPr>
          <w:color w:val="202020"/>
        </w:rPr>
        <w:t xml:space="preserve">A study by </w:t>
      </w:r>
      <w:hyperlink w:anchor="BM08" w:history="1">
        <w:r w:rsidR="009C55FC">
          <w:rPr>
            <w:rStyle w:val="Hyperlink"/>
            <w:i/>
            <w:color w:val="auto"/>
            <w:u w:val="none"/>
          </w:rPr>
          <w:t>Cushman</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1988</w:t>
        </w:r>
      </w:hyperlink>
      <w:r w:rsidR="00C1555C" w:rsidRPr="00C1555C">
        <w:rPr>
          <w:rStyle w:val="Hyperlink"/>
          <w:i/>
          <w:color w:val="auto"/>
          <w:u w:val="none"/>
        </w:rPr>
        <w:t>)</w:t>
      </w:r>
      <w:r w:rsidRPr="004E1367">
        <w:rPr>
          <w:color w:val="202020"/>
        </w:rPr>
        <w:t xml:space="preserve"> has tested the risk effects of real exchange rates on U.S. bilateral trade flows during the floating period using a few of the new and previously used risk measures. They have mentioned that other factors affect the calculation of exchange rates in third-world countries. According to the law of the fixed price model, the prices of goods in different countries which are traded internationally are identical in the perfect market.</w:t>
      </w:r>
    </w:p>
    <w:p w14:paraId="721089AE" w14:textId="77777777" w:rsidR="0012482F" w:rsidRPr="004E1367" w:rsidRDefault="0012482F" w:rsidP="00FB6CD7">
      <w:pPr>
        <w:pStyle w:val="NormalWeb"/>
        <w:spacing w:before="0" w:beforeAutospacing="0" w:after="0" w:afterAutospacing="0" w:line="360" w:lineRule="auto"/>
        <w:jc w:val="both"/>
        <w:rPr>
          <w:color w:val="202020"/>
        </w:rPr>
      </w:pPr>
    </w:p>
    <w:p w14:paraId="738D92B8" w14:textId="5F4D1BD0" w:rsidR="004F4045" w:rsidRPr="004E1367" w:rsidRDefault="004F4045" w:rsidP="00FB6CD7">
      <w:pPr>
        <w:pStyle w:val="NormalWeb"/>
        <w:spacing w:before="0" w:beforeAutospacing="0" w:after="0" w:afterAutospacing="0" w:line="360" w:lineRule="auto"/>
        <w:jc w:val="both"/>
        <w:rPr>
          <w:color w:val="202020"/>
        </w:rPr>
      </w:pPr>
      <w:bookmarkStart w:id="22" w:name="article1.body1.sec2.p8"/>
      <w:bookmarkEnd w:id="22"/>
      <w:r w:rsidRPr="004E1367">
        <w:rPr>
          <w:color w:val="202020"/>
        </w:rPr>
        <w:t xml:space="preserve">Studies by </w:t>
      </w:r>
      <w:hyperlink w:anchor="BM09" w:history="1">
        <w:r w:rsidRPr="00C1555C">
          <w:rPr>
            <w:rStyle w:val="Hyperlink"/>
            <w:i/>
            <w:color w:val="auto"/>
            <w:u w:val="none"/>
          </w:rPr>
          <w:t>Ak</w:t>
        </w:r>
        <w:r w:rsidR="00C1555C" w:rsidRPr="00C1555C">
          <w:rPr>
            <w:rStyle w:val="Hyperlink"/>
            <w:i/>
            <w:color w:val="auto"/>
            <w:u w:val="none"/>
          </w:rPr>
          <w:t>htar &amp;</w:t>
        </w:r>
        <w:r w:rsidRPr="00C1555C">
          <w:rPr>
            <w:rStyle w:val="Hyperlink"/>
            <w:color w:val="auto"/>
            <w:u w:val="none"/>
          </w:rPr>
          <w:t xml:space="preserve"> </w:t>
        </w:r>
        <w:r w:rsidRPr="00C1555C">
          <w:rPr>
            <w:rStyle w:val="Hyperlink"/>
            <w:i/>
            <w:color w:val="auto"/>
            <w:u w:val="none"/>
          </w:rPr>
          <w:t>Hilton</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1984</w:t>
        </w:r>
      </w:hyperlink>
      <w:r w:rsidR="00C1555C" w:rsidRPr="00C1555C">
        <w:rPr>
          <w:rStyle w:val="Hyperlink"/>
          <w:i/>
          <w:color w:val="auto"/>
          <w:u w:val="none"/>
        </w:rPr>
        <w:t>)</w:t>
      </w:r>
      <w:r w:rsidR="00732746">
        <w:rPr>
          <w:color w:val="202020"/>
        </w:rPr>
        <w:t xml:space="preserve"> have</w:t>
      </w:r>
      <w:r w:rsidRPr="004E1367">
        <w:rPr>
          <w:color w:val="202020"/>
        </w:rPr>
        <w:t xml:space="preserve"> found that the uncertainty of exchange rate significantly impacts the imports and exports in Germany and the USA. They have established a negative relationship between the volatility in the exchange rate and the volume of international trade.</w:t>
      </w:r>
    </w:p>
    <w:p w14:paraId="7F7EDCE8" w14:textId="77777777" w:rsidR="0012482F" w:rsidRPr="004E1367" w:rsidRDefault="0012482F" w:rsidP="00FB6CD7">
      <w:pPr>
        <w:pStyle w:val="NormalWeb"/>
        <w:spacing w:before="0" w:beforeAutospacing="0" w:after="0" w:afterAutospacing="0" w:line="360" w:lineRule="auto"/>
        <w:jc w:val="both"/>
        <w:rPr>
          <w:color w:val="202020"/>
        </w:rPr>
      </w:pPr>
    </w:p>
    <w:p w14:paraId="19429F85" w14:textId="2BCB734B" w:rsidR="004F4045" w:rsidRPr="004E1367" w:rsidRDefault="004F4045" w:rsidP="00FB6CD7">
      <w:pPr>
        <w:pStyle w:val="NormalWeb"/>
        <w:spacing w:before="0" w:beforeAutospacing="0" w:after="0" w:afterAutospacing="0" w:line="360" w:lineRule="auto"/>
        <w:jc w:val="both"/>
        <w:rPr>
          <w:color w:val="202020"/>
        </w:rPr>
      </w:pPr>
      <w:bookmarkStart w:id="23" w:name="article1.body1.sec2.p9"/>
      <w:bookmarkEnd w:id="23"/>
      <w:r w:rsidRPr="004E1367">
        <w:rPr>
          <w:color w:val="202020"/>
        </w:rPr>
        <w:lastRenderedPageBreak/>
        <w:t xml:space="preserve">In their study, </w:t>
      </w:r>
      <w:hyperlink w:anchor="BM10" w:history="1">
        <w:r w:rsidRPr="00C1555C">
          <w:rPr>
            <w:rStyle w:val="Hyperlink"/>
            <w:i/>
            <w:color w:val="auto"/>
            <w:u w:val="none"/>
          </w:rPr>
          <w:t xml:space="preserve">Broil </w:t>
        </w:r>
        <w:r w:rsidR="009C55FC">
          <w:rPr>
            <w:rStyle w:val="Hyperlink"/>
            <w:i/>
            <w:color w:val="auto"/>
            <w:u w:val="none"/>
          </w:rPr>
          <w:t>&amp; Eckwert</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1999</w:t>
        </w:r>
      </w:hyperlink>
      <w:r w:rsidR="00C1555C" w:rsidRPr="00C1555C">
        <w:rPr>
          <w:rStyle w:val="Hyperlink"/>
          <w:i/>
          <w:color w:val="auto"/>
          <w:u w:val="none"/>
        </w:rPr>
        <w:t>)</w:t>
      </w:r>
      <w:r w:rsidRPr="004E1367">
        <w:rPr>
          <w:color w:val="202020"/>
        </w:rPr>
        <w:t xml:space="preserve"> have mentioned that developing countries have insignificant access to international capital. Thus, the domestic inflation rate is connected with fixed/pegged exchange rates. A study by </w:t>
      </w:r>
      <w:hyperlink w:anchor="BM11" w:history="1">
        <w:r w:rsidR="009C55FC">
          <w:rPr>
            <w:rStyle w:val="Hyperlink"/>
            <w:i/>
            <w:color w:val="auto"/>
            <w:u w:val="none"/>
          </w:rPr>
          <w:t>Kemal</w:t>
        </w:r>
        <w:r w:rsidR="00C1555C" w:rsidRPr="00B8693D">
          <w:rPr>
            <w:rStyle w:val="Hyperlink"/>
            <w:i/>
            <w:color w:val="auto"/>
            <w:u w:val="none"/>
          </w:rPr>
          <w:t xml:space="preserve"> </w:t>
        </w:r>
        <w:r w:rsidR="009C55FC">
          <w:rPr>
            <w:rStyle w:val="Hyperlink"/>
            <w:i/>
            <w:color w:val="auto"/>
            <w:u w:val="none"/>
          </w:rPr>
          <w:t>(</w:t>
        </w:r>
        <w:r w:rsidR="00C1555C" w:rsidRPr="00B8693D">
          <w:rPr>
            <w:rStyle w:val="Hyperlink"/>
            <w:i/>
            <w:color w:val="auto"/>
            <w:u w:val="none"/>
          </w:rPr>
          <w:t>2005</w:t>
        </w:r>
      </w:hyperlink>
      <w:r w:rsidR="00C1555C" w:rsidRPr="00B8693D">
        <w:rPr>
          <w:rStyle w:val="Hyperlink"/>
          <w:i/>
          <w:color w:val="auto"/>
          <w:u w:val="none"/>
        </w:rPr>
        <w:t>)</w:t>
      </w:r>
      <w:r w:rsidRPr="004E1367">
        <w:rPr>
          <w:color w:val="202020"/>
        </w:rPr>
        <w:t xml:space="preserve"> has revealed that in the case of Canada, the exchange rate volatility is positively related to so much of imports with little exports. Furthermore, they have concluded that currency devaluation occurs by balancing the trade deficit.</w:t>
      </w:r>
    </w:p>
    <w:p w14:paraId="40EDA47F" w14:textId="77777777" w:rsidR="0012482F" w:rsidRPr="004E1367" w:rsidRDefault="0012482F" w:rsidP="00FB6CD7">
      <w:pPr>
        <w:pStyle w:val="NormalWeb"/>
        <w:spacing w:before="0" w:beforeAutospacing="0" w:after="0" w:afterAutospacing="0" w:line="360" w:lineRule="auto"/>
        <w:jc w:val="both"/>
        <w:rPr>
          <w:color w:val="202020"/>
        </w:rPr>
      </w:pPr>
    </w:p>
    <w:bookmarkStart w:id="24" w:name="article1.body1.sec2.p10"/>
    <w:bookmarkEnd w:id="24"/>
    <w:p w14:paraId="2BEE82C4" w14:textId="7160DE9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"BM12" </w:instrText>
      </w:r>
      <w:r>
        <w:rPr>
          <w:rStyle w:val="Hyperlink"/>
          <w:i/>
          <w:color w:val="auto"/>
          <w:u w:val="none"/>
        </w:rPr>
        <w:fldChar w:fldCharType="separate"/>
      </w:r>
      <w:r w:rsidR="004F4045" w:rsidRPr="00B8693D">
        <w:rPr>
          <w:rStyle w:val="Hyperlink"/>
          <w:i/>
          <w:color w:val="auto"/>
          <w:u w:val="none"/>
        </w:rPr>
        <w:t xml:space="preserve">Bouraoui </w:t>
      </w:r>
      <w:r w:rsidR="00B8693D" w:rsidRPr="00B8693D">
        <w:rPr>
          <w:rStyle w:val="Hyperlink"/>
          <w:i/>
          <w:color w:val="auto"/>
          <w:u w:val="none"/>
        </w:rPr>
        <w:t xml:space="preserve">&amp; </w:t>
      </w:r>
      <w:r w:rsidR="004F4045" w:rsidRPr="00B8693D">
        <w:rPr>
          <w:rStyle w:val="Hyperlink"/>
          <w:i/>
          <w:color w:val="auto"/>
          <w:u w:val="none"/>
        </w:rPr>
        <w:t>Phisutht</w:t>
      </w:r>
      <w:r w:rsidR="00B8693D" w:rsidRPr="00B8693D">
        <w:rPr>
          <w:rStyle w:val="Hyperlink"/>
          <w:i/>
          <w:color w:val="auto"/>
          <w:u w:val="none"/>
        </w:rPr>
        <w:t xml:space="preserve">iwatcharavong </w:t>
      </w:r>
      <w:r w:rsidR="009C55FC">
        <w:rPr>
          <w:rStyle w:val="Hyperlink"/>
          <w:i/>
          <w:color w:val="auto"/>
          <w:u w:val="none"/>
        </w:rPr>
        <w:t>(</w:t>
      </w:r>
      <w:r w:rsidR="00B8693D" w:rsidRPr="00B8693D">
        <w:rPr>
          <w:rStyle w:val="Hyperlink"/>
          <w:i/>
          <w:color w:val="auto"/>
          <w:u w:val="none"/>
        </w:rPr>
        <w:t>2015</w:t>
      </w:r>
      <w:r>
        <w:rPr>
          <w:rStyle w:val="Hyperlink"/>
          <w:i/>
          <w:color w:val="auto"/>
          <w:u w:val="none"/>
        </w:rPr>
        <w:fldChar w:fldCharType="end"/>
      </w:r>
      <w:r w:rsidR="00B8693D">
        <w:rPr>
          <w:i/>
        </w:rPr>
        <w:t>)</w:t>
      </w:r>
      <w:r w:rsidR="004F4045" w:rsidRPr="004E1367">
        <w:rPr>
          <w:color w:val="202020"/>
        </w:rPr>
        <w:t xml:space="preserve"> conducted a study on Thailand THB/USD exchange rate where they explained how the Thai central bank intervenes in response to certain concerns and shocks in the managed floating regime. In this scenario, the study outlines six important factors that influence the THB/USD exchange rate: interest rates differential, manufacturing production index, terms of trade, monetary base, government debt, and international reserves.</w:t>
      </w:r>
    </w:p>
    <w:p w14:paraId="77CC6B7C" w14:textId="77777777" w:rsidR="0012482F" w:rsidRPr="004E1367" w:rsidRDefault="0012482F" w:rsidP="00FB6CD7">
      <w:pPr>
        <w:pStyle w:val="NormalWeb"/>
        <w:spacing w:before="0" w:beforeAutospacing="0" w:after="0" w:afterAutospacing="0" w:line="360" w:lineRule="auto"/>
        <w:jc w:val="both"/>
        <w:rPr>
          <w:color w:val="202020"/>
        </w:rPr>
      </w:pPr>
    </w:p>
    <w:bookmarkStart w:id="25" w:name="article1.body1.sec2.p11"/>
    <w:bookmarkEnd w:id="25"/>
    <w:p w14:paraId="781B5DAF" w14:textId="464891A1"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"BM13" </w:instrText>
      </w:r>
      <w:r>
        <w:rPr>
          <w:rStyle w:val="Hyperlink"/>
          <w:i/>
          <w:color w:val="auto"/>
          <w:u w:val="none"/>
        </w:rPr>
        <w:fldChar w:fldCharType="separate"/>
      </w:r>
      <w:r w:rsidR="004F4045" w:rsidRPr="00B8693D">
        <w:rPr>
          <w:rStyle w:val="Hyperlink"/>
          <w:i/>
          <w:color w:val="auto"/>
          <w:u w:val="none"/>
        </w:rPr>
        <w:t>Refenes</w:t>
      </w:r>
      <w:r w:rsidR="009C55FC">
        <w:rPr>
          <w:rStyle w:val="Hyperlink"/>
          <w:i/>
          <w:color w:val="auto"/>
          <w:u w:val="none"/>
        </w:rPr>
        <w:t xml:space="preserve"> et al.</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1994</w:t>
      </w:r>
      <w:r>
        <w:rPr>
          <w:rStyle w:val="Hyperlink"/>
          <w:i/>
          <w:color w:val="auto"/>
          <w:u w:val="none"/>
        </w:rPr>
        <w:fldChar w:fldCharType="end"/>
      </w:r>
      <w:r w:rsidR="00B8693D">
        <w:rPr>
          <w:i/>
        </w:rPr>
        <w:t>)</w:t>
      </w:r>
      <w:r w:rsidR="004F4045" w:rsidRPr="004E1367">
        <w:rPr>
          <w:color w:val="202020"/>
        </w:rPr>
        <w:t xml:space="preserve"> conducted a study where they have proved neural networks could outperform the statistical forecasting techniques when the non-linearity approaches are applied in the dataset of stock indices. They have shown that using sensitivity analysis and neural networks can provide a rational explanation of their predictive behavior and model their environment more convincingly than regression models.</w:t>
      </w:r>
    </w:p>
    <w:p w14:paraId="78445B98" w14:textId="77777777" w:rsidR="0012482F" w:rsidRPr="004E1367" w:rsidRDefault="0012482F" w:rsidP="00FB6CD7">
      <w:pPr>
        <w:pStyle w:val="NormalWeb"/>
        <w:spacing w:before="0" w:beforeAutospacing="0" w:after="0" w:afterAutospacing="0" w:line="360" w:lineRule="auto"/>
        <w:jc w:val="both"/>
        <w:rPr>
          <w:color w:val="202020"/>
        </w:rPr>
      </w:pPr>
    </w:p>
    <w:bookmarkStart w:id="26" w:name="article1.body1.sec2.p12"/>
    <w:bookmarkEnd w:id="26"/>
    <w:p w14:paraId="4CE60386" w14:textId="32257F15"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"BM14" </w:instrText>
      </w:r>
      <w:r>
        <w:rPr>
          <w:rStyle w:val="Hyperlink"/>
          <w:i/>
          <w:color w:val="auto"/>
          <w:u w:val="none"/>
        </w:rPr>
        <w:fldChar w:fldCharType="separate"/>
      </w:r>
      <w:r w:rsidR="004F4045" w:rsidRPr="00B8693D">
        <w:rPr>
          <w:rStyle w:val="Hyperlink"/>
          <w:i/>
          <w:color w:val="auto"/>
          <w:u w:val="none"/>
        </w:rPr>
        <w:t>Rehman</w:t>
      </w:r>
      <w:r w:rsidR="009C55FC">
        <w:rPr>
          <w:rStyle w:val="Hyperlink"/>
          <w:i/>
          <w:color w:val="auto"/>
          <w:u w:val="none"/>
        </w:rPr>
        <w:t xml:space="preserve"> et al.</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2014</w:t>
      </w:r>
      <w:r>
        <w:rPr>
          <w:rStyle w:val="Hyperlink"/>
          <w:i/>
          <w:color w:val="auto"/>
          <w:u w:val="none"/>
        </w:rPr>
        <w:fldChar w:fldCharType="end"/>
      </w:r>
      <w:r w:rsidR="00B8693D">
        <w:rPr>
          <w:i/>
        </w:rPr>
        <w:t>)</w:t>
      </w:r>
      <w:r w:rsidR="004F4045" w:rsidRPr="004E1367">
        <w:rPr>
          <w:color w:val="202020"/>
        </w:rPr>
        <w:t xml:space="preserve"> used CGP and Recurrent Neural Network to predict the exchange rates between AUD and three other currencies. An approach of Recurrent Neuro-Evolution was taken to forecast the currency exchange rate. They have observed that the computational method outperformed other statistical methods due to the flexibility and ability to select the best feature in real-time, and effectively recognize the patterns.</w:t>
      </w:r>
    </w:p>
    <w:p w14:paraId="717AD79E" w14:textId="77777777" w:rsidR="0012482F" w:rsidRPr="004E1367" w:rsidRDefault="0012482F" w:rsidP="00FB6CD7">
      <w:pPr>
        <w:pStyle w:val="NormalWeb"/>
        <w:spacing w:before="0" w:beforeAutospacing="0" w:after="0" w:afterAutospacing="0" w:line="360" w:lineRule="auto"/>
        <w:jc w:val="both"/>
        <w:rPr>
          <w:color w:val="202020"/>
        </w:rPr>
      </w:pPr>
    </w:p>
    <w:bookmarkStart w:id="27" w:name="article1.body1.sec2.p13"/>
    <w:bookmarkEnd w:id="27"/>
    <w:p w14:paraId="2F221CBF" w14:textId="022A6D0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"BM15" </w:instrText>
      </w:r>
      <w:r>
        <w:rPr>
          <w:rStyle w:val="Hyperlink"/>
          <w:i/>
          <w:color w:val="auto"/>
          <w:u w:val="none"/>
        </w:rPr>
        <w:fldChar w:fldCharType="separate"/>
      </w:r>
      <w:r w:rsidR="004F4045" w:rsidRPr="00B8693D">
        <w:rPr>
          <w:rStyle w:val="Hyperlink"/>
          <w:i/>
          <w:color w:val="auto"/>
          <w:u w:val="none"/>
        </w:rPr>
        <w:t>Islam</w:t>
      </w:r>
      <w:r w:rsidR="00B8693D" w:rsidRPr="00B8693D">
        <w:rPr>
          <w:rStyle w:val="Hyperlink"/>
          <w:i/>
          <w:color w:val="auto"/>
          <w:u w:val="none"/>
        </w:rPr>
        <w:t xml:space="preserve"> &amp;</w:t>
      </w:r>
      <w:r w:rsidR="004F4045" w:rsidRPr="00B8693D">
        <w:rPr>
          <w:rStyle w:val="Hyperlink"/>
          <w:color w:val="auto"/>
          <w:u w:val="none"/>
        </w:rPr>
        <w:t xml:space="preserve"> </w:t>
      </w:r>
      <w:r w:rsidR="004F4045" w:rsidRPr="00B8693D">
        <w:rPr>
          <w:rStyle w:val="Hyperlink"/>
          <w:i/>
          <w:color w:val="auto"/>
          <w:u w:val="none"/>
        </w:rPr>
        <w:t>Hossain</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2020</w:t>
      </w:r>
      <w:r>
        <w:rPr>
          <w:rStyle w:val="Hyperlink"/>
          <w:i/>
          <w:color w:val="auto"/>
          <w:u w:val="none"/>
        </w:rPr>
        <w:fldChar w:fldCharType="end"/>
      </w:r>
      <w:r w:rsidR="00B8693D">
        <w:rPr>
          <w:i/>
        </w:rPr>
        <w:t>)</w:t>
      </w:r>
      <w:r w:rsidR="004F4045" w:rsidRPr="004E1367">
        <w:rPr>
          <w:color w:val="202020"/>
        </w:rPr>
        <w:t xml:space="preserve"> predicted the exchange rates of major currency pairs using the GRU-LSTM hybrid network. They tested the results with the standalone GRU and standalone LSTM models and found that the hybrid model outperformed the standalone models. This provides us with the idea of using a hybrid model to predict the USD/CAD exchange rate.</w:t>
      </w:r>
    </w:p>
    <w:p w14:paraId="10AEBCEA" w14:textId="77777777" w:rsidR="0012482F" w:rsidRPr="004E1367" w:rsidRDefault="0012482F" w:rsidP="00FB6CD7">
      <w:pPr>
        <w:pStyle w:val="NormalWeb"/>
        <w:spacing w:before="0" w:beforeAutospacing="0" w:after="0" w:afterAutospacing="0" w:line="360" w:lineRule="auto"/>
        <w:jc w:val="both"/>
        <w:rPr>
          <w:color w:val="202020"/>
        </w:rPr>
      </w:pPr>
    </w:p>
    <w:bookmarkStart w:id="28" w:name="article1.body1.sec2.p14"/>
    <w:bookmarkEnd w:id="28"/>
    <w:p w14:paraId="4AB5A8E6" w14:textId="78583128"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"BM16" </w:instrText>
      </w:r>
      <w:r>
        <w:rPr>
          <w:rStyle w:val="Hyperlink"/>
          <w:i/>
          <w:color w:val="auto"/>
          <w:u w:val="none"/>
        </w:rPr>
        <w:fldChar w:fldCharType="separate"/>
      </w:r>
      <w:r w:rsidR="004F4045" w:rsidRPr="0051793B">
        <w:rPr>
          <w:rStyle w:val="Hyperlink"/>
          <w:i/>
          <w:color w:val="auto"/>
          <w:u w:val="none"/>
        </w:rPr>
        <w:t>Pandey</w:t>
      </w:r>
      <w:r w:rsidR="009C55FC">
        <w:rPr>
          <w:rStyle w:val="Hyperlink"/>
          <w:i/>
          <w:color w:val="auto"/>
          <w:u w:val="none"/>
        </w:rPr>
        <w:t xml:space="preserve"> et al.</w:t>
      </w:r>
      <w:r w:rsidR="00B8693D" w:rsidRPr="0051793B">
        <w:rPr>
          <w:rStyle w:val="Hyperlink"/>
          <w:i/>
          <w:color w:val="auto"/>
          <w:u w:val="none"/>
        </w:rPr>
        <w:t xml:space="preserve"> </w:t>
      </w:r>
      <w:r w:rsidR="009C55FC">
        <w:rPr>
          <w:rStyle w:val="Hyperlink"/>
          <w:i/>
          <w:color w:val="auto"/>
          <w:u w:val="none"/>
        </w:rPr>
        <w:t>(</w:t>
      </w:r>
      <w:r w:rsidR="00B8693D" w:rsidRPr="0051793B">
        <w:rPr>
          <w:rStyle w:val="Hyperlink"/>
          <w:i/>
          <w:color w:val="auto"/>
          <w:u w:val="none"/>
        </w:rPr>
        <w:t>2020</w:t>
      </w:r>
      <w:r>
        <w:rPr>
          <w:rStyle w:val="Hyperlink"/>
          <w:i/>
          <w:color w:val="auto"/>
          <w:u w:val="none"/>
        </w:rPr>
        <w:fldChar w:fldCharType="end"/>
      </w:r>
      <w:r w:rsidR="00B8693D">
        <w:rPr>
          <w:i/>
        </w:rPr>
        <w:t>)</w:t>
      </w:r>
      <w:r w:rsidR="004F4045" w:rsidRPr="004E1367">
        <w:rPr>
          <w:i/>
          <w:color w:val="202020"/>
        </w:rPr>
        <w:t xml:space="preserve"> </w:t>
      </w:r>
      <w:r w:rsidR="004F4045" w:rsidRPr="004E1367">
        <w:rPr>
          <w:color w:val="202020"/>
        </w:rPr>
        <w:t xml:space="preserve">have reviewed the neural network and statistical models to predict the exchange rate and also proposed a machine that identifies the shortcomings of both the neural network and statistical models. They have found that multilayer neural networks had </w:t>
      </w:r>
      <w:r w:rsidR="004F4045" w:rsidRPr="004E1367">
        <w:rPr>
          <w:color w:val="202020"/>
        </w:rPr>
        <w:lastRenderedPageBreak/>
        <w:t>BAYESIAN learning predictive accuracy performed better than neural networks using backpropagation learning.</w:t>
      </w:r>
    </w:p>
    <w:p w14:paraId="1A9221DF" w14:textId="77777777" w:rsidR="0012482F" w:rsidRPr="004E1367" w:rsidRDefault="0012482F" w:rsidP="00FB6CD7">
      <w:pPr>
        <w:pStyle w:val="NormalWeb"/>
        <w:spacing w:before="0" w:beforeAutospacing="0" w:after="0" w:afterAutospacing="0" w:line="360" w:lineRule="auto"/>
        <w:jc w:val="both"/>
        <w:rPr>
          <w:color w:val="202020"/>
        </w:rPr>
      </w:pPr>
    </w:p>
    <w:bookmarkStart w:id="29" w:name="article1.body1.sec2.p15"/>
    <w:bookmarkEnd w:id="29"/>
    <w:p w14:paraId="361D4D68" w14:textId="73111B8B"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"BM17" </w:instrText>
      </w:r>
      <w:r>
        <w:rPr>
          <w:rStyle w:val="Hyperlink"/>
          <w:i/>
          <w:color w:val="auto"/>
          <w:u w:val="none"/>
        </w:rPr>
        <w:fldChar w:fldCharType="separate"/>
      </w:r>
      <w:r w:rsidR="004F4045" w:rsidRPr="0051793B">
        <w:rPr>
          <w:rStyle w:val="Hyperlink"/>
          <w:i/>
          <w:color w:val="auto"/>
          <w:u w:val="none"/>
        </w:rPr>
        <w:t>Rout</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2014</w:t>
      </w:r>
      <w:r>
        <w:rPr>
          <w:rStyle w:val="Hyperlink"/>
          <w:i/>
          <w:color w:val="auto"/>
          <w:u w:val="none"/>
        </w:rPr>
        <w:fldChar w:fldCharType="end"/>
      </w:r>
      <w:r w:rsidR="0051793B">
        <w:rPr>
          <w:i/>
        </w:rPr>
        <w:t>)</w:t>
      </w:r>
      <w:r w:rsidR="004F4045" w:rsidRPr="004E1367">
        <w:rPr>
          <w:color w:val="202020"/>
        </w:rPr>
        <w:t xml:space="preserve"> forecasted the exchange rates using an adaptive autoregressive moving average (ARMA) model with differential evolution-based training. They have compared the ARMA-DE model with other competitive models and found that it outperformed other models for the long and short time predictions. The performance was measured based on the model’s training time and accuracy. </w:t>
      </w:r>
      <w:hyperlink w:anchor="BM18" w:history="1">
        <w:r w:rsidR="004F4045" w:rsidRPr="0051793B">
          <w:rPr>
            <w:rStyle w:val="Hyperlink"/>
            <w:i/>
            <w:color w:val="auto"/>
            <w:u w:val="none"/>
          </w:rPr>
          <w:t>Panda</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2021</w:t>
        </w:r>
      </w:hyperlink>
      <w:r w:rsidR="0051793B" w:rsidRPr="0051793B">
        <w:rPr>
          <w:rStyle w:val="Hyperlink"/>
          <w:i/>
          <w:color w:val="auto"/>
          <w:u w:val="none"/>
        </w:rPr>
        <w:t>)</w:t>
      </w:r>
      <w:r w:rsidR="004F4045" w:rsidRPr="004E1367">
        <w:rPr>
          <w:color w:val="202020"/>
        </w:rPr>
        <w:t xml:space="preserve"> also used convolutional neural networks for multi-currency exchange rate prediction. They have proposed a model that can develop multivariate exchange rate information and use those features better. They have used the adaptive learning rate (ADAM) optimization technique to provide optimal weight for their proposed model.</w:t>
      </w:r>
    </w:p>
    <w:p w14:paraId="732A18B6" w14:textId="77777777" w:rsidR="0012482F" w:rsidRPr="004E1367" w:rsidRDefault="0012482F" w:rsidP="00FB6CD7">
      <w:pPr>
        <w:pStyle w:val="NormalWeb"/>
        <w:spacing w:before="0" w:beforeAutospacing="0" w:after="0" w:afterAutospacing="0" w:line="360" w:lineRule="auto"/>
        <w:jc w:val="both"/>
        <w:rPr>
          <w:color w:val="202020"/>
        </w:rPr>
      </w:pPr>
    </w:p>
    <w:bookmarkStart w:id="30" w:name="article1.body1.sec2.p16"/>
    <w:bookmarkEnd w:id="30"/>
    <w:p w14:paraId="1D2F5E0F" w14:textId="0D351FF9"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"BM19" </w:instrText>
      </w:r>
      <w:r>
        <w:rPr>
          <w:rStyle w:val="Hyperlink"/>
          <w:i/>
          <w:color w:val="auto"/>
          <w:u w:val="none"/>
        </w:rPr>
        <w:fldChar w:fldCharType="separate"/>
      </w:r>
      <w:r w:rsidR="004F4045" w:rsidRPr="0051793B">
        <w:rPr>
          <w:rStyle w:val="Hyperlink"/>
          <w:i/>
          <w:color w:val="auto"/>
          <w:u w:val="none"/>
        </w:rPr>
        <w:t>Majhi</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2009</w:t>
      </w:r>
      <w:r>
        <w:rPr>
          <w:rStyle w:val="Hyperlink"/>
          <w:i/>
          <w:color w:val="auto"/>
          <w:u w:val="none"/>
        </w:rPr>
        <w:fldChar w:fldCharType="end"/>
      </w:r>
      <w:r w:rsidR="0051793B">
        <w:rPr>
          <w:i/>
        </w:rPr>
        <w:t>)</w:t>
      </w:r>
      <w:r w:rsidR="004F4045" w:rsidRPr="00B53EDE">
        <w:t xml:space="preserve"> </w:t>
      </w:r>
      <w:r w:rsidR="004F4045" w:rsidRPr="004E1367">
        <w:rPr>
          <w:color w:val="202020"/>
        </w:rPr>
        <w:t>used low-complexity artificial neural network models for efficient exchange rate prediction. This study has developed two ANN models: functional link ANN (FLANN) and cascaded functional link ANN (CFLANN). The models involve nonlinear inputs and a simple ANN structure with one or two neurons. They have observed that CFLANN works better than FLANN having the least error.</w:t>
      </w:r>
    </w:p>
    <w:p w14:paraId="310300DE" w14:textId="77777777" w:rsidR="0012482F" w:rsidRPr="004E1367" w:rsidRDefault="0012482F" w:rsidP="00FB6CD7">
      <w:pPr>
        <w:pStyle w:val="NormalWeb"/>
        <w:spacing w:before="0" w:beforeAutospacing="0" w:after="0" w:afterAutospacing="0" w:line="360" w:lineRule="auto"/>
        <w:jc w:val="both"/>
        <w:rPr>
          <w:color w:val="202020"/>
        </w:rPr>
      </w:pPr>
    </w:p>
    <w:bookmarkStart w:id="31" w:name="article1.body1.sec2.p17"/>
    <w:bookmarkEnd w:id="31"/>
    <w:p w14:paraId="3D381FAB" w14:textId="75BEB772"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"BM20" </w:instrText>
      </w:r>
      <w:r>
        <w:rPr>
          <w:rStyle w:val="Hyperlink"/>
          <w:i/>
          <w:color w:val="auto"/>
          <w:u w:val="none"/>
        </w:rPr>
        <w:fldChar w:fldCharType="separate"/>
      </w:r>
      <w:r w:rsidR="004F4045" w:rsidRPr="0051793B">
        <w:rPr>
          <w:rStyle w:val="Hyperlink"/>
          <w:i/>
          <w:color w:val="auto"/>
          <w:u w:val="none"/>
        </w:rPr>
        <w:t>Refenes</w:t>
      </w:r>
      <w:r w:rsidR="0051793B" w:rsidRPr="0051793B">
        <w:rPr>
          <w:rStyle w:val="Hyperlink"/>
          <w:i/>
          <w:color w:val="auto"/>
          <w:u w:val="none"/>
        </w:rPr>
        <w:t xml:space="preserve"> et a</w:t>
      </w:r>
      <w:r w:rsidR="009C55FC">
        <w:rPr>
          <w:rStyle w:val="Hyperlink"/>
          <w:i/>
          <w:color w:val="auto"/>
          <w:u w:val="none"/>
        </w:rPr>
        <w:t>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1993</w:t>
      </w:r>
      <w:r>
        <w:rPr>
          <w:rStyle w:val="Hyperlink"/>
          <w:i/>
          <w:color w:val="auto"/>
          <w:u w:val="none"/>
        </w:rPr>
        <w:fldChar w:fldCharType="end"/>
      </w:r>
      <w:r w:rsidR="0051793B">
        <w:rPr>
          <w:i/>
        </w:rPr>
        <w:t>)</w:t>
      </w:r>
      <w:r w:rsidR="004F4045" w:rsidRPr="004E1367">
        <w:rPr>
          <w:color w:val="202020"/>
        </w:rPr>
        <w:t xml:space="preserve"> applied a multilayer perceptron network to predict the currency exchange rate and also discussed the convergence issues related to network architecture.</w:t>
      </w:r>
    </w:p>
    <w:p w14:paraId="5B451D23" w14:textId="77777777" w:rsidR="0012482F" w:rsidRPr="004E1367" w:rsidRDefault="0012482F" w:rsidP="00FB6CD7">
      <w:pPr>
        <w:pStyle w:val="NormalWeb"/>
        <w:spacing w:before="0" w:beforeAutospacing="0" w:after="0" w:afterAutospacing="0" w:line="360" w:lineRule="auto"/>
        <w:jc w:val="both"/>
        <w:rPr>
          <w:color w:val="202020"/>
        </w:rPr>
      </w:pPr>
    </w:p>
    <w:bookmarkStart w:id="32" w:name="article1.body1.sec2.p18"/>
    <w:bookmarkEnd w:id="32"/>
    <w:p w14:paraId="2D23C222" w14:textId="07497D98"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"BM21" </w:instrText>
      </w:r>
      <w:r>
        <w:rPr>
          <w:rStyle w:val="Hyperlink"/>
          <w:i/>
          <w:color w:val="auto"/>
          <w:u w:val="none"/>
        </w:rPr>
        <w:fldChar w:fldCharType="separate"/>
      </w:r>
      <w:r w:rsidR="004F4045" w:rsidRPr="0083065A">
        <w:rPr>
          <w:rStyle w:val="Hyperlink"/>
          <w:i/>
          <w:color w:val="auto"/>
          <w:u w:val="none"/>
        </w:rPr>
        <w:t>Galeshchuk</w:t>
      </w:r>
      <w:r w:rsidR="0051793B" w:rsidRPr="0083065A">
        <w:rPr>
          <w:rStyle w:val="Hyperlink"/>
          <w:i/>
          <w:color w:val="auto"/>
          <w:u w:val="none"/>
        </w:rPr>
        <w:t xml:space="preserve"> &amp;</w:t>
      </w:r>
      <w:r w:rsidR="004F4045" w:rsidRPr="0083065A">
        <w:rPr>
          <w:rStyle w:val="Hyperlink"/>
          <w:color w:val="auto"/>
          <w:u w:val="none"/>
        </w:rPr>
        <w:t xml:space="preserve"> </w:t>
      </w:r>
      <w:r w:rsidR="009C55FC">
        <w:rPr>
          <w:rStyle w:val="Hyperlink"/>
          <w:i/>
          <w:color w:val="auto"/>
          <w:u w:val="none"/>
        </w:rPr>
        <w:t>Mukherjee</w:t>
      </w:r>
      <w:r w:rsidR="0051793B" w:rsidRPr="0083065A">
        <w:rPr>
          <w:rStyle w:val="Hyperlink"/>
          <w:i/>
          <w:color w:val="auto"/>
          <w:u w:val="none"/>
        </w:rPr>
        <w:t xml:space="preserve"> </w:t>
      </w:r>
      <w:r w:rsidR="009C55FC">
        <w:rPr>
          <w:rStyle w:val="Hyperlink"/>
          <w:i/>
          <w:color w:val="auto"/>
          <w:u w:val="none"/>
        </w:rPr>
        <w:t>(</w:t>
      </w:r>
      <w:r w:rsidR="0051793B" w:rsidRPr="0083065A">
        <w:rPr>
          <w:rStyle w:val="Hyperlink"/>
          <w:i/>
          <w:color w:val="auto"/>
          <w:u w:val="none"/>
        </w:rPr>
        <w:t>2017</w:t>
      </w:r>
      <w:r>
        <w:rPr>
          <w:rStyle w:val="Hyperlink"/>
          <w:i/>
          <w:color w:val="auto"/>
          <w:u w:val="none"/>
        </w:rPr>
        <w:fldChar w:fldCharType="end"/>
      </w:r>
      <w:r w:rsidR="0051793B">
        <w:rPr>
          <w:i/>
        </w:rPr>
        <w:t>)</w:t>
      </w:r>
      <w:r w:rsidR="004F4045" w:rsidRPr="004E1367">
        <w:rPr>
          <w:color w:val="202020"/>
        </w:rPr>
        <w:t xml:space="preserve"> stated that time series models and shallow neural networks result in acceptable estimates in the future prices for exchange rates but perform poorly at predicting the direction of change. On the other hand, machine learning classifiers trained on input features curated based on domain knowledge produce better results.</w:t>
      </w:r>
    </w:p>
    <w:p w14:paraId="057BB56A" w14:textId="77777777" w:rsidR="0012482F" w:rsidRPr="004E1367" w:rsidRDefault="0012482F" w:rsidP="00FB6CD7">
      <w:pPr>
        <w:pStyle w:val="NormalWeb"/>
        <w:spacing w:before="0" w:beforeAutospacing="0" w:after="0" w:afterAutospacing="0" w:line="360" w:lineRule="auto"/>
        <w:jc w:val="both"/>
        <w:rPr>
          <w:color w:val="202020"/>
        </w:rPr>
      </w:pPr>
    </w:p>
    <w:bookmarkStart w:id="33" w:name="article1.body1.sec2.p19"/>
    <w:bookmarkEnd w:id="33"/>
    <w:p w14:paraId="4FDB521D" w14:textId="04F34D4D"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"BM22" </w:instrText>
      </w:r>
      <w:r>
        <w:rPr>
          <w:rStyle w:val="Hyperlink"/>
          <w:i/>
          <w:color w:val="auto"/>
          <w:u w:val="none"/>
        </w:rPr>
        <w:fldChar w:fldCharType="separate"/>
      </w:r>
      <w:r w:rsidR="004F4045" w:rsidRPr="0083065A">
        <w:rPr>
          <w:rStyle w:val="Hyperlink"/>
          <w:i/>
          <w:color w:val="auto"/>
          <w:u w:val="none"/>
        </w:rPr>
        <w:t>Damrongsakmethee</w:t>
      </w:r>
      <w:r w:rsidR="0083065A" w:rsidRPr="0083065A">
        <w:rPr>
          <w:rStyle w:val="Hyperlink"/>
          <w:i/>
          <w:color w:val="auto"/>
          <w:u w:val="none"/>
        </w:rPr>
        <w:t xml:space="preserve"> &amp; </w:t>
      </w:r>
      <w:r w:rsidR="004F4045" w:rsidRPr="0083065A">
        <w:rPr>
          <w:rStyle w:val="Hyperlink"/>
          <w:i/>
          <w:color w:val="auto"/>
          <w:u w:val="none"/>
        </w:rPr>
        <w:t>Neagoe</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2020</w:t>
      </w:r>
      <w:r>
        <w:rPr>
          <w:rStyle w:val="Hyperlink"/>
          <w:i/>
          <w:color w:val="auto"/>
          <w:u w:val="none"/>
        </w:rPr>
        <w:fldChar w:fldCharType="end"/>
      </w:r>
      <w:r w:rsidR="0083065A">
        <w:rPr>
          <w:i/>
        </w:rPr>
        <w:t>)</w:t>
      </w:r>
      <w:r w:rsidR="004F4045" w:rsidRPr="004E1367">
        <w:rPr>
          <w:color w:val="202020"/>
        </w:rPr>
        <w:t xml:space="preserve"> implemented a deep learning model with Long Short Memory (DLSTM) to predict the currency exchange rate of USD/THB and took financial inputs such as interest rate, gross domestic product rate (GDP), balance account, inflation rate, and balance of trade also a finite set of previous exchange ra</w:t>
      </w:r>
      <w:r w:rsidR="004F4045" w:rsidRPr="0083065A">
        <w:rPr>
          <w:color w:val="202020"/>
        </w:rPr>
        <w:t xml:space="preserve">tes. </w:t>
      </w:r>
      <w:hyperlink w:anchor="BM23" w:history="1">
        <w:r w:rsidR="004F4045" w:rsidRPr="0083065A">
          <w:rPr>
            <w:rStyle w:val="Hyperlink"/>
            <w:i/>
            <w:color w:val="auto"/>
            <w:u w:val="none"/>
          </w:rPr>
          <w:t>Wang</w:t>
        </w:r>
        <w:r w:rsidR="009C55FC">
          <w:rPr>
            <w:rStyle w:val="Hyperlink"/>
            <w:i/>
            <w:color w:val="auto"/>
            <w:u w:val="none"/>
          </w:rPr>
          <w:t xml:space="preserve"> et al.</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2021</w:t>
        </w:r>
      </w:hyperlink>
      <w:r w:rsidR="0083065A" w:rsidRPr="0083065A">
        <w:rPr>
          <w:rStyle w:val="Hyperlink"/>
          <w:i/>
          <w:color w:val="auto"/>
          <w:u w:val="none"/>
        </w:rPr>
        <w:t>)</w:t>
      </w:r>
      <w:r w:rsidR="004F4045" w:rsidRPr="0083065A">
        <w:rPr>
          <w:color w:val="202020"/>
        </w:rPr>
        <w:t xml:space="preserve"> have</w:t>
      </w:r>
      <w:r w:rsidR="004F4045" w:rsidRPr="004E1367">
        <w:rPr>
          <w:color w:val="202020"/>
        </w:rPr>
        <w:t xml:space="preserve"> used the model of CNN-TLSTM for USD/CNY exchange rate prediction. So going forward with neural networks and deep learning models has been a credible approach for us.</w:t>
      </w:r>
    </w:p>
    <w:p w14:paraId="75EB53FC" w14:textId="77777777" w:rsidR="0012482F" w:rsidRPr="004E1367" w:rsidRDefault="0012482F" w:rsidP="00FB6CD7">
      <w:pPr>
        <w:pStyle w:val="NormalWeb"/>
        <w:spacing w:before="0" w:beforeAutospacing="0" w:after="0" w:afterAutospacing="0" w:line="360" w:lineRule="auto"/>
        <w:jc w:val="both"/>
        <w:rPr>
          <w:color w:val="202020"/>
        </w:rPr>
      </w:pPr>
    </w:p>
    <w:bookmarkStart w:id="34" w:name="article1.body1.sec2.p20"/>
    <w:bookmarkEnd w:id="34"/>
    <w:p w14:paraId="2BEA127B" w14:textId="51CF4389"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lastRenderedPageBreak/>
        <w:fldChar w:fldCharType="begin"/>
      </w:r>
      <w:r>
        <w:rPr>
          <w:rStyle w:val="Hyperlink"/>
          <w:i/>
          <w:color w:val="auto"/>
          <w:u w:val="none"/>
        </w:rPr>
        <w:instrText xml:space="preserve"> HYPERLINK \l "BM24" </w:instrText>
      </w:r>
      <w:r>
        <w:rPr>
          <w:rStyle w:val="Hyperlink"/>
          <w:i/>
          <w:color w:val="auto"/>
          <w:u w:val="none"/>
        </w:rPr>
        <w:fldChar w:fldCharType="separate"/>
      </w:r>
      <w:r w:rsidR="00041121" w:rsidRPr="0083065A">
        <w:rPr>
          <w:rStyle w:val="Hyperlink"/>
          <w:i/>
          <w:color w:val="auto"/>
          <w:u w:val="none"/>
        </w:rPr>
        <w:t>Baffour</w:t>
      </w:r>
      <w:r w:rsidR="009C55FC">
        <w:rPr>
          <w:rStyle w:val="Hyperlink"/>
          <w:i/>
          <w:color w:val="auto"/>
          <w:u w:val="none"/>
        </w:rPr>
        <w:t xml:space="preserve"> et al.</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2019</w:t>
      </w:r>
      <w:r>
        <w:rPr>
          <w:rStyle w:val="Hyperlink"/>
          <w:i/>
          <w:color w:val="auto"/>
          <w:u w:val="none"/>
        </w:rPr>
        <w:fldChar w:fldCharType="end"/>
      </w:r>
      <w:r w:rsidR="0083065A">
        <w:rPr>
          <w:i/>
        </w:rPr>
        <w:t>)</w:t>
      </w:r>
      <w:r w:rsidR="004F4045" w:rsidRPr="004E1367">
        <w:rPr>
          <w:i/>
          <w:color w:val="202020"/>
        </w:rPr>
        <w:t xml:space="preserve"> </w:t>
      </w:r>
      <w:r w:rsidR="004F4045" w:rsidRPr="004E1367">
        <w:rPr>
          <w:color w:val="202020"/>
        </w:rPr>
        <w:t>integrated the GJR</w:t>
      </w:r>
      <w:r w:rsidR="00041121">
        <w:rPr>
          <w:color w:val="202020"/>
        </w:rPr>
        <w:t xml:space="preserve"> </w:t>
      </w:r>
      <w:r w:rsidR="004F4045" w:rsidRPr="004E1367">
        <w:rPr>
          <w:color w:val="202020"/>
        </w:rPr>
        <w:t>(Glosten Jagannathan and Runkle) model with Artificial Neural Networks (ANN) model for forecasting the volatility of five currency exchange rate. They have found a significant improvement by using the ANN-GJR hybrid model rather than using benchmark models. These findings influence us to use the CNN-LSTM hybrid model for forecasting the USD/CAD exchange rate.</w:t>
      </w:r>
    </w:p>
    <w:p w14:paraId="6001D864" w14:textId="77777777" w:rsidR="0012482F" w:rsidRPr="004E1367" w:rsidRDefault="0012482F" w:rsidP="00FB6CD7">
      <w:pPr>
        <w:pStyle w:val="NormalWeb"/>
        <w:spacing w:before="0" w:beforeAutospacing="0" w:after="0" w:afterAutospacing="0" w:line="360" w:lineRule="auto"/>
        <w:jc w:val="both"/>
        <w:rPr>
          <w:color w:val="202020"/>
        </w:rPr>
      </w:pPr>
    </w:p>
    <w:p w14:paraId="4DD3BA65" w14:textId="0E9995A6" w:rsidR="004F4045" w:rsidRPr="004E1367" w:rsidRDefault="004F4045" w:rsidP="00FB6CD7">
      <w:pPr>
        <w:pStyle w:val="NormalWeb"/>
        <w:spacing w:before="0" w:beforeAutospacing="0" w:after="0" w:afterAutospacing="0" w:line="360" w:lineRule="auto"/>
        <w:jc w:val="both"/>
        <w:rPr>
          <w:color w:val="202020"/>
        </w:rPr>
      </w:pPr>
      <w:bookmarkStart w:id="35" w:name="article1.body1.sec2.p21"/>
      <w:bookmarkEnd w:id="35"/>
      <w:r w:rsidRPr="004E1367">
        <w:rPr>
          <w:color w:val="202020"/>
        </w:rPr>
        <w:t xml:space="preserve">In their research, </w:t>
      </w:r>
      <w:hyperlink w:anchor="BM25" w:history="1">
        <w:r w:rsidR="00041121" w:rsidRPr="0083065A">
          <w:rPr>
            <w:rStyle w:val="Hyperlink"/>
            <w:i/>
            <w:color w:val="auto"/>
            <w:u w:val="none"/>
          </w:rPr>
          <w:t>Roy</w:t>
        </w:r>
        <w:r w:rsidR="003E270D">
          <w:rPr>
            <w:rStyle w:val="Hyperlink"/>
            <w:i/>
            <w:color w:val="auto"/>
            <w:u w:val="none"/>
          </w:rPr>
          <w:t xml:space="preserve"> et al.</w:t>
        </w:r>
        <w:r w:rsidR="0083065A" w:rsidRPr="0083065A">
          <w:rPr>
            <w:rStyle w:val="Hyperlink"/>
            <w:i/>
            <w:color w:val="auto"/>
            <w:u w:val="none"/>
          </w:rPr>
          <w:t xml:space="preserve"> </w:t>
        </w:r>
        <w:r w:rsidR="003E270D">
          <w:rPr>
            <w:rStyle w:val="Hyperlink"/>
            <w:i/>
            <w:color w:val="auto"/>
            <w:u w:val="none"/>
          </w:rPr>
          <w:t>(</w:t>
        </w:r>
        <w:r w:rsidR="0083065A" w:rsidRPr="0083065A">
          <w:rPr>
            <w:rStyle w:val="Hyperlink"/>
            <w:i/>
            <w:color w:val="auto"/>
            <w:u w:val="none"/>
          </w:rPr>
          <w:t>2020</w:t>
        </w:r>
      </w:hyperlink>
      <w:r w:rsidR="0083065A" w:rsidRPr="0083065A">
        <w:rPr>
          <w:rStyle w:val="Hyperlink"/>
          <w:i/>
          <w:color w:val="auto"/>
          <w:u w:val="none"/>
        </w:rPr>
        <w:t>)</w:t>
      </w:r>
      <w:r w:rsidRPr="004E1367">
        <w:rPr>
          <w:color w:val="202020"/>
        </w:rPr>
        <w:t xml:space="preserve"> compared and analyzed the Random Forest, Gradient Boosting Model and Deep Neural Network for predicting the stock of South Korean companies. In their research, Random Forest performed better than other models, and possible reasons for Deep Neural Networks’ lower performance can be the relatively small data set and difficulties in data augmentation.</w:t>
      </w:r>
    </w:p>
    <w:p w14:paraId="41D75942" w14:textId="77777777" w:rsidR="0012482F" w:rsidRPr="004E1367" w:rsidRDefault="0012482F" w:rsidP="00FB6CD7">
      <w:pPr>
        <w:pStyle w:val="NormalWeb"/>
        <w:spacing w:before="0" w:beforeAutospacing="0" w:after="0" w:afterAutospacing="0" w:line="360" w:lineRule="auto"/>
        <w:jc w:val="both"/>
        <w:rPr>
          <w:color w:val="202020"/>
        </w:rPr>
      </w:pPr>
    </w:p>
    <w:bookmarkStart w:id="36" w:name="article1.body1.sec2.p22"/>
    <w:bookmarkEnd w:id="36"/>
    <w:p w14:paraId="4EA299FE" w14:textId="319A3283"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"BM26" </w:instrText>
      </w:r>
      <w:r>
        <w:rPr>
          <w:rStyle w:val="Hyperlink"/>
          <w:i/>
          <w:color w:val="auto"/>
          <w:u w:val="none"/>
        </w:rPr>
        <w:fldChar w:fldCharType="separate"/>
      </w:r>
      <w:r w:rsidR="00041121" w:rsidRPr="0083065A">
        <w:rPr>
          <w:rStyle w:val="Hyperlink"/>
          <w:i/>
          <w:color w:val="auto"/>
          <w:u w:val="none"/>
        </w:rPr>
        <w:t>Bose</w:t>
      </w:r>
      <w:r w:rsidR="003E270D">
        <w:rPr>
          <w:rStyle w:val="Hyperlink"/>
          <w:i/>
          <w:color w:val="auto"/>
          <w:u w:val="none"/>
        </w:rPr>
        <w:t xml:space="preserve"> et al.</w:t>
      </w:r>
      <w:r w:rsidR="0083065A" w:rsidRPr="0083065A">
        <w:rPr>
          <w:rStyle w:val="Hyperlink"/>
          <w:i/>
          <w:color w:val="auto"/>
          <w:u w:val="none"/>
        </w:rPr>
        <w:t xml:space="preserve"> </w:t>
      </w:r>
      <w:r w:rsidR="003E270D">
        <w:rPr>
          <w:rStyle w:val="Hyperlink"/>
          <w:i/>
          <w:color w:val="auto"/>
          <w:u w:val="none"/>
        </w:rPr>
        <w:t>(</w:t>
      </w:r>
      <w:r w:rsidR="0083065A" w:rsidRPr="0083065A">
        <w:rPr>
          <w:rStyle w:val="Hyperlink"/>
          <w:i/>
          <w:color w:val="auto"/>
          <w:u w:val="none"/>
        </w:rPr>
        <w:t>2021</w:t>
      </w:r>
      <w:r>
        <w:rPr>
          <w:rStyle w:val="Hyperlink"/>
          <w:i/>
          <w:color w:val="auto"/>
          <w:u w:val="none"/>
        </w:rPr>
        <w:fldChar w:fldCharType="end"/>
      </w:r>
      <w:r w:rsidR="0083065A">
        <w:rPr>
          <w:i/>
        </w:rPr>
        <w:t>)</w:t>
      </w:r>
      <w:r w:rsidR="004F4045" w:rsidRPr="004E1367">
        <w:rPr>
          <w:color w:val="202020"/>
        </w:rPr>
        <w:t xml:space="preserve"> proposed a hybrid model by cascading Multivariate Adaptive Regression Splines (MARS) and Deep Neural Network (DNN) for predicting the closing price of the stock. They have found an accuracy of 92% while predicting the closing price of the exchange rate.</w:t>
      </w:r>
    </w:p>
    <w:p w14:paraId="7D880626" w14:textId="77777777" w:rsidR="0012482F" w:rsidRPr="004E1367" w:rsidRDefault="0012482F" w:rsidP="00FB6CD7">
      <w:pPr>
        <w:pStyle w:val="NormalWeb"/>
        <w:spacing w:before="0" w:beforeAutospacing="0" w:after="0" w:afterAutospacing="0" w:line="360" w:lineRule="auto"/>
        <w:jc w:val="both"/>
        <w:rPr>
          <w:color w:val="202020"/>
        </w:rPr>
      </w:pPr>
    </w:p>
    <w:p w14:paraId="4EFA954A" w14:textId="77777777" w:rsidR="004F4045" w:rsidRDefault="004F4045" w:rsidP="00FB6CD7">
      <w:pPr>
        <w:pStyle w:val="NormalWeb"/>
        <w:spacing w:before="0" w:beforeAutospacing="0" w:after="0" w:afterAutospacing="0" w:line="360" w:lineRule="auto"/>
        <w:jc w:val="both"/>
        <w:rPr>
          <w:color w:val="202020"/>
        </w:rPr>
      </w:pPr>
      <w:bookmarkStart w:id="37" w:name="article1.body1.sec2.p23"/>
      <w:bookmarkEnd w:id="37"/>
      <w:r w:rsidRPr="004E1367">
        <w:rPr>
          <w:color w:val="202020"/>
        </w:rPr>
        <w:t>Our study has focused on the connection between the USD/CAD exchange rate in connection to the underlying Technical and Macroeconomics factors of exchange rate movement. This has proved the concept using different models. Researchers are yet to follow our approach for forecasting the exchange rate of USD/CAD in a dual floating currency setup. While doing the entire research project, we have followed some modeling, evaluating, statistical, and research methods for implementing our neural network models from here.</w:t>
      </w:r>
      <w:bookmarkStart w:id="38" w:name="sec003"/>
      <w:bookmarkEnd w:id="38"/>
    </w:p>
    <w:p w14:paraId="3144CDE9" w14:textId="77777777" w:rsidR="008C1D6A" w:rsidRDefault="008C1D6A" w:rsidP="00FB6CD7">
      <w:pPr>
        <w:pStyle w:val="NormalWeb"/>
        <w:spacing w:before="0" w:beforeAutospacing="0" w:after="0" w:afterAutospacing="0" w:line="360" w:lineRule="auto"/>
        <w:jc w:val="both"/>
        <w:rPr>
          <w:color w:val="202020"/>
        </w:rPr>
      </w:pPr>
    </w:p>
    <w:p w14:paraId="07648528" w14:textId="77777777" w:rsidR="008C1D6A" w:rsidRDefault="008C1D6A" w:rsidP="00FB6CD7">
      <w:pPr>
        <w:pStyle w:val="NormalWeb"/>
        <w:spacing w:before="0" w:beforeAutospacing="0" w:after="0" w:afterAutospacing="0" w:line="360" w:lineRule="auto"/>
        <w:jc w:val="both"/>
        <w:rPr>
          <w:color w:val="202020"/>
        </w:rPr>
      </w:pPr>
    </w:p>
    <w:p w14:paraId="3654FC90" w14:textId="77777777" w:rsidR="008C1D6A" w:rsidRDefault="008C1D6A" w:rsidP="00FB6CD7">
      <w:pPr>
        <w:pStyle w:val="NormalWeb"/>
        <w:spacing w:before="0" w:beforeAutospacing="0" w:after="0" w:afterAutospacing="0" w:line="360" w:lineRule="auto"/>
        <w:jc w:val="both"/>
        <w:rPr>
          <w:color w:val="202020"/>
        </w:rPr>
      </w:pPr>
    </w:p>
    <w:p w14:paraId="756A0084" w14:textId="77777777" w:rsidR="008C1D6A" w:rsidRDefault="008C1D6A" w:rsidP="00FB6CD7">
      <w:pPr>
        <w:pStyle w:val="NormalWeb"/>
        <w:spacing w:before="0" w:beforeAutospacing="0" w:after="0" w:afterAutospacing="0" w:line="360" w:lineRule="auto"/>
        <w:jc w:val="both"/>
        <w:rPr>
          <w:color w:val="202020"/>
        </w:rPr>
      </w:pPr>
    </w:p>
    <w:p w14:paraId="7EA2D0D8" w14:textId="77777777" w:rsidR="008C1D6A" w:rsidRDefault="008C1D6A" w:rsidP="00FB6CD7">
      <w:pPr>
        <w:pStyle w:val="NormalWeb"/>
        <w:spacing w:before="0" w:beforeAutospacing="0" w:after="0" w:afterAutospacing="0" w:line="360" w:lineRule="auto"/>
        <w:jc w:val="both"/>
        <w:rPr>
          <w:color w:val="202020"/>
        </w:rPr>
      </w:pPr>
    </w:p>
    <w:p w14:paraId="4732E947" w14:textId="77777777" w:rsidR="008C1D6A" w:rsidRDefault="008C1D6A" w:rsidP="00FB6CD7">
      <w:pPr>
        <w:pStyle w:val="NormalWeb"/>
        <w:spacing w:before="0" w:beforeAutospacing="0" w:after="0" w:afterAutospacing="0" w:line="360" w:lineRule="auto"/>
        <w:jc w:val="both"/>
        <w:rPr>
          <w:color w:val="202020"/>
        </w:rPr>
      </w:pPr>
    </w:p>
    <w:p w14:paraId="072C178C" w14:textId="77777777" w:rsidR="008C1D6A" w:rsidRDefault="008C1D6A" w:rsidP="00FB6CD7">
      <w:pPr>
        <w:pStyle w:val="NormalWeb"/>
        <w:spacing w:before="0" w:beforeAutospacing="0" w:after="0" w:afterAutospacing="0" w:line="360" w:lineRule="auto"/>
        <w:jc w:val="both"/>
        <w:rPr>
          <w:color w:val="202020"/>
        </w:rPr>
      </w:pPr>
    </w:p>
    <w:p w14:paraId="419005AA" w14:textId="77777777" w:rsidR="008C1D6A" w:rsidRDefault="008C1D6A" w:rsidP="00FB6CD7">
      <w:pPr>
        <w:pStyle w:val="NormalWeb"/>
        <w:spacing w:before="0" w:beforeAutospacing="0" w:after="0" w:afterAutospacing="0" w:line="360" w:lineRule="auto"/>
        <w:jc w:val="both"/>
        <w:rPr>
          <w:color w:val="202020"/>
        </w:rPr>
      </w:pPr>
    </w:p>
    <w:p w14:paraId="56F808CD" w14:textId="3A31A1E8" w:rsidR="00137B9C" w:rsidRPr="00A9157B" w:rsidRDefault="00137B9C" w:rsidP="00137B9C">
      <w:pPr>
        <w:pStyle w:val="Heading1"/>
        <w:rPr>
          <w:lang w:val="en-GB"/>
        </w:rPr>
      </w:pPr>
      <w:bookmarkStart w:id="39" w:name="_Toc168617149"/>
      <w:r w:rsidRPr="00A9157B">
        <w:rPr>
          <w:lang w:val="en-GB"/>
        </w:rPr>
        <w:lastRenderedPageBreak/>
        <w:t>R</w:t>
      </w:r>
      <w:r w:rsidR="005A67EA" w:rsidRPr="00A9157B">
        <w:rPr>
          <w:lang w:val="en-GB"/>
        </w:rPr>
        <w:t>esearch methodology</w:t>
      </w:r>
      <w:bookmarkEnd w:id="39"/>
    </w:p>
    <w:p w14:paraId="074A1630" w14:textId="24609CBE" w:rsidR="00695776" w:rsidRPr="00A9157B" w:rsidRDefault="00A9157B" w:rsidP="00695776">
      <w:pPr>
        <w:pStyle w:val="NormalWeb"/>
        <w:spacing w:before="0" w:beforeAutospacing="0" w:after="0" w:afterAutospacing="0" w:line="360" w:lineRule="auto"/>
        <w:jc w:val="both"/>
        <w:rPr>
          <w:color w:val="202020"/>
        </w:rPr>
      </w:pPr>
      <w:r>
        <w:rPr>
          <w:color w:val="202020"/>
        </w:rPr>
        <w:t>Forecasting the foreign exchange rates</w:t>
      </w:r>
      <w:r w:rsidR="00695776" w:rsidRPr="00A9157B">
        <w:rPr>
          <w:color w:val="202020"/>
        </w:rPr>
        <w:t xml:space="preserve"> is a challenging task due to </w:t>
      </w:r>
      <w:r>
        <w:rPr>
          <w:color w:val="202020"/>
        </w:rPr>
        <w:t>its</w:t>
      </w:r>
      <w:r w:rsidR="00695776" w:rsidRPr="00A9157B">
        <w:rPr>
          <w:color w:val="202020"/>
        </w:rPr>
        <w:t xml:space="preserve"> complex dynamics. </w:t>
      </w:r>
      <w:r>
        <w:rPr>
          <w:color w:val="202020"/>
        </w:rPr>
        <w:t>Different</w:t>
      </w:r>
      <w:r w:rsidR="00695776" w:rsidRPr="00A9157B">
        <w:rPr>
          <w:color w:val="202020"/>
        </w:rPr>
        <w:t xml:space="preserve"> models and techniques can be used for </w:t>
      </w:r>
      <w:r>
        <w:rPr>
          <w:color w:val="202020"/>
        </w:rPr>
        <w:t>exchange rate</w:t>
      </w:r>
      <w:r w:rsidR="00695776" w:rsidRPr="00A9157B">
        <w:rPr>
          <w:color w:val="202020"/>
        </w:rPr>
        <w:t xml:space="preserve"> forecasting,</w:t>
      </w:r>
      <w:r>
        <w:rPr>
          <w:color w:val="202020"/>
        </w:rPr>
        <w:t xml:space="preserve"> and</w:t>
      </w:r>
      <w:r w:rsidR="00695776" w:rsidRPr="00A9157B">
        <w:rPr>
          <w:color w:val="202020"/>
        </w:rPr>
        <w:t xml:space="preserve"> each with its advantages and limitations. Below is a list of some commonly used models and techniques </w:t>
      </w:r>
      <w:r w:rsidR="005451AD">
        <w:rPr>
          <w:color w:val="202020"/>
        </w:rPr>
        <w:t xml:space="preserve">that I will consider </w:t>
      </w:r>
      <w:r w:rsidR="00695776" w:rsidRPr="00A9157B">
        <w:rPr>
          <w:color w:val="202020"/>
        </w:rPr>
        <w:t>for forecasting the forex market:</w:t>
      </w:r>
    </w:p>
    <w:p w14:paraId="5AD22703" w14:textId="77777777" w:rsidR="0012482F" w:rsidRPr="00A9157B" w:rsidRDefault="0012482F" w:rsidP="00695776">
      <w:pPr>
        <w:pStyle w:val="NormalWeb"/>
        <w:spacing w:before="0" w:beforeAutospacing="0" w:after="0" w:afterAutospacing="0" w:line="360" w:lineRule="auto"/>
        <w:jc w:val="both"/>
        <w:rPr>
          <w:color w:val="202020"/>
        </w:rPr>
      </w:pPr>
    </w:p>
    <w:p w14:paraId="3F57447F" w14:textId="77777777" w:rsidR="00D87C75" w:rsidRDefault="00695776" w:rsidP="00695776">
      <w:pPr>
        <w:pStyle w:val="NormalWeb"/>
        <w:spacing w:before="0" w:beforeAutospacing="0" w:after="0" w:afterAutospacing="0" w:line="360" w:lineRule="auto"/>
        <w:jc w:val="both"/>
        <w:rPr>
          <w:color w:val="202020"/>
        </w:rPr>
      </w:pPr>
      <w:r w:rsidRPr="00A9157B">
        <w:rPr>
          <w:color w:val="202020"/>
        </w:rPr>
        <w:t xml:space="preserve">1. </w:t>
      </w:r>
      <w:r w:rsidRPr="00A9157B">
        <w:rPr>
          <w:b/>
          <w:color w:val="202020"/>
        </w:rPr>
        <w:t>ARIMA (Auto</w:t>
      </w:r>
      <w:r w:rsidR="00515256" w:rsidRPr="00A9157B">
        <w:rPr>
          <w:b/>
          <w:color w:val="202020"/>
        </w:rPr>
        <w:t xml:space="preserve"> </w:t>
      </w:r>
      <w:r w:rsidRPr="00A9157B">
        <w:rPr>
          <w:b/>
          <w:color w:val="202020"/>
        </w:rPr>
        <w:t>Regressive Integrated Moving Average)</w:t>
      </w:r>
      <w:r w:rsidR="00D87C75">
        <w:rPr>
          <w:color w:val="202020"/>
        </w:rPr>
        <w:t>:</w:t>
      </w:r>
    </w:p>
    <w:p w14:paraId="4041EA68" w14:textId="11EB87BE" w:rsidR="00695776" w:rsidRPr="00A9157B" w:rsidRDefault="00695776" w:rsidP="00695776">
      <w:pPr>
        <w:pStyle w:val="NormalWeb"/>
        <w:spacing w:before="0" w:beforeAutospacing="0" w:after="0" w:afterAutospacing="0" w:line="360" w:lineRule="auto"/>
        <w:jc w:val="both"/>
        <w:rPr>
          <w:color w:val="202020"/>
        </w:rPr>
      </w:pPr>
      <w:r w:rsidRPr="00A9157B">
        <w:rPr>
          <w:color w:val="202020"/>
        </w:rPr>
        <w:t xml:space="preserve">ARIMA models are widely used for time series forecasting. </w:t>
      </w:r>
      <w:r w:rsidR="007B3CB5">
        <w:rPr>
          <w:color w:val="202020"/>
        </w:rPr>
        <w:t xml:space="preserve">It </w:t>
      </w:r>
      <w:r w:rsidR="00BA7D20">
        <w:rPr>
          <w:color w:val="202020"/>
        </w:rPr>
        <w:t>makes use of lagged moving average in its analysis and prediction</w:t>
      </w:r>
      <w:r w:rsidR="00D133B0">
        <w:rPr>
          <w:color w:val="202020"/>
        </w:rPr>
        <w:t>. It is widely used in forecasting time-series data</w:t>
      </w:r>
      <w:r w:rsidR="007B3CB5" w:rsidRPr="007B3CB5">
        <w:rPr>
          <w:color w:val="202020"/>
        </w:rPr>
        <w:t>.</w:t>
      </w:r>
    </w:p>
    <w:p w14:paraId="5C81F0AE" w14:textId="77777777" w:rsidR="0012482F" w:rsidRPr="00A9157B" w:rsidRDefault="0012482F" w:rsidP="00695776">
      <w:pPr>
        <w:pStyle w:val="NormalWeb"/>
        <w:spacing w:before="0" w:beforeAutospacing="0" w:after="0" w:afterAutospacing="0" w:line="360" w:lineRule="auto"/>
        <w:jc w:val="both"/>
        <w:rPr>
          <w:color w:val="202020"/>
        </w:rPr>
      </w:pPr>
    </w:p>
    <w:p w14:paraId="04FBA26D" w14:textId="77777777" w:rsidR="00D87C75" w:rsidRDefault="007B16A5" w:rsidP="007B3CB5">
      <w:pPr>
        <w:pStyle w:val="NormalWeb"/>
        <w:spacing w:before="0" w:beforeAutospacing="0" w:after="0" w:afterAutospacing="0" w:line="360" w:lineRule="auto"/>
        <w:jc w:val="both"/>
        <w:rPr>
          <w:color w:val="202020"/>
        </w:rPr>
      </w:pPr>
      <w:r>
        <w:rPr>
          <w:color w:val="202020"/>
        </w:rPr>
        <w:t>2.</w:t>
      </w:r>
      <w:r w:rsidR="00695776" w:rsidRPr="00A9157B">
        <w:rPr>
          <w:color w:val="202020"/>
        </w:rPr>
        <w:t xml:space="preserve"> </w:t>
      </w:r>
      <w:r w:rsidR="00695776" w:rsidRPr="00A9157B">
        <w:rPr>
          <w:b/>
          <w:color w:val="202020"/>
        </w:rPr>
        <w:t>Linear Regression</w:t>
      </w:r>
      <w:r w:rsidR="00D87C75">
        <w:rPr>
          <w:color w:val="202020"/>
        </w:rPr>
        <w:t>:</w:t>
      </w:r>
    </w:p>
    <w:p w14:paraId="596ACE72" w14:textId="4492D00B" w:rsidR="00695776" w:rsidRDefault="007B3CB5" w:rsidP="007B3CB5">
      <w:pPr>
        <w:pStyle w:val="NormalWeb"/>
        <w:spacing w:before="0" w:beforeAutospacing="0" w:after="0" w:afterAutospacing="0" w:line="360" w:lineRule="auto"/>
        <w:jc w:val="both"/>
        <w:rPr>
          <w:color w:val="202020"/>
        </w:rPr>
      </w:pPr>
      <w:r>
        <w:rPr>
          <w:color w:val="202020"/>
        </w:rPr>
        <w:t>Th</w:t>
      </w:r>
      <w:r w:rsidRPr="007B3CB5">
        <w:rPr>
          <w:color w:val="202020"/>
        </w:rPr>
        <w:t>is a statistical practice of calculating a straight line that specifies a mathematical relationship between two variables. Linear regression is defined as an algorithm that provides a linear relationship between an independent variable and a dependent variable to predict the outcome of future events</w:t>
      </w:r>
      <w:r w:rsidR="00695776" w:rsidRPr="00A9157B">
        <w:rPr>
          <w:color w:val="202020"/>
        </w:rPr>
        <w:t>.</w:t>
      </w:r>
    </w:p>
    <w:p w14:paraId="03171D78" w14:textId="77777777" w:rsidR="007B16A5" w:rsidRPr="00A9157B" w:rsidRDefault="007B16A5" w:rsidP="007B3CB5">
      <w:pPr>
        <w:pStyle w:val="NormalWeb"/>
        <w:spacing w:before="0" w:beforeAutospacing="0" w:after="0" w:afterAutospacing="0" w:line="360" w:lineRule="auto"/>
        <w:jc w:val="both"/>
        <w:rPr>
          <w:color w:val="202020"/>
        </w:rPr>
      </w:pPr>
    </w:p>
    <w:p w14:paraId="7F1DCD8F" w14:textId="77777777" w:rsidR="00D87C75" w:rsidRDefault="007B16A5" w:rsidP="00695776">
      <w:pPr>
        <w:pStyle w:val="NormalWeb"/>
        <w:spacing w:before="0" w:beforeAutospacing="0" w:after="0" w:afterAutospacing="0" w:line="360" w:lineRule="auto"/>
        <w:jc w:val="both"/>
        <w:rPr>
          <w:color w:val="202020"/>
        </w:rPr>
      </w:pPr>
      <w:r>
        <w:rPr>
          <w:color w:val="202020"/>
        </w:rPr>
        <w:t>3.</w:t>
      </w:r>
      <w:r w:rsidR="00695776" w:rsidRPr="00A9157B">
        <w:rPr>
          <w:color w:val="202020"/>
        </w:rPr>
        <w:t xml:space="preserve"> </w:t>
      </w:r>
      <w:r w:rsidR="00695776" w:rsidRPr="00A9157B">
        <w:rPr>
          <w:b/>
          <w:color w:val="202020"/>
        </w:rPr>
        <w:t>Random Forest</w:t>
      </w:r>
      <w:r w:rsidR="000949AE">
        <w:rPr>
          <w:b/>
          <w:color w:val="202020"/>
        </w:rPr>
        <w:t xml:space="preserve"> Regressor (RFR)</w:t>
      </w:r>
      <w:r w:rsidR="00D87C75">
        <w:rPr>
          <w:color w:val="202020"/>
        </w:rPr>
        <w:t>:</w:t>
      </w:r>
    </w:p>
    <w:p w14:paraId="717ED6A2" w14:textId="3563EF78" w:rsidR="00695776" w:rsidRDefault="007B3CB5" w:rsidP="00695776">
      <w:pPr>
        <w:pStyle w:val="NormalWeb"/>
        <w:spacing w:before="0" w:beforeAutospacing="0" w:after="0" w:afterAutospacing="0" w:line="360" w:lineRule="auto"/>
        <w:jc w:val="both"/>
        <w:rPr>
          <w:color w:val="202020"/>
        </w:rPr>
      </w:pPr>
      <w:r>
        <w:rPr>
          <w:color w:val="202020"/>
        </w:rPr>
        <w:t xml:space="preserve">This </w:t>
      </w:r>
      <w:r w:rsidRPr="007B3CB5">
        <w:rPr>
          <w:color w:val="202020"/>
        </w:rPr>
        <w:t xml:space="preserve">is a machine learning algorithm that </w:t>
      </w:r>
      <w:r w:rsidR="000949AE">
        <w:rPr>
          <w:color w:val="202020"/>
        </w:rPr>
        <w:t>works with decision trees. It creates levels of trees, process and analyze data at each tree, and then combines</w:t>
      </w:r>
      <w:r w:rsidRPr="007B3CB5">
        <w:rPr>
          <w:color w:val="202020"/>
        </w:rPr>
        <w:t xml:space="preserve"> the output</w:t>
      </w:r>
      <w:r w:rsidR="000949AE">
        <w:rPr>
          <w:color w:val="202020"/>
        </w:rPr>
        <w:t>s</w:t>
      </w:r>
      <w:r w:rsidRPr="007B3CB5">
        <w:rPr>
          <w:color w:val="202020"/>
        </w:rPr>
        <w:t xml:space="preserve"> of</w:t>
      </w:r>
      <w:r w:rsidR="000949AE">
        <w:rPr>
          <w:color w:val="202020"/>
        </w:rPr>
        <w:t xml:space="preserve"> these</w:t>
      </w:r>
      <w:r w:rsidRPr="007B3CB5">
        <w:rPr>
          <w:color w:val="202020"/>
        </w:rPr>
        <w:t xml:space="preserve"> multiple decision trees </w:t>
      </w:r>
      <w:r w:rsidR="000949AE">
        <w:rPr>
          <w:color w:val="202020"/>
        </w:rPr>
        <w:t xml:space="preserve">so as </w:t>
      </w:r>
      <w:r w:rsidRPr="007B3CB5">
        <w:rPr>
          <w:color w:val="202020"/>
        </w:rPr>
        <w:t xml:space="preserve">to </w:t>
      </w:r>
      <w:r w:rsidR="000949AE">
        <w:rPr>
          <w:color w:val="202020"/>
        </w:rPr>
        <w:t>come up with the final</w:t>
      </w:r>
      <w:r w:rsidRPr="007B3CB5">
        <w:rPr>
          <w:color w:val="202020"/>
        </w:rPr>
        <w:t xml:space="preserve"> result. </w:t>
      </w:r>
      <w:r w:rsidR="00665C27">
        <w:rPr>
          <w:color w:val="202020"/>
        </w:rPr>
        <w:t>The</w:t>
      </w:r>
      <w:r w:rsidR="005451AD">
        <w:rPr>
          <w:color w:val="202020"/>
        </w:rPr>
        <w:t xml:space="preserve"> accuracy</w:t>
      </w:r>
      <w:r w:rsidR="00665C27">
        <w:rPr>
          <w:color w:val="202020"/>
        </w:rPr>
        <w:t xml:space="preserve"> level of RFR</w:t>
      </w:r>
      <w:r w:rsidR="005451AD">
        <w:rPr>
          <w:color w:val="202020"/>
        </w:rPr>
        <w:t xml:space="preserve">, </w:t>
      </w:r>
      <w:r w:rsidRPr="007B3CB5">
        <w:rPr>
          <w:color w:val="202020"/>
        </w:rPr>
        <w:t xml:space="preserve">and </w:t>
      </w:r>
      <w:r w:rsidR="00665C27">
        <w:rPr>
          <w:color w:val="202020"/>
        </w:rPr>
        <w:t xml:space="preserve">its </w:t>
      </w:r>
      <w:r w:rsidRPr="007B3CB5">
        <w:rPr>
          <w:color w:val="202020"/>
        </w:rPr>
        <w:t>flexibility</w:t>
      </w:r>
      <w:r w:rsidR="00665C27">
        <w:rPr>
          <w:color w:val="202020"/>
        </w:rPr>
        <w:t xml:space="preserve"> with hyper parameters</w:t>
      </w:r>
      <w:r w:rsidRPr="007B3CB5">
        <w:rPr>
          <w:color w:val="202020"/>
        </w:rPr>
        <w:t xml:space="preserve"> </w:t>
      </w:r>
      <w:r w:rsidR="00665C27">
        <w:rPr>
          <w:color w:val="202020"/>
        </w:rPr>
        <w:t>made it highly adopted for regression and classification models</w:t>
      </w:r>
      <w:r w:rsidRPr="007B3CB5">
        <w:rPr>
          <w:color w:val="202020"/>
        </w:rPr>
        <w:t>.</w:t>
      </w:r>
    </w:p>
    <w:p w14:paraId="7F65A763" w14:textId="77777777" w:rsidR="007B16A5" w:rsidRPr="00A9157B" w:rsidRDefault="007B16A5" w:rsidP="00695776">
      <w:pPr>
        <w:pStyle w:val="NormalWeb"/>
        <w:spacing w:before="0" w:beforeAutospacing="0" w:after="0" w:afterAutospacing="0" w:line="360" w:lineRule="auto"/>
        <w:jc w:val="both"/>
        <w:rPr>
          <w:color w:val="202020"/>
        </w:rPr>
      </w:pPr>
    </w:p>
    <w:p w14:paraId="0C937F1A" w14:textId="77777777" w:rsidR="00D87C75" w:rsidRDefault="003F2A5B" w:rsidP="003F2A5B">
      <w:pPr>
        <w:pStyle w:val="NormalWeb"/>
        <w:spacing w:before="0" w:beforeAutospacing="0" w:after="0" w:afterAutospacing="0" w:line="360" w:lineRule="auto"/>
        <w:jc w:val="both"/>
        <w:rPr>
          <w:color w:val="202020"/>
        </w:rPr>
      </w:pPr>
      <w:r>
        <w:rPr>
          <w:color w:val="202020"/>
        </w:rPr>
        <w:t>4.</w:t>
      </w:r>
      <w:r w:rsidRPr="00A9157B">
        <w:rPr>
          <w:color w:val="202020"/>
        </w:rPr>
        <w:t xml:space="preserve"> </w:t>
      </w:r>
      <w:r w:rsidRPr="00A9157B">
        <w:rPr>
          <w:b/>
          <w:color w:val="202020"/>
        </w:rPr>
        <w:t>Gradient Boosting Machines (GBM)</w:t>
      </w:r>
      <w:r w:rsidR="00D87C75">
        <w:rPr>
          <w:color w:val="202020"/>
        </w:rPr>
        <w:t>:</w:t>
      </w:r>
    </w:p>
    <w:p w14:paraId="575D3204" w14:textId="117FD1A7" w:rsidR="003F2A5B" w:rsidRDefault="003F2A5B" w:rsidP="003F2A5B">
      <w:pPr>
        <w:pStyle w:val="NormalWeb"/>
        <w:spacing w:before="0" w:beforeAutospacing="0" w:after="0" w:afterAutospacing="0" w:line="360" w:lineRule="auto"/>
        <w:jc w:val="both"/>
        <w:rPr>
          <w:color w:val="202020"/>
        </w:rPr>
      </w:pPr>
      <w:r w:rsidRPr="00A9157B">
        <w:rPr>
          <w:color w:val="202020"/>
        </w:rPr>
        <w:t>G</w:t>
      </w:r>
      <w:r w:rsidR="00F23B4C">
        <w:rPr>
          <w:color w:val="202020"/>
        </w:rPr>
        <w:t xml:space="preserve">radient </w:t>
      </w:r>
      <w:r w:rsidRPr="00A9157B">
        <w:rPr>
          <w:color w:val="202020"/>
        </w:rPr>
        <w:t>B</w:t>
      </w:r>
      <w:r w:rsidR="00F23B4C">
        <w:rPr>
          <w:color w:val="202020"/>
        </w:rPr>
        <w:t xml:space="preserve">oosting </w:t>
      </w:r>
      <w:r w:rsidRPr="00A9157B">
        <w:rPr>
          <w:color w:val="202020"/>
        </w:rPr>
        <w:t>M</w:t>
      </w:r>
      <w:r w:rsidR="00F23B4C">
        <w:rPr>
          <w:color w:val="202020"/>
        </w:rPr>
        <w:t>achine transforms a weak learner into a strong one</w:t>
      </w:r>
      <w:r w:rsidR="00F506E8">
        <w:rPr>
          <w:color w:val="202020"/>
        </w:rPr>
        <w:t>.</w:t>
      </w:r>
      <w:r w:rsidR="00F23B4C">
        <w:rPr>
          <w:color w:val="202020"/>
        </w:rPr>
        <w:t xml:space="preserve"> Every new tree is fitted on the modified version of the existing data</w:t>
      </w:r>
      <w:r w:rsidRPr="00943297">
        <w:rPr>
          <w:color w:val="202020"/>
        </w:rPr>
        <w:t xml:space="preserve">. </w:t>
      </w:r>
      <w:r w:rsidR="00F23B4C">
        <w:rPr>
          <w:color w:val="202020"/>
        </w:rPr>
        <w:t xml:space="preserve">Thus its logic is centered on combining the next model that is good </w:t>
      </w:r>
      <w:r w:rsidRPr="00943297">
        <w:rPr>
          <w:color w:val="202020"/>
        </w:rPr>
        <w:t xml:space="preserve">with previous models, </w:t>
      </w:r>
      <w:r w:rsidR="00F23B4C">
        <w:rPr>
          <w:color w:val="202020"/>
        </w:rPr>
        <w:t>so as to reduce</w:t>
      </w:r>
      <w:r w:rsidRPr="00943297">
        <w:rPr>
          <w:color w:val="202020"/>
        </w:rPr>
        <w:t xml:space="preserve"> the overall </w:t>
      </w:r>
      <w:r w:rsidR="00F23B4C">
        <w:rPr>
          <w:color w:val="202020"/>
        </w:rPr>
        <w:t>forecasting</w:t>
      </w:r>
      <w:r w:rsidRPr="00943297">
        <w:rPr>
          <w:color w:val="202020"/>
        </w:rPr>
        <w:t xml:space="preserve"> error. The key idea is to set the target outcomes for this next model</w:t>
      </w:r>
      <w:r>
        <w:rPr>
          <w:color w:val="202020"/>
        </w:rPr>
        <w:t xml:space="preserve"> in order to minimize the error</w:t>
      </w:r>
      <w:r w:rsidRPr="00A9157B">
        <w:rPr>
          <w:color w:val="202020"/>
        </w:rPr>
        <w:t>.</w:t>
      </w:r>
    </w:p>
    <w:p w14:paraId="2D54AD1A" w14:textId="77777777" w:rsidR="003F2A5B" w:rsidRPr="00A9157B" w:rsidRDefault="003F2A5B" w:rsidP="003F2A5B">
      <w:pPr>
        <w:pStyle w:val="NormalWeb"/>
        <w:spacing w:before="0" w:beforeAutospacing="0" w:after="0" w:afterAutospacing="0" w:line="360" w:lineRule="auto"/>
        <w:jc w:val="both"/>
        <w:rPr>
          <w:color w:val="202020"/>
        </w:rPr>
      </w:pPr>
    </w:p>
    <w:p w14:paraId="1DB44977" w14:textId="77777777" w:rsidR="00D87C75" w:rsidRDefault="003F2A5B" w:rsidP="003F2A5B">
      <w:pPr>
        <w:pStyle w:val="NormalWeb"/>
        <w:spacing w:before="0" w:beforeAutospacing="0" w:after="0" w:afterAutospacing="0" w:line="360" w:lineRule="auto"/>
        <w:jc w:val="both"/>
        <w:rPr>
          <w:color w:val="202020"/>
        </w:rPr>
      </w:pPr>
      <w:r>
        <w:rPr>
          <w:color w:val="202020"/>
        </w:rPr>
        <w:t>5.</w:t>
      </w:r>
      <w:r w:rsidRPr="00A9157B">
        <w:rPr>
          <w:color w:val="202020"/>
        </w:rPr>
        <w:t xml:space="preserve"> </w:t>
      </w:r>
      <w:r w:rsidRPr="003F2A5B">
        <w:rPr>
          <w:b/>
          <w:color w:val="202020"/>
        </w:rPr>
        <w:t xml:space="preserve">Extreme </w:t>
      </w:r>
      <w:r>
        <w:rPr>
          <w:b/>
          <w:color w:val="202020"/>
        </w:rPr>
        <w:t>Gradient Boosting Machines (XGBoost</w:t>
      </w:r>
      <w:r w:rsidRPr="00A9157B">
        <w:rPr>
          <w:b/>
          <w:color w:val="202020"/>
        </w:rPr>
        <w:t>)</w:t>
      </w:r>
      <w:r w:rsidR="00D87C75">
        <w:rPr>
          <w:color w:val="202020"/>
        </w:rPr>
        <w:t>:</w:t>
      </w:r>
    </w:p>
    <w:p w14:paraId="24819CA2" w14:textId="28732217" w:rsidR="003F2A5B" w:rsidRDefault="003F2A5B" w:rsidP="003F2A5B">
      <w:pPr>
        <w:pStyle w:val="NormalWeb"/>
        <w:spacing w:before="0" w:beforeAutospacing="0" w:after="0" w:afterAutospacing="0" w:line="360" w:lineRule="auto"/>
        <w:jc w:val="both"/>
        <w:rPr>
          <w:color w:val="202020"/>
        </w:rPr>
      </w:pPr>
      <w:r w:rsidRPr="003F2A5B">
        <w:rPr>
          <w:color w:val="202020"/>
        </w:rPr>
        <w:t xml:space="preserve">XGBoost, </w:t>
      </w:r>
      <w:r w:rsidR="00BD2D18">
        <w:rPr>
          <w:color w:val="202020"/>
        </w:rPr>
        <w:t xml:space="preserve">is </w:t>
      </w:r>
      <w:r w:rsidRPr="003F2A5B">
        <w:rPr>
          <w:color w:val="202020"/>
        </w:rPr>
        <w:t xml:space="preserve">decision tree </w:t>
      </w:r>
      <w:r w:rsidR="00BD2D18">
        <w:rPr>
          <w:color w:val="202020"/>
        </w:rPr>
        <w:t>that is scalable with gradient-boosted tree. XGBoost ranks high among the machine learning libraries recommended for classification and regression problems.</w:t>
      </w:r>
      <w:r w:rsidR="009718C8">
        <w:rPr>
          <w:color w:val="202020"/>
        </w:rPr>
        <w:t xml:space="preserve"> </w:t>
      </w:r>
      <w:r w:rsidR="009718C8" w:rsidRPr="009718C8">
        <w:rPr>
          <w:color w:val="202020"/>
        </w:rPr>
        <w:t>Its design makes it highly flexible, and efficient.</w:t>
      </w:r>
    </w:p>
    <w:p w14:paraId="1B62B2B1" w14:textId="77777777" w:rsidR="003F2A5B" w:rsidRPr="00A9157B" w:rsidRDefault="003F2A5B" w:rsidP="003F2A5B">
      <w:pPr>
        <w:pStyle w:val="NormalWeb"/>
        <w:spacing w:before="0" w:beforeAutospacing="0" w:after="0" w:afterAutospacing="0" w:line="360" w:lineRule="auto"/>
        <w:jc w:val="both"/>
        <w:rPr>
          <w:color w:val="202020"/>
        </w:rPr>
      </w:pPr>
    </w:p>
    <w:p w14:paraId="7724733F" w14:textId="77777777" w:rsidR="00D87C75" w:rsidRDefault="003F2A5B" w:rsidP="006B44E6">
      <w:pPr>
        <w:pStyle w:val="NormalWeb"/>
        <w:spacing w:before="0" w:beforeAutospacing="0" w:after="0" w:afterAutospacing="0" w:line="360" w:lineRule="auto"/>
        <w:jc w:val="both"/>
        <w:rPr>
          <w:color w:val="202020"/>
        </w:rPr>
      </w:pPr>
      <w:r>
        <w:rPr>
          <w:color w:val="202020"/>
        </w:rPr>
        <w:lastRenderedPageBreak/>
        <w:t>6</w:t>
      </w:r>
      <w:r w:rsidR="007B16A5">
        <w:rPr>
          <w:color w:val="202020"/>
        </w:rPr>
        <w:t>.</w:t>
      </w:r>
      <w:r w:rsidR="00695776" w:rsidRPr="00A9157B">
        <w:rPr>
          <w:color w:val="202020"/>
        </w:rPr>
        <w:t xml:space="preserve"> </w:t>
      </w:r>
      <w:r w:rsidR="00695776" w:rsidRPr="00A9157B">
        <w:rPr>
          <w:b/>
          <w:color w:val="202020"/>
        </w:rPr>
        <w:t>Recurrent Neural Networks (RNNs)</w:t>
      </w:r>
      <w:r w:rsidR="00D87C75">
        <w:rPr>
          <w:color w:val="202020"/>
        </w:rPr>
        <w:t>:</w:t>
      </w:r>
    </w:p>
    <w:p w14:paraId="20B3C574" w14:textId="4C661F4A" w:rsidR="00695776" w:rsidRDefault="006B44E6" w:rsidP="006B44E6">
      <w:pPr>
        <w:pStyle w:val="NormalWeb"/>
        <w:spacing w:before="0" w:beforeAutospacing="0" w:after="0" w:afterAutospacing="0" w:line="360" w:lineRule="auto"/>
        <w:jc w:val="both"/>
        <w:rPr>
          <w:color w:val="202020"/>
        </w:rPr>
      </w:pPr>
      <w:r>
        <w:rPr>
          <w:color w:val="202020"/>
        </w:rPr>
        <w:t xml:space="preserve">RNN is a classified as a deep learning model. It is specially trained for </w:t>
      </w:r>
      <w:r w:rsidRPr="00943297">
        <w:rPr>
          <w:color w:val="202020"/>
        </w:rPr>
        <w:t xml:space="preserve">sequential </w:t>
      </w:r>
      <w:r>
        <w:rPr>
          <w:color w:val="202020"/>
        </w:rPr>
        <w:t xml:space="preserve">data like sentences, words, and time-series. It takes </w:t>
      </w:r>
      <w:r w:rsidRPr="00943297">
        <w:rPr>
          <w:color w:val="202020"/>
        </w:rPr>
        <w:t>sequential</w:t>
      </w:r>
      <w:r>
        <w:rPr>
          <w:color w:val="202020"/>
        </w:rPr>
        <w:t xml:space="preserve"> data as its input and as well return </w:t>
      </w:r>
      <w:r w:rsidRPr="00943297">
        <w:rPr>
          <w:color w:val="202020"/>
        </w:rPr>
        <w:t>sequential</w:t>
      </w:r>
      <w:r>
        <w:rPr>
          <w:color w:val="202020"/>
        </w:rPr>
        <w:t xml:space="preserve"> data as its output. It handles complex syntax rules and semantics properly.</w:t>
      </w:r>
    </w:p>
    <w:p w14:paraId="6E6F2AB3" w14:textId="77777777" w:rsidR="007B16A5" w:rsidRPr="00A9157B" w:rsidRDefault="007B16A5" w:rsidP="00695776">
      <w:pPr>
        <w:pStyle w:val="NormalWeb"/>
        <w:spacing w:before="0" w:beforeAutospacing="0" w:after="0" w:afterAutospacing="0" w:line="360" w:lineRule="auto"/>
        <w:jc w:val="both"/>
        <w:rPr>
          <w:color w:val="202020"/>
        </w:rPr>
      </w:pPr>
    </w:p>
    <w:p w14:paraId="009DA821" w14:textId="77777777" w:rsidR="00D87C75" w:rsidRDefault="003F2A5B" w:rsidP="009E54CE">
      <w:pPr>
        <w:pStyle w:val="NormalWeb"/>
        <w:spacing w:before="0" w:beforeAutospacing="0" w:after="0" w:afterAutospacing="0" w:line="360" w:lineRule="auto"/>
        <w:jc w:val="both"/>
        <w:rPr>
          <w:color w:val="202020"/>
        </w:rPr>
      </w:pPr>
      <w:r>
        <w:rPr>
          <w:color w:val="202020"/>
        </w:rPr>
        <w:t>7</w:t>
      </w:r>
      <w:r w:rsidR="007B16A5">
        <w:rPr>
          <w:color w:val="202020"/>
        </w:rPr>
        <w:t>.</w:t>
      </w:r>
      <w:r w:rsidR="009E54CE" w:rsidRPr="00A9157B">
        <w:rPr>
          <w:color w:val="202020"/>
        </w:rPr>
        <w:t xml:space="preserve"> </w:t>
      </w:r>
      <w:r w:rsidR="009E54CE" w:rsidRPr="00A9157B">
        <w:rPr>
          <w:b/>
          <w:color w:val="202020"/>
        </w:rPr>
        <w:t>Ridge Regression</w:t>
      </w:r>
      <w:r w:rsidR="00D87C75">
        <w:rPr>
          <w:color w:val="202020"/>
        </w:rPr>
        <w:t>:</w:t>
      </w:r>
    </w:p>
    <w:p w14:paraId="3D1A59A6" w14:textId="3B4798EF" w:rsidR="009E54CE" w:rsidRDefault="005728FD" w:rsidP="009E54CE">
      <w:pPr>
        <w:pStyle w:val="NormalWeb"/>
        <w:spacing w:before="0" w:beforeAutospacing="0" w:after="0" w:afterAutospacing="0" w:line="360" w:lineRule="auto"/>
        <w:jc w:val="both"/>
        <w:rPr>
          <w:color w:val="202020"/>
        </w:rPr>
      </w:pPr>
      <w:r>
        <w:rPr>
          <w:color w:val="202020"/>
        </w:rPr>
        <w:t xml:space="preserve">This </w:t>
      </w:r>
      <w:r w:rsidRPr="005728FD">
        <w:rPr>
          <w:color w:val="202020"/>
        </w:rPr>
        <w:t>is a method of estimating the coefficients of multiple-regression models in scenarios where the independent variables are highly correlated. It has been used in many fields including econometrics, chemistry, and engineering</w:t>
      </w:r>
      <w:r>
        <w:rPr>
          <w:color w:val="202020"/>
        </w:rPr>
        <w:t>. It</w:t>
      </w:r>
      <w:r w:rsidR="009E54CE" w:rsidRPr="00A9157B">
        <w:rPr>
          <w:color w:val="202020"/>
        </w:rPr>
        <w:t xml:space="preserve"> includes regularization, which helps prevent overfitting by </w:t>
      </w:r>
      <w:r w:rsidR="003C126D">
        <w:rPr>
          <w:color w:val="202020"/>
        </w:rPr>
        <w:t>accepting multiple features.</w:t>
      </w:r>
    </w:p>
    <w:p w14:paraId="16239747" w14:textId="77777777" w:rsidR="007B16A5" w:rsidRPr="00A9157B" w:rsidRDefault="007B16A5" w:rsidP="009E54CE">
      <w:pPr>
        <w:pStyle w:val="NormalWeb"/>
        <w:spacing w:before="0" w:beforeAutospacing="0" w:after="0" w:afterAutospacing="0" w:line="360" w:lineRule="auto"/>
        <w:jc w:val="both"/>
        <w:rPr>
          <w:color w:val="202020"/>
        </w:rPr>
      </w:pPr>
    </w:p>
    <w:p w14:paraId="03984FBC" w14:textId="77777777" w:rsidR="00D87C75" w:rsidRDefault="003F2A5B" w:rsidP="00F62987">
      <w:pPr>
        <w:pStyle w:val="NormalWeb"/>
        <w:spacing w:before="0" w:beforeAutospacing="0" w:after="0" w:afterAutospacing="0" w:line="360" w:lineRule="auto"/>
        <w:jc w:val="both"/>
        <w:rPr>
          <w:color w:val="202020"/>
        </w:rPr>
      </w:pPr>
      <w:r>
        <w:rPr>
          <w:color w:val="202020"/>
        </w:rPr>
        <w:t>8</w:t>
      </w:r>
      <w:r w:rsidR="007B16A5">
        <w:rPr>
          <w:color w:val="202020"/>
        </w:rPr>
        <w:t>.</w:t>
      </w:r>
      <w:r w:rsidR="009E54CE" w:rsidRPr="00A9157B">
        <w:rPr>
          <w:color w:val="202020"/>
        </w:rPr>
        <w:t xml:space="preserve"> </w:t>
      </w:r>
      <w:r w:rsidR="009E54CE" w:rsidRPr="00A9157B">
        <w:rPr>
          <w:b/>
          <w:color w:val="202020"/>
        </w:rPr>
        <w:t>LASSO Regression</w:t>
      </w:r>
      <w:r w:rsidR="00D87C75">
        <w:rPr>
          <w:color w:val="202020"/>
        </w:rPr>
        <w:t>:</w:t>
      </w:r>
    </w:p>
    <w:p w14:paraId="36EE155D" w14:textId="714BAC18" w:rsidR="009E54CE" w:rsidRPr="00A9157B" w:rsidRDefault="005964D0" w:rsidP="00F62987">
      <w:pPr>
        <w:pStyle w:val="NormalWeb"/>
        <w:spacing w:before="0" w:beforeAutospacing="0" w:after="0" w:afterAutospacing="0" w:line="360" w:lineRule="auto"/>
        <w:jc w:val="both"/>
        <w:rPr>
          <w:color w:val="202020"/>
        </w:rPr>
      </w:pPr>
      <w:r>
        <w:rPr>
          <w:color w:val="202020"/>
        </w:rPr>
        <w:t>LASSO</w:t>
      </w:r>
      <w:r w:rsidR="009E54CE" w:rsidRPr="00A9157B">
        <w:rPr>
          <w:color w:val="202020"/>
        </w:rPr>
        <w:t xml:space="preserve"> is a linear regression</w:t>
      </w:r>
      <w:r w:rsidR="00653C04">
        <w:rPr>
          <w:color w:val="202020"/>
        </w:rPr>
        <w:t xml:space="preserve"> model</w:t>
      </w:r>
      <w:r w:rsidR="009E54CE" w:rsidRPr="00A9157B">
        <w:rPr>
          <w:color w:val="202020"/>
        </w:rPr>
        <w:t xml:space="preserve"> that </w:t>
      </w:r>
      <w:r w:rsidR="00653C04" w:rsidRPr="00A9157B">
        <w:rPr>
          <w:color w:val="202020"/>
        </w:rPr>
        <w:t>conglomerates</w:t>
      </w:r>
      <w:r w:rsidR="009E54CE" w:rsidRPr="00A9157B">
        <w:rPr>
          <w:color w:val="202020"/>
        </w:rPr>
        <w:t xml:space="preserve"> </w:t>
      </w:r>
      <w:r w:rsidR="00653C04">
        <w:rPr>
          <w:color w:val="202020"/>
        </w:rPr>
        <w:t xml:space="preserve">both </w:t>
      </w:r>
      <w:r w:rsidR="009E54CE" w:rsidRPr="00A9157B">
        <w:rPr>
          <w:color w:val="202020"/>
        </w:rPr>
        <w:t>regularization</w:t>
      </w:r>
      <w:r w:rsidR="00653C04">
        <w:rPr>
          <w:color w:val="202020"/>
        </w:rPr>
        <w:t xml:space="preserve"> and </w:t>
      </w:r>
      <w:r w:rsidR="00653C04" w:rsidRPr="00A9157B">
        <w:rPr>
          <w:color w:val="202020"/>
        </w:rPr>
        <w:t>variable selection</w:t>
      </w:r>
      <w:r w:rsidR="00AD7C06">
        <w:rPr>
          <w:color w:val="202020"/>
        </w:rPr>
        <w:t>s</w:t>
      </w:r>
      <w:r w:rsidR="009E54CE" w:rsidRPr="00A9157B">
        <w:rPr>
          <w:color w:val="202020"/>
        </w:rPr>
        <w:t xml:space="preserve"> </w:t>
      </w:r>
      <w:r w:rsidR="00653C04">
        <w:rPr>
          <w:color w:val="202020"/>
        </w:rPr>
        <w:t>so as to arrive at the best</w:t>
      </w:r>
      <w:r w:rsidR="009E54CE" w:rsidRPr="00A9157B">
        <w:rPr>
          <w:color w:val="202020"/>
        </w:rPr>
        <w:t xml:space="preserve"> prediction accuracy</w:t>
      </w:r>
      <w:r w:rsidR="00653C04">
        <w:rPr>
          <w:color w:val="202020"/>
        </w:rPr>
        <w:t>. It also provides clear</w:t>
      </w:r>
      <w:r w:rsidR="009E54CE" w:rsidRPr="00A9157B">
        <w:rPr>
          <w:color w:val="202020"/>
        </w:rPr>
        <w:t xml:space="preserve"> and </w:t>
      </w:r>
      <w:r w:rsidR="00F62987">
        <w:rPr>
          <w:color w:val="202020"/>
        </w:rPr>
        <w:t>resulting statistical model</w:t>
      </w:r>
      <w:r w:rsidR="00653C04">
        <w:rPr>
          <w:color w:val="202020"/>
        </w:rPr>
        <w:t xml:space="preserve"> that is simple to </w:t>
      </w:r>
      <w:r w:rsidR="00AD7C06">
        <w:rPr>
          <w:color w:val="202020"/>
        </w:rPr>
        <w:t>interpret</w:t>
      </w:r>
      <w:r w:rsidR="00F62987">
        <w:rPr>
          <w:color w:val="202020"/>
        </w:rPr>
        <w:t>.</w:t>
      </w:r>
      <w:r>
        <w:rPr>
          <w:color w:val="202020"/>
        </w:rPr>
        <w:t xml:space="preserve"> </w:t>
      </w:r>
      <w:r w:rsidRPr="005964D0">
        <w:rPr>
          <w:color w:val="202020"/>
        </w:rPr>
        <w:t>It avoids overfitting by applying penalty.</w:t>
      </w:r>
    </w:p>
    <w:p w14:paraId="73D254F6" w14:textId="77777777" w:rsidR="0085197D" w:rsidRDefault="0085197D" w:rsidP="0075165C">
      <w:pPr>
        <w:pStyle w:val="NormalWeb"/>
        <w:spacing w:before="0" w:beforeAutospacing="0" w:after="0" w:afterAutospacing="0" w:line="360" w:lineRule="auto"/>
        <w:jc w:val="both"/>
        <w:rPr>
          <w:color w:val="202020"/>
        </w:rPr>
      </w:pPr>
    </w:p>
    <w:p w14:paraId="3FFBE1B7" w14:textId="77777777" w:rsidR="00D87C75" w:rsidRDefault="003F2A5B" w:rsidP="0075165C">
      <w:pPr>
        <w:pStyle w:val="NormalWeb"/>
        <w:spacing w:before="0" w:beforeAutospacing="0" w:after="0" w:afterAutospacing="0" w:line="360" w:lineRule="auto"/>
        <w:jc w:val="both"/>
        <w:rPr>
          <w:color w:val="202020"/>
        </w:rPr>
      </w:pPr>
      <w:r>
        <w:rPr>
          <w:color w:val="202020"/>
        </w:rPr>
        <w:t>9</w:t>
      </w:r>
      <w:r w:rsidR="0075165C" w:rsidRPr="00A9157B">
        <w:rPr>
          <w:color w:val="202020"/>
        </w:rPr>
        <w:t xml:space="preserve">. </w:t>
      </w:r>
      <w:r w:rsidR="0075165C" w:rsidRPr="00A9157B">
        <w:rPr>
          <w:b/>
          <w:color w:val="202020"/>
        </w:rPr>
        <w:t xml:space="preserve">Vector </w:t>
      </w:r>
      <w:r w:rsidR="00F6307B" w:rsidRPr="00A9157B">
        <w:rPr>
          <w:b/>
          <w:color w:val="202020"/>
        </w:rPr>
        <w:t>Auto Regression</w:t>
      </w:r>
      <w:r w:rsidR="0075165C" w:rsidRPr="00A9157B">
        <w:rPr>
          <w:b/>
          <w:color w:val="202020"/>
        </w:rPr>
        <w:t xml:space="preserve"> (VAR)</w:t>
      </w:r>
      <w:r w:rsidR="00D87C75">
        <w:rPr>
          <w:color w:val="202020"/>
        </w:rPr>
        <w:t>:</w:t>
      </w:r>
    </w:p>
    <w:p w14:paraId="7413123C" w14:textId="3D0F0F9C" w:rsidR="0075165C" w:rsidRPr="00A9157B" w:rsidRDefault="0075165C" w:rsidP="0075165C">
      <w:pPr>
        <w:pStyle w:val="NormalWeb"/>
        <w:spacing w:before="0" w:beforeAutospacing="0" w:after="0" w:afterAutospacing="0" w:line="360" w:lineRule="auto"/>
        <w:jc w:val="both"/>
        <w:rPr>
          <w:color w:val="202020"/>
        </w:rPr>
      </w:pPr>
      <w:r w:rsidRPr="00A9157B">
        <w:rPr>
          <w:color w:val="202020"/>
        </w:rPr>
        <w:t xml:space="preserve">VAR model </w:t>
      </w:r>
      <w:r w:rsidR="00D706A7" w:rsidRPr="00D706A7">
        <w:rPr>
          <w:color w:val="202020"/>
        </w:rPr>
        <w:t>is a workhouse multivariate time series model that relates current observations of a variable with past observations of itself and past observations of other variables in the system.</w:t>
      </w:r>
    </w:p>
    <w:p w14:paraId="494F08D5" w14:textId="77777777" w:rsidR="0012482F" w:rsidRPr="00A9157B" w:rsidRDefault="0012482F" w:rsidP="0075165C">
      <w:pPr>
        <w:pStyle w:val="NormalWeb"/>
        <w:spacing w:before="0" w:beforeAutospacing="0" w:after="0" w:afterAutospacing="0" w:line="360" w:lineRule="auto"/>
        <w:jc w:val="both"/>
        <w:rPr>
          <w:color w:val="202020"/>
        </w:rPr>
      </w:pPr>
    </w:p>
    <w:p w14:paraId="155B8854" w14:textId="77777777" w:rsidR="00D87C75" w:rsidRDefault="003F2A5B" w:rsidP="0075165C">
      <w:pPr>
        <w:pStyle w:val="NormalWeb"/>
        <w:spacing w:before="0" w:beforeAutospacing="0" w:after="0" w:afterAutospacing="0" w:line="360" w:lineRule="auto"/>
        <w:jc w:val="both"/>
        <w:rPr>
          <w:color w:val="202020"/>
        </w:rPr>
      </w:pPr>
      <w:r>
        <w:rPr>
          <w:color w:val="202020"/>
        </w:rPr>
        <w:t>10</w:t>
      </w:r>
      <w:r w:rsidR="0075165C" w:rsidRPr="00A9157B">
        <w:rPr>
          <w:color w:val="202020"/>
        </w:rPr>
        <w:t xml:space="preserve">. </w:t>
      </w:r>
      <w:r w:rsidR="0075165C" w:rsidRPr="00A9157B">
        <w:rPr>
          <w:b/>
          <w:color w:val="202020"/>
        </w:rPr>
        <w:t>Long Short-Term Memory (LSTM)</w:t>
      </w:r>
      <w:r w:rsidR="00D87C75">
        <w:rPr>
          <w:color w:val="202020"/>
        </w:rPr>
        <w:t>:</w:t>
      </w:r>
    </w:p>
    <w:p w14:paraId="1AAF8B86" w14:textId="7389BD74" w:rsidR="0075165C" w:rsidRPr="00A9157B" w:rsidRDefault="00D706A7" w:rsidP="0075165C">
      <w:pPr>
        <w:pStyle w:val="NormalWeb"/>
        <w:spacing w:before="0" w:beforeAutospacing="0" w:after="0" w:afterAutospacing="0" w:line="360" w:lineRule="auto"/>
        <w:jc w:val="both"/>
        <w:rPr>
          <w:color w:val="202020"/>
        </w:rPr>
      </w:pPr>
      <w:r w:rsidRPr="00D706A7">
        <w:rPr>
          <w:color w:val="202020"/>
        </w:rPr>
        <w:t>LSTMs use a cell state to store information about past inputs. This cell state is updated at each step of the network, and the network uses it to make predictions about the current input. The cell state is updated using a series of gates that control how much information is allowed t</w:t>
      </w:r>
      <w:r>
        <w:rPr>
          <w:color w:val="202020"/>
        </w:rPr>
        <w:t>o flow into and out of the cell</w:t>
      </w:r>
      <w:r w:rsidR="0075165C" w:rsidRPr="00A9157B">
        <w:rPr>
          <w:color w:val="202020"/>
        </w:rPr>
        <w:t>.</w:t>
      </w:r>
    </w:p>
    <w:p w14:paraId="1776F2D8" w14:textId="77777777" w:rsidR="0012482F" w:rsidRPr="00A9157B" w:rsidRDefault="0012482F" w:rsidP="0075165C">
      <w:pPr>
        <w:pStyle w:val="NormalWeb"/>
        <w:spacing w:before="0" w:beforeAutospacing="0" w:after="0" w:afterAutospacing="0" w:line="360" w:lineRule="auto"/>
        <w:jc w:val="both"/>
        <w:rPr>
          <w:color w:val="202020"/>
        </w:rPr>
      </w:pPr>
    </w:p>
    <w:p w14:paraId="5FF11CA6"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1</w:t>
      </w:r>
      <w:r w:rsidR="00D2085A" w:rsidRPr="00A9157B">
        <w:rPr>
          <w:color w:val="202020"/>
        </w:rPr>
        <w:t xml:space="preserve">. </w:t>
      </w:r>
      <w:r w:rsidR="00D2085A" w:rsidRPr="00A9157B">
        <w:rPr>
          <w:b/>
          <w:color w:val="202020"/>
        </w:rPr>
        <w:t>Support Vector Regression (SVR) Model</w:t>
      </w:r>
      <w:r w:rsidR="00D87C75">
        <w:rPr>
          <w:color w:val="202020"/>
        </w:rPr>
        <w:t>:</w:t>
      </w:r>
    </w:p>
    <w:p w14:paraId="16AE34ED" w14:textId="3FE4F475" w:rsidR="00D2085A" w:rsidRPr="00A9157B" w:rsidRDefault="00477916" w:rsidP="00695776">
      <w:pPr>
        <w:pStyle w:val="NormalWeb"/>
        <w:spacing w:before="0" w:beforeAutospacing="0" w:after="0" w:afterAutospacing="0" w:line="360" w:lineRule="auto"/>
        <w:jc w:val="both"/>
        <w:rPr>
          <w:color w:val="202020"/>
        </w:rPr>
      </w:pPr>
      <w:r>
        <w:rPr>
          <w:color w:val="202020"/>
        </w:rPr>
        <w:t>SVR is</w:t>
      </w:r>
      <w:r w:rsidR="00EC075A" w:rsidRPr="00EC075A">
        <w:rPr>
          <w:color w:val="202020"/>
        </w:rPr>
        <w:t xml:space="preserve"> a</w:t>
      </w:r>
      <w:r>
        <w:rPr>
          <w:color w:val="202020"/>
        </w:rPr>
        <w:t>n</w:t>
      </w:r>
      <w:r w:rsidR="00EC075A" w:rsidRPr="00EC075A">
        <w:rPr>
          <w:color w:val="202020"/>
        </w:rPr>
        <w:t xml:space="preserve"> </w:t>
      </w:r>
      <w:r>
        <w:rPr>
          <w:color w:val="202020"/>
        </w:rPr>
        <w:t>ML</w:t>
      </w:r>
      <w:r w:rsidR="00EC075A" w:rsidRPr="00EC075A">
        <w:rPr>
          <w:color w:val="202020"/>
        </w:rPr>
        <w:t xml:space="preserve"> algorithm </w:t>
      </w:r>
      <w:r>
        <w:rPr>
          <w:color w:val="202020"/>
        </w:rPr>
        <w:t>specially</w:t>
      </w:r>
      <w:r w:rsidR="00EC075A">
        <w:rPr>
          <w:color w:val="202020"/>
        </w:rPr>
        <w:t xml:space="preserve"> </w:t>
      </w:r>
      <w:r w:rsidR="00EC075A" w:rsidRPr="00EC075A">
        <w:rPr>
          <w:color w:val="202020"/>
        </w:rPr>
        <w:t xml:space="preserve">used </w:t>
      </w:r>
      <w:r>
        <w:rPr>
          <w:color w:val="202020"/>
        </w:rPr>
        <w:t>in addressing</w:t>
      </w:r>
      <w:r w:rsidR="00EC075A" w:rsidRPr="00EC075A">
        <w:rPr>
          <w:color w:val="202020"/>
        </w:rPr>
        <w:t xml:space="preserve"> regression analysis</w:t>
      </w:r>
      <w:r>
        <w:rPr>
          <w:color w:val="202020"/>
        </w:rPr>
        <w:t xml:space="preserve"> problems</w:t>
      </w:r>
      <w:r w:rsidR="00EC075A" w:rsidRPr="00EC075A">
        <w:rPr>
          <w:color w:val="202020"/>
        </w:rPr>
        <w:t>. SVR find</w:t>
      </w:r>
      <w:r w:rsidR="003E0A26">
        <w:rPr>
          <w:color w:val="202020"/>
        </w:rPr>
        <w:t>s</w:t>
      </w:r>
      <w:r w:rsidR="00EC075A" w:rsidRPr="00EC075A">
        <w:rPr>
          <w:color w:val="202020"/>
        </w:rPr>
        <w:t xml:space="preserve"> function</w:t>
      </w:r>
      <w:r w:rsidR="003E0A26">
        <w:rPr>
          <w:color w:val="202020"/>
        </w:rPr>
        <w:t>s</w:t>
      </w:r>
      <w:r w:rsidR="00EC075A" w:rsidRPr="00EC075A">
        <w:rPr>
          <w:color w:val="202020"/>
        </w:rPr>
        <w:t xml:space="preserve"> that </w:t>
      </w:r>
      <w:r w:rsidR="003E0A26" w:rsidRPr="00EC075A">
        <w:rPr>
          <w:color w:val="202020"/>
        </w:rPr>
        <w:t>estimates</w:t>
      </w:r>
      <w:r w:rsidR="003E0A26">
        <w:rPr>
          <w:color w:val="202020"/>
        </w:rPr>
        <w:t xml:space="preserve"> the relationship between a</w:t>
      </w:r>
      <w:r w:rsidR="00EC075A" w:rsidRPr="00EC075A">
        <w:rPr>
          <w:color w:val="202020"/>
        </w:rPr>
        <w:t xml:space="preserve"> </w:t>
      </w:r>
      <w:r w:rsidR="003E0A26" w:rsidRPr="00EC075A">
        <w:rPr>
          <w:color w:val="202020"/>
        </w:rPr>
        <w:t xml:space="preserve">continuous </w:t>
      </w:r>
      <w:r w:rsidR="003E0A26">
        <w:rPr>
          <w:color w:val="202020"/>
        </w:rPr>
        <w:t>target variable and the</w:t>
      </w:r>
      <w:r w:rsidR="00EC075A" w:rsidRPr="00EC075A">
        <w:rPr>
          <w:color w:val="202020"/>
        </w:rPr>
        <w:t xml:space="preserve"> </w:t>
      </w:r>
      <w:r w:rsidR="003E0A26">
        <w:rPr>
          <w:color w:val="202020"/>
        </w:rPr>
        <w:t>input</w:t>
      </w:r>
      <w:r w:rsidR="00EC075A" w:rsidRPr="00EC075A">
        <w:rPr>
          <w:color w:val="202020"/>
        </w:rPr>
        <w:t xml:space="preserve"> variable</w:t>
      </w:r>
      <w:r w:rsidR="003E0A26">
        <w:rPr>
          <w:color w:val="202020"/>
        </w:rPr>
        <w:t>s</w:t>
      </w:r>
      <w:r w:rsidR="00EC075A" w:rsidRPr="00EC075A">
        <w:rPr>
          <w:color w:val="202020"/>
        </w:rPr>
        <w:t xml:space="preserve"> </w:t>
      </w:r>
      <w:r w:rsidR="003E0A26">
        <w:rPr>
          <w:color w:val="202020"/>
        </w:rPr>
        <w:t>and as well</w:t>
      </w:r>
      <w:r w:rsidR="00EC075A" w:rsidRPr="00EC075A">
        <w:rPr>
          <w:color w:val="202020"/>
        </w:rPr>
        <w:t xml:space="preserve"> </w:t>
      </w:r>
      <w:r w:rsidR="00EC075A">
        <w:rPr>
          <w:color w:val="202020"/>
        </w:rPr>
        <w:t xml:space="preserve">minimizing the </w:t>
      </w:r>
      <w:r w:rsidR="003E0A26">
        <w:rPr>
          <w:color w:val="202020"/>
        </w:rPr>
        <w:t xml:space="preserve">chances of </w:t>
      </w:r>
      <w:r w:rsidR="00EC075A">
        <w:rPr>
          <w:color w:val="202020"/>
        </w:rPr>
        <w:t>prediction error</w:t>
      </w:r>
      <w:r w:rsidR="003E0A26">
        <w:rPr>
          <w:color w:val="202020"/>
        </w:rPr>
        <w:t>s</w:t>
      </w:r>
      <w:r w:rsidR="00D2085A" w:rsidRPr="00A9157B">
        <w:rPr>
          <w:color w:val="202020"/>
        </w:rPr>
        <w:t>.</w:t>
      </w:r>
    </w:p>
    <w:p w14:paraId="3E9C375D" w14:textId="77777777" w:rsidR="0012482F" w:rsidRPr="00A9157B" w:rsidRDefault="0012482F" w:rsidP="00695776">
      <w:pPr>
        <w:pStyle w:val="NormalWeb"/>
        <w:spacing w:before="0" w:beforeAutospacing="0" w:after="0" w:afterAutospacing="0" w:line="360" w:lineRule="auto"/>
        <w:jc w:val="both"/>
        <w:rPr>
          <w:color w:val="202020"/>
        </w:rPr>
      </w:pPr>
    </w:p>
    <w:p w14:paraId="339A920B"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2</w:t>
      </w:r>
      <w:r w:rsidR="00D2085A" w:rsidRPr="00A9157B">
        <w:rPr>
          <w:color w:val="202020"/>
        </w:rPr>
        <w:t xml:space="preserve">. </w:t>
      </w:r>
      <w:r w:rsidR="00D2085A" w:rsidRPr="00A9157B">
        <w:rPr>
          <w:b/>
          <w:color w:val="202020"/>
        </w:rPr>
        <w:t>Bayesian Ridge Regression Model</w:t>
      </w:r>
      <w:r w:rsidR="00D2085A" w:rsidRPr="00A9157B">
        <w:rPr>
          <w:color w:val="202020"/>
        </w:rPr>
        <w:t>:</w:t>
      </w:r>
    </w:p>
    <w:p w14:paraId="7A05B408" w14:textId="4BE1790D" w:rsidR="002B46C2" w:rsidRDefault="00D2085A" w:rsidP="00695776">
      <w:pPr>
        <w:pStyle w:val="NormalWeb"/>
        <w:spacing w:before="0" w:beforeAutospacing="0" w:after="0" w:afterAutospacing="0" w:line="360" w:lineRule="auto"/>
        <w:jc w:val="both"/>
        <w:rPr>
          <w:color w:val="202020"/>
        </w:rPr>
      </w:pPr>
      <w:r w:rsidRPr="00A9157B">
        <w:rPr>
          <w:color w:val="202020"/>
        </w:rPr>
        <w:t>Unlike traditional linear regression, which uses point estimates for parameters, Bayesian Ridge Regression treats parameters as rando</w:t>
      </w:r>
      <w:r w:rsidR="002B46C2">
        <w:rPr>
          <w:color w:val="202020"/>
        </w:rPr>
        <w:t>m variables and calculates the</w:t>
      </w:r>
      <w:r w:rsidRPr="00A9157B">
        <w:rPr>
          <w:color w:val="202020"/>
        </w:rPr>
        <w:t xml:space="preserve"> posterior distributions </w:t>
      </w:r>
      <w:r w:rsidRPr="00A9157B">
        <w:rPr>
          <w:color w:val="202020"/>
        </w:rPr>
        <w:lastRenderedPageBreak/>
        <w:t xml:space="preserve">given in the data. </w:t>
      </w:r>
      <w:r w:rsidR="002B46C2">
        <w:rPr>
          <w:color w:val="202020"/>
        </w:rPr>
        <w:t>It</w:t>
      </w:r>
      <w:r w:rsidR="002B46C2" w:rsidRPr="002B46C2">
        <w:rPr>
          <w:color w:val="202020"/>
        </w:rPr>
        <w:t xml:space="preserve"> allows a natural mechanism to survive insufficient data or poorly distributed data by formulating linear regression using probability distributors rather than point estima</w:t>
      </w:r>
      <w:r w:rsidR="002B46C2">
        <w:rPr>
          <w:color w:val="202020"/>
        </w:rPr>
        <w:t xml:space="preserve">tes. The output or response </w:t>
      </w:r>
      <w:r w:rsidR="003356F6">
        <w:rPr>
          <w:color w:val="202020"/>
        </w:rPr>
        <w:t>is assumed, and</w:t>
      </w:r>
      <w:r w:rsidR="002B46C2" w:rsidRPr="002B46C2">
        <w:rPr>
          <w:color w:val="202020"/>
        </w:rPr>
        <w:t xml:space="preserve"> drawn from a probability distribution rather than estimated as a single value. </w:t>
      </w:r>
    </w:p>
    <w:p w14:paraId="388F87E3" w14:textId="77777777" w:rsidR="00942ACB" w:rsidRDefault="00942ACB" w:rsidP="00695776">
      <w:pPr>
        <w:pStyle w:val="NormalWeb"/>
        <w:spacing w:before="0" w:beforeAutospacing="0" w:after="0" w:afterAutospacing="0" w:line="360" w:lineRule="auto"/>
        <w:jc w:val="both"/>
        <w:rPr>
          <w:color w:val="202020"/>
        </w:rPr>
      </w:pPr>
    </w:p>
    <w:p w14:paraId="73BA1C63"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3</w:t>
      </w:r>
      <w:r w:rsidR="00D2085A" w:rsidRPr="00A9157B">
        <w:rPr>
          <w:color w:val="202020"/>
        </w:rPr>
        <w:t xml:space="preserve">. </w:t>
      </w:r>
      <w:r w:rsidR="00D2085A" w:rsidRPr="00A9157B">
        <w:rPr>
          <w:b/>
          <w:color w:val="202020"/>
        </w:rPr>
        <w:t>AdaBoost Regression Model</w:t>
      </w:r>
      <w:r w:rsidR="00D87C75">
        <w:rPr>
          <w:color w:val="202020"/>
        </w:rPr>
        <w:t>:</w:t>
      </w:r>
    </w:p>
    <w:p w14:paraId="1CBCFB23" w14:textId="1B73A2A7" w:rsidR="00D2085A" w:rsidRPr="00A9157B" w:rsidRDefault="00D2085A" w:rsidP="00695776">
      <w:pPr>
        <w:pStyle w:val="NormalWeb"/>
        <w:spacing w:before="0" w:beforeAutospacing="0" w:after="0" w:afterAutospacing="0" w:line="360" w:lineRule="auto"/>
        <w:jc w:val="both"/>
        <w:rPr>
          <w:color w:val="202020"/>
        </w:rPr>
      </w:pPr>
      <w:r w:rsidRPr="00A9157B">
        <w:rPr>
          <w:color w:val="202020"/>
        </w:rPr>
        <w:t xml:space="preserve">The idea behind AdaBoost is to combine the outputs of multiple weak learners to create a strong predictor. A weak learner is a model that performs slightly better than random guessing. </w:t>
      </w:r>
      <w:r w:rsidR="00942ACB">
        <w:rPr>
          <w:color w:val="202020"/>
        </w:rPr>
        <w:t>The principle behind A</w:t>
      </w:r>
      <w:r w:rsidR="00942ACB" w:rsidRPr="00942ACB">
        <w:rPr>
          <w:color w:val="202020"/>
        </w:rPr>
        <w:t>da boosting algorithms is that we first build a model on the training dataset and then build a second model to rectify the errors present in the first model. This procedure is continued until and unless the errors are minimized and the dataset is predicted correctly.</w:t>
      </w:r>
    </w:p>
    <w:p w14:paraId="08AEA276" w14:textId="63033F28" w:rsidR="0012482F" w:rsidRPr="00A9157B" w:rsidRDefault="0012482F" w:rsidP="00695776">
      <w:pPr>
        <w:pStyle w:val="NormalWeb"/>
        <w:spacing w:before="0" w:beforeAutospacing="0" w:after="0" w:afterAutospacing="0" w:line="360" w:lineRule="auto"/>
        <w:jc w:val="both"/>
        <w:rPr>
          <w:color w:val="202020"/>
        </w:rPr>
      </w:pPr>
    </w:p>
    <w:p w14:paraId="55DB59C6" w14:textId="7BE1DD79" w:rsidR="005E0742" w:rsidRDefault="00695776" w:rsidP="00695776">
      <w:pPr>
        <w:pStyle w:val="NormalWeb"/>
        <w:spacing w:before="0" w:beforeAutospacing="0" w:after="0" w:afterAutospacing="0" w:line="360" w:lineRule="auto"/>
        <w:jc w:val="both"/>
        <w:rPr>
          <w:color w:val="202020"/>
        </w:rPr>
      </w:pPr>
      <w:r w:rsidRPr="00A9157B">
        <w:rPr>
          <w:b/>
          <w:color w:val="202020"/>
        </w:rPr>
        <w:t>Technical Analysis Indicators</w:t>
      </w:r>
      <w:r w:rsidR="005E0742">
        <w:rPr>
          <w:color w:val="202020"/>
        </w:rPr>
        <w:t>:</w:t>
      </w:r>
    </w:p>
    <w:p w14:paraId="68B6A6B5" w14:textId="2C746CAC" w:rsidR="00695776" w:rsidRPr="00A9157B" w:rsidRDefault="00E57B14" w:rsidP="00695776">
      <w:pPr>
        <w:pStyle w:val="NormalWeb"/>
        <w:spacing w:before="0" w:beforeAutospacing="0" w:after="0" w:afterAutospacing="0" w:line="360" w:lineRule="auto"/>
        <w:jc w:val="both"/>
        <w:rPr>
          <w:color w:val="202020"/>
        </w:rPr>
      </w:pPr>
      <w:r>
        <w:rPr>
          <w:color w:val="202020"/>
        </w:rPr>
        <w:t>Various technical</w:t>
      </w:r>
      <w:r w:rsidR="00695776" w:rsidRPr="00A9157B">
        <w:rPr>
          <w:color w:val="202020"/>
        </w:rPr>
        <w:t xml:space="preserve"> indicators, such as Relative Strength Index (RSI), </w:t>
      </w:r>
      <w:r w:rsidRPr="00A9157B">
        <w:rPr>
          <w:color w:val="202020"/>
        </w:rPr>
        <w:t>Moving Averages</w:t>
      </w:r>
      <w:r>
        <w:rPr>
          <w:color w:val="202020"/>
        </w:rPr>
        <w:t xml:space="preserve">, </w:t>
      </w:r>
      <w:r w:rsidR="00695776" w:rsidRPr="00A9157B">
        <w:rPr>
          <w:color w:val="202020"/>
        </w:rPr>
        <w:t xml:space="preserve">and Moving Average Convergence Divergence (MACD), can be used for short-term </w:t>
      </w:r>
      <w:r w:rsidR="00942ACB">
        <w:rPr>
          <w:color w:val="202020"/>
        </w:rPr>
        <w:t>exchange rate</w:t>
      </w:r>
      <w:r w:rsidR="00695776" w:rsidRPr="00A9157B">
        <w:rPr>
          <w:color w:val="202020"/>
        </w:rPr>
        <w:t xml:space="preserve"> forecasting based on historical price and volume</w:t>
      </w:r>
      <w:r w:rsidR="00942ACB">
        <w:rPr>
          <w:color w:val="202020"/>
        </w:rPr>
        <w:t xml:space="preserve"> of</w:t>
      </w:r>
      <w:r w:rsidR="00695776" w:rsidRPr="00A9157B">
        <w:rPr>
          <w:color w:val="202020"/>
        </w:rPr>
        <w:t xml:space="preserve"> data.</w:t>
      </w:r>
    </w:p>
    <w:p w14:paraId="1356EC29" w14:textId="2C5B46B2" w:rsidR="0012482F" w:rsidRPr="00A9157B" w:rsidRDefault="0012482F" w:rsidP="00695776">
      <w:pPr>
        <w:pStyle w:val="NormalWeb"/>
        <w:spacing w:before="0" w:beforeAutospacing="0" w:after="0" w:afterAutospacing="0" w:line="360" w:lineRule="auto"/>
        <w:jc w:val="both"/>
        <w:rPr>
          <w:color w:val="202020"/>
        </w:rPr>
      </w:pPr>
    </w:p>
    <w:p w14:paraId="3A486B53" w14:textId="627C8416" w:rsidR="00695776" w:rsidRPr="00695776" w:rsidRDefault="00695776" w:rsidP="00695776">
      <w:pPr>
        <w:spacing w:line="360" w:lineRule="auto"/>
        <w:jc w:val="both"/>
        <w:rPr>
          <w:lang w:val="en-GB"/>
        </w:rPr>
      </w:pPr>
      <w:r w:rsidRPr="00A9157B">
        <w:rPr>
          <w:color w:val="202020"/>
          <w:lang w:val="en-US"/>
        </w:rPr>
        <w:t>It's essential to note that no single model or technique is universally best for forecasting the forex market. The effectiveness of a forecasting model depends on factors such as the characteristics of the forex data, the forecasting horizon, the availability of relevant features, and the model's ability to adapt to changing market conditions. It</w:t>
      </w:r>
      <w:r w:rsidR="00942ACB">
        <w:rPr>
          <w:color w:val="202020"/>
          <w:lang w:val="en-US"/>
        </w:rPr>
        <w:t xml:space="preserve"> i</w:t>
      </w:r>
      <w:r w:rsidRPr="00A9157B">
        <w:rPr>
          <w:color w:val="202020"/>
          <w:lang w:val="en-US"/>
        </w:rPr>
        <w:t>s often advisable to use a combination of models and techniques and to continuously evaluate and update the forecasting models based on their performance and the evolving market dynamics.</w:t>
      </w:r>
    </w:p>
    <w:p w14:paraId="7AAA9D0A" w14:textId="52DE1FA7" w:rsidR="005A67EA" w:rsidRPr="004E1367" w:rsidRDefault="005A67EA" w:rsidP="005A67EA">
      <w:pPr>
        <w:pStyle w:val="Heading2"/>
        <w:rPr>
          <w:lang w:val="en-US"/>
        </w:rPr>
      </w:pPr>
      <w:bookmarkStart w:id="40" w:name="_Toc168617150"/>
      <w:r w:rsidRPr="004E1367">
        <w:rPr>
          <w:lang w:val="en-US"/>
        </w:rPr>
        <w:t>Performance metrics</w:t>
      </w:r>
      <w:bookmarkEnd w:id="40"/>
    </w:p>
    <w:p w14:paraId="685B9717" w14:textId="42CEF630" w:rsidR="005A67EA" w:rsidRDefault="005A67EA" w:rsidP="007D2D9B">
      <w:pPr>
        <w:pStyle w:val="NormalWeb"/>
        <w:spacing w:before="0" w:beforeAutospacing="0" w:after="0" w:afterAutospacing="0" w:line="360" w:lineRule="auto"/>
        <w:jc w:val="both"/>
        <w:rPr>
          <w:color w:val="202020"/>
        </w:rPr>
      </w:pPr>
      <w:r w:rsidRPr="004E1367">
        <w:rPr>
          <w:color w:val="202020"/>
        </w:rPr>
        <w:t>We have forecasted the USD/CAD exchange rate by using various models, and the outputs of those models are continuous values. To make sure how good or bad our models are, we have calculated the error of our model. The badness of a model is how much error is generated by that model while predicting the USD/CAD exchange rate. For measuring the error of our models, we have used Root Mean Square Error (RMSE) which is used widely as a performance metric for regression analysis, forecasting, climatology, and so on. RMSE is known as the Standard deviation of residuals. RMSE penalizes the error more than th</w:t>
      </w:r>
      <w:r w:rsidR="004F1CB1">
        <w:rPr>
          <w:color w:val="202020"/>
        </w:rPr>
        <w:t xml:space="preserve">e </w:t>
      </w:r>
      <w:r w:rsidR="004F1CB1" w:rsidRPr="004E1367">
        <w:rPr>
          <w:color w:val="202020"/>
        </w:rPr>
        <w:t xml:space="preserve">Mean Absolute Percentage Error (MAPE) </w:t>
      </w:r>
      <w:r w:rsidR="004F1CB1">
        <w:rPr>
          <w:color w:val="202020"/>
        </w:rPr>
        <w:t xml:space="preserve">and Mean Absolute Error (MAE) </w:t>
      </w:r>
      <w:r w:rsidRPr="004E1367">
        <w:rPr>
          <w:color w:val="202020"/>
        </w:rPr>
        <w:t xml:space="preserve">by squaring the error. For that </w:t>
      </w:r>
      <w:r w:rsidRPr="004E1367">
        <w:rPr>
          <w:color w:val="202020"/>
        </w:rPr>
        <w:lastRenderedPageBreak/>
        <w:t>reason, we have selected RMSE as our primary performance measurement metric, as well as Mean Absolute Error (MAE). Finally, to check how well our models fit</w:t>
      </w:r>
      <w:r w:rsidR="003C7BB7">
        <w:rPr>
          <w:color w:val="202020"/>
        </w:rPr>
        <w:t>s</w:t>
      </w:r>
      <w:r w:rsidRPr="004E1367">
        <w:rPr>
          <w:color w:val="202020"/>
        </w:rPr>
        <w:t xml:space="preserve"> the data, we have calculated the R-squire value (R</w:t>
      </w:r>
      <w:r w:rsidRPr="003C23F2">
        <w:rPr>
          <w:color w:val="202020"/>
          <w:vertAlign w:val="superscript"/>
        </w:rPr>
        <w:t>2</w:t>
      </w:r>
      <w:r w:rsidRPr="004E1367">
        <w:rPr>
          <w:color w:val="202020"/>
        </w:rPr>
        <w:t>).</w:t>
      </w:r>
      <w:bookmarkStart w:id="41" w:name="pone.0279602.e001"/>
      <w:bookmarkEnd w:id="41"/>
      <w:r w:rsidR="003C7BB7">
        <w:rPr>
          <w:color w:val="202020"/>
        </w:rPr>
        <w:t xml:space="preserve"> Equations (1), (2), (3), and (4) shows the formulas used in calculating MSE, RMSE, MAE, and </w:t>
      </w:r>
      <w:r w:rsidR="003C7BB7" w:rsidRPr="003C7BB7">
        <w:rPr>
          <w:color w:val="202020"/>
        </w:rPr>
        <w:t>R²</w:t>
      </w:r>
      <w:r w:rsidR="003C7BB7">
        <w:rPr>
          <w:color w:val="202020"/>
        </w:rPr>
        <w:t xml:space="preserve"> respectively.</w:t>
      </w:r>
    </w:p>
    <w:p w14:paraId="2DA835FE" w14:textId="26080CC7" w:rsidR="00C01CD3" w:rsidRDefault="00C01CD3" w:rsidP="007D2D9B">
      <w:pPr>
        <w:pStyle w:val="NormalWeb"/>
        <w:spacing w:before="0" w:beforeAutospacing="0" w:after="0" w:afterAutospacing="0" w:line="360" w:lineRule="auto"/>
        <w:jc w:val="both"/>
        <w:rPr>
          <w:color w:val="202020"/>
        </w:rPr>
      </w:pPr>
      <w:r w:rsidRPr="00C01CD3">
        <w:rPr>
          <w:noProof/>
          <w:color w:val="202020"/>
        </w:rPr>
        <mc:AlternateContent>
          <mc:Choice Requires="wpg">
            <w:drawing>
              <wp:anchor distT="0" distB="0" distL="114300" distR="114300" simplePos="0" relativeHeight="251681792" behindDoc="0" locked="0" layoutInCell="1" allowOverlap="1" wp14:anchorId="2CF2A5EC" wp14:editId="0D063788">
                <wp:simplePos x="0" y="0"/>
                <wp:positionH relativeFrom="margin">
                  <wp:align>right</wp:align>
                </wp:positionH>
                <wp:positionV relativeFrom="paragraph">
                  <wp:posOffset>75565</wp:posOffset>
                </wp:positionV>
                <wp:extent cx="4483100" cy="417195"/>
                <wp:effectExtent l="0" t="0" r="0" b="1905"/>
                <wp:wrapNone/>
                <wp:docPr id="57" name="Group 31"/>
                <wp:cNvGraphicFramePr/>
                <a:graphic xmlns:a="http://schemas.openxmlformats.org/drawingml/2006/main">
                  <a:graphicData uri="http://schemas.microsoft.com/office/word/2010/wordprocessingGroup">
                    <wpg:wgp>
                      <wpg:cNvGrpSpPr/>
                      <wpg:grpSpPr>
                        <a:xfrm>
                          <a:off x="0" y="0"/>
                          <a:ext cx="4483100" cy="417195"/>
                          <a:chOff x="0" y="0"/>
                          <a:chExt cx="4483100" cy="417195"/>
                        </a:xfrm>
                      </wpg:grpSpPr>
                      <pic:pic xmlns:pic="http://schemas.openxmlformats.org/drawingml/2006/picture">
                        <pic:nvPicPr>
                          <pic:cNvPr id="59" name="Picture 59"/>
                          <pic:cNvPicPr/>
                        </pic:nvPicPr>
                        <pic:blipFill>
                          <a:blip r:embed="rId12"/>
                          <a:stretch>
                            <a:fillRect/>
                          </a:stretch>
                        </pic:blipFill>
                        <pic:spPr>
                          <a:xfrm>
                            <a:off x="0" y="0"/>
                            <a:ext cx="1447800" cy="417195"/>
                          </a:xfrm>
                          <a:prstGeom prst="rect">
                            <a:avLst/>
                          </a:prstGeom>
                        </pic:spPr>
                      </pic:pic>
                      <wps:wsp>
                        <wps:cNvPr id="60" name="TextBox 4"/>
                        <wps:cNvSpPr txBox="1"/>
                        <wps:spPr>
                          <a:xfrm>
                            <a:off x="4013200" y="83998"/>
                            <a:ext cx="469900" cy="266700"/>
                          </a:xfrm>
                          <a:prstGeom prst="rect">
                            <a:avLst/>
                          </a:prstGeom>
                          <a:noFill/>
                        </wps:spPr>
                        <wps:txbx>
                          <w:txbxContent>
                            <w:p w14:paraId="1A97310D" w14:textId="77777777" w:rsidR="00CF03B5" w:rsidRDefault="00CF03B5" w:rsidP="00C01CD3">
                              <w:pPr>
                                <w:pStyle w:val="NormalWeb"/>
                                <w:spacing w:before="0" w:beforeAutospacing="0" w:after="0" w:afterAutospacing="0"/>
                                <w:jc w:val="right"/>
                              </w:pPr>
                              <w:r>
                                <w:rPr>
                                  <w:rFonts w:cstheme="minorBidi"/>
                                  <w:color w:val="000000"/>
                                  <w:kern w:val="24"/>
                                </w:rPr>
                                <w:t>(1)</w:t>
                              </w:r>
                            </w:p>
                          </w:txbxContent>
                        </wps:txbx>
                        <wps:bodyPr wrap="square" rtlCol="0">
                          <a:spAutoFit/>
                        </wps:bodyPr>
                      </wps:wsp>
                    </wpg:wgp>
                  </a:graphicData>
                </a:graphic>
              </wp:anchor>
            </w:drawing>
          </mc:Choice>
          <mc:Fallback>
            <w:pict>
              <v:group w14:anchorId="2CF2A5EC" id="Group 31" o:spid="_x0000_s1026" style="position:absolute;left:0;text-align:left;margin-left:301.8pt;margin-top:5.95pt;width:353pt;height:32.85pt;z-index:251681792;mso-position-horizontal:right;mso-position-horizontal-relative:margin" coordsize="44831,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7" type="#_x0000_t75" style="position:absolute;width:14478;height:4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h+vzBAAAA2wAAAA8AAABkcnMvZG93bnJldi54bWxET1trwjAUfhf8D+EIexmaKqtoNYq6CXsZ&#10;w9v7oTm2xeakJJnt9uuXwcDHj+++XHemFndyvrKsYDxKQBDnVldcKDif9sMZCB+QNdaWScE3eViv&#10;+r0lZtq2fKD7MRQihrDPUEEZQpNJ6fOSDPqRbYgjd7XOYIjQFVI7bGO4qeUkSabSYMWxocSGdiXl&#10;t+OXUfDxOr+kL5+uzV0ap7xtxz/Pfq/U06DbLEAE6sJD/O9+1wrSOfx9iT9Ar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fh+vzBAAAA2wAAAA8AAAAAAAAAAAAAAAAAnwIA&#10;AGRycy9kb3ducmV2LnhtbFBLBQYAAAAABAAEAPcAAACNAwAAAAA=&#10;">
                  <v:imagedata r:id="rId13" o:title=""/>
                </v:shape>
                <v:shapetype id="_x0000_t202" coordsize="21600,21600" o:spt="202" path="m,l,21600r21600,l21600,xe">
                  <v:stroke joinstyle="miter"/>
                  <v:path gradientshapeok="t" o:connecttype="rect"/>
                </v:shapetype>
                <v:shape id="TextBox 4" o:spid="_x0000_s1028" type="#_x0000_t202" style="position:absolute;left:40132;top:839;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14:paraId="1A97310D" w14:textId="77777777" w:rsidR="00CF03B5" w:rsidRDefault="00CF03B5" w:rsidP="00C01CD3">
                        <w:pPr>
                          <w:pStyle w:val="NormalWeb"/>
                          <w:spacing w:before="0" w:beforeAutospacing="0" w:after="0" w:afterAutospacing="0"/>
                          <w:jc w:val="right"/>
                        </w:pPr>
                        <w:r>
                          <w:rPr>
                            <w:rFonts w:cstheme="minorBidi"/>
                            <w:color w:val="000000"/>
                            <w:kern w:val="24"/>
                          </w:rPr>
                          <w:t>(1)</w:t>
                        </w:r>
                      </w:p>
                    </w:txbxContent>
                  </v:textbox>
                </v:shape>
                <w10:wrap anchorx="margin"/>
              </v:group>
            </w:pict>
          </mc:Fallback>
        </mc:AlternateContent>
      </w:r>
    </w:p>
    <w:p w14:paraId="6E5C91D1" w14:textId="61570E89" w:rsidR="00C01CD3" w:rsidRDefault="00C01CD3" w:rsidP="007D2D9B">
      <w:pPr>
        <w:pStyle w:val="NormalWeb"/>
        <w:spacing w:before="0" w:beforeAutospacing="0" w:after="0" w:afterAutospacing="0" w:line="360" w:lineRule="auto"/>
        <w:jc w:val="both"/>
        <w:rPr>
          <w:color w:val="202020"/>
        </w:rPr>
      </w:pPr>
    </w:p>
    <w:p w14:paraId="7053033F" w14:textId="01709003" w:rsidR="00C01CD3" w:rsidRDefault="00C01CD3" w:rsidP="007D2D9B">
      <w:pPr>
        <w:pStyle w:val="NormalWeb"/>
        <w:spacing w:before="0" w:beforeAutospacing="0" w:after="0" w:afterAutospacing="0" w:line="360" w:lineRule="auto"/>
        <w:jc w:val="both"/>
        <w:rPr>
          <w:color w:val="202020"/>
        </w:rPr>
      </w:pPr>
      <w:r w:rsidRPr="00C01CD3">
        <w:rPr>
          <w:noProof/>
          <w:color w:val="202020"/>
        </w:rPr>
        <mc:AlternateContent>
          <mc:Choice Requires="wpg">
            <w:drawing>
              <wp:anchor distT="0" distB="0" distL="114300" distR="114300" simplePos="0" relativeHeight="251683840" behindDoc="0" locked="0" layoutInCell="1" allowOverlap="1" wp14:anchorId="0EBE25C9" wp14:editId="58C082DC">
                <wp:simplePos x="0" y="0"/>
                <wp:positionH relativeFrom="margin">
                  <wp:align>right</wp:align>
                </wp:positionH>
                <wp:positionV relativeFrom="paragraph">
                  <wp:posOffset>207010</wp:posOffset>
                </wp:positionV>
                <wp:extent cx="4625975" cy="476250"/>
                <wp:effectExtent l="0" t="0" r="0" b="0"/>
                <wp:wrapNone/>
                <wp:docPr id="61" name="Group 38"/>
                <wp:cNvGraphicFramePr/>
                <a:graphic xmlns:a="http://schemas.openxmlformats.org/drawingml/2006/main">
                  <a:graphicData uri="http://schemas.microsoft.com/office/word/2010/wordprocessingGroup">
                    <wpg:wgp>
                      <wpg:cNvGrpSpPr/>
                      <wpg:grpSpPr>
                        <a:xfrm>
                          <a:off x="0" y="0"/>
                          <a:ext cx="4625975" cy="476250"/>
                          <a:chOff x="0" y="0"/>
                          <a:chExt cx="4625975" cy="476250"/>
                        </a:xfrm>
                      </wpg:grpSpPr>
                      <wps:wsp>
                        <wps:cNvPr id="62" name="TextBox 4"/>
                        <wps:cNvSpPr txBox="1"/>
                        <wps:spPr>
                          <a:xfrm>
                            <a:off x="4156075" y="113526"/>
                            <a:ext cx="469900" cy="266700"/>
                          </a:xfrm>
                          <a:prstGeom prst="rect">
                            <a:avLst/>
                          </a:prstGeom>
                          <a:noFill/>
                        </wps:spPr>
                        <wps:txbx>
                          <w:txbxContent>
                            <w:p w14:paraId="2EB4EA6B" w14:textId="77777777" w:rsidR="00CF03B5" w:rsidRDefault="00CF03B5" w:rsidP="00C01CD3">
                              <w:pPr>
                                <w:pStyle w:val="NormalWeb"/>
                                <w:spacing w:before="0" w:beforeAutospacing="0" w:after="0" w:afterAutospacing="0"/>
                                <w:jc w:val="right"/>
                              </w:pPr>
                              <w:r>
                                <w:rPr>
                                  <w:rFonts w:cstheme="minorBidi"/>
                                  <w:color w:val="000000"/>
                                  <w:kern w:val="24"/>
                                </w:rPr>
                                <w:t>(2)</w:t>
                              </w:r>
                            </w:p>
                          </w:txbxContent>
                        </wps:txbx>
                        <wps:bodyPr wrap="square" rtlCol="0">
                          <a:spAutoFit/>
                        </wps:bodyPr>
                      </wps:wsp>
                      <pic:pic xmlns:pic="http://schemas.openxmlformats.org/drawingml/2006/picture">
                        <pic:nvPicPr>
                          <pic:cNvPr id="63" name="Picture 63" descr="https://journals.plos.org/plosone/article/file?type=thumbnail&amp;id=10.1371/journal.pone.0279602.e00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476250"/>
                          </a:xfrm>
                          <a:prstGeom prst="rect">
                            <a:avLst/>
                          </a:prstGeom>
                          <a:noFill/>
                          <a:ln>
                            <a:noFill/>
                          </a:ln>
                        </pic:spPr>
                      </pic:pic>
                    </wpg:wgp>
                  </a:graphicData>
                </a:graphic>
              </wp:anchor>
            </w:drawing>
          </mc:Choice>
          <mc:Fallback>
            <w:pict>
              <v:group w14:anchorId="0EBE25C9" id="Group 38" o:spid="_x0000_s1029" style="position:absolute;left:0;text-align:left;margin-left:313.05pt;margin-top:16.3pt;width:364.25pt;height:37.5pt;z-index:251683840;mso-position-horizontal:right;mso-position-horizontal-relative:margin" coordsize="46259,4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">
                <v:shape id="TextBox 4" o:spid="_x0000_s1030" type="#_x0000_t202" style="position:absolute;left:41560;top:1135;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14:paraId="2EB4EA6B" w14:textId="77777777" w:rsidR="00CF03B5" w:rsidRDefault="00CF03B5" w:rsidP="00C01CD3">
                        <w:pPr>
                          <w:pStyle w:val="NormalWeb"/>
                          <w:spacing w:before="0" w:beforeAutospacing="0" w:after="0" w:afterAutospacing="0"/>
                          <w:jc w:val="right"/>
                        </w:pPr>
                        <w:r>
                          <w:rPr>
                            <w:rFonts w:cstheme="minorBidi"/>
                            <w:color w:val="000000"/>
                            <w:kern w:val="24"/>
                          </w:rPr>
                          <w:t>(2)</w:t>
                        </w:r>
                      </w:p>
                    </w:txbxContent>
                  </v:textbox>
                </v:shape>
                <v:shape id="Picture 63" o:spid="_x0000_s1031" type="#_x0000_t75" alt="https://journals.plos.org/plosone/article/file?type=thumbnail&amp;id=10.1371/journal.pone.0279602.e001" style="position:absolute;width:16383;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mDjnEAAAA2wAAAA8AAABkcnMvZG93bnJldi54bWxEj1FrwkAQhN+F/odjC77pxSpaUk8pRUWh&#10;FEz9AWtum4Tm9mJu1eiv7xUKfRxm5htmvuxcrS7UhsqzgdEwAUWce1txYeDwuR48gwqCbLH2TAZu&#10;FGC5eOjNMbX+ynu6ZFKoCOGQooFSpEm1DnlJDsPQN8TR+/KtQ4myLbRt8RrhrtZPSTLVDiuOCyU2&#10;9FZS/p2dnYH3bLP6OMl2dN9NZlU4nmW2R2tM/7F7fQEl1Ml/+K+9tQamY/j9En+AXv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nmDjnEAAAA2wAAAA8AAAAAAAAAAAAAAAAA&#10;nwIAAGRycy9kb3ducmV2LnhtbFBLBQYAAAAABAAEAPcAAACQAwAAAAA=&#10;">
                  <v:imagedata r:id="rId15" o:title="journal.pone.0279602"/>
                </v:shape>
                <w10:wrap anchorx="margin"/>
              </v:group>
            </w:pict>
          </mc:Fallback>
        </mc:AlternateContent>
      </w:r>
    </w:p>
    <w:p w14:paraId="48C3B007" w14:textId="5204FCEA" w:rsidR="00D20042" w:rsidRDefault="00D20042" w:rsidP="007D2D9B">
      <w:pPr>
        <w:pStyle w:val="NormalWeb"/>
        <w:spacing w:before="0" w:beforeAutospacing="0" w:after="0" w:afterAutospacing="0" w:line="360" w:lineRule="auto"/>
        <w:jc w:val="both"/>
        <w:rPr>
          <w:color w:val="202020"/>
        </w:rPr>
      </w:pPr>
    </w:p>
    <w:p w14:paraId="56E96ED3" w14:textId="2FE6FB8A" w:rsidR="00D20042" w:rsidRDefault="00D20042" w:rsidP="007D2D9B">
      <w:pPr>
        <w:pStyle w:val="NormalWeb"/>
        <w:spacing w:before="0" w:beforeAutospacing="0" w:after="0" w:afterAutospacing="0" w:line="360" w:lineRule="auto"/>
        <w:jc w:val="both"/>
        <w:rPr>
          <w:color w:val="202020"/>
        </w:rPr>
      </w:pPr>
    </w:p>
    <w:p w14:paraId="544D6679" w14:textId="0F426D38" w:rsidR="00D20042" w:rsidRDefault="00C01CD3" w:rsidP="007D2D9B">
      <w:pPr>
        <w:pStyle w:val="NormalWeb"/>
        <w:spacing w:before="0" w:beforeAutospacing="0" w:after="0" w:afterAutospacing="0" w:line="360" w:lineRule="auto"/>
        <w:jc w:val="both"/>
        <w:rPr>
          <w:color w:val="202020"/>
        </w:rPr>
      </w:pPr>
      <w:r w:rsidRPr="00C01CD3">
        <w:rPr>
          <w:noProof/>
          <w:color w:val="202020"/>
        </w:rPr>
        <mc:AlternateContent>
          <mc:Choice Requires="wpg">
            <w:drawing>
              <wp:anchor distT="0" distB="0" distL="114300" distR="114300" simplePos="0" relativeHeight="251685888" behindDoc="0" locked="0" layoutInCell="1" allowOverlap="1" wp14:anchorId="59508FDD" wp14:editId="08359581">
                <wp:simplePos x="0" y="0"/>
                <wp:positionH relativeFrom="margin">
                  <wp:align>right</wp:align>
                </wp:positionH>
                <wp:positionV relativeFrom="paragraph">
                  <wp:posOffset>165596</wp:posOffset>
                </wp:positionV>
                <wp:extent cx="4639977" cy="389890"/>
                <wp:effectExtent l="0" t="0" r="0" b="0"/>
                <wp:wrapNone/>
                <wp:docPr id="128" name="Group 42"/>
                <wp:cNvGraphicFramePr/>
                <a:graphic xmlns:a="http://schemas.openxmlformats.org/drawingml/2006/main">
                  <a:graphicData uri="http://schemas.microsoft.com/office/word/2010/wordprocessingGroup">
                    <wpg:wgp>
                      <wpg:cNvGrpSpPr/>
                      <wpg:grpSpPr>
                        <a:xfrm>
                          <a:off x="0" y="0"/>
                          <a:ext cx="4639977" cy="389890"/>
                          <a:chOff x="0" y="0"/>
                          <a:chExt cx="4639977" cy="389890"/>
                        </a:xfrm>
                      </wpg:grpSpPr>
                      <wps:wsp>
                        <wps:cNvPr id="129" name="TextBox 4"/>
                        <wps:cNvSpPr txBox="1"/>
                        <wps:spPr>
                          <a:xfrm>
                            <a:off x="4170077" y="70346"/>
                            <a:ext cx="469900" cy="266700"/>
                          </a:xfrm>
                          <a:prstGeom prst="rect">
                            <a:avLst/>
                          </a:prstGeom>
                          <a:noFill/>
                        </wps:spPr>
                        <wps:txbx>
                          <w:txbxContent>
                            <w:p w14:paraId="49D67807" w14:textId="77777777" w:rsidR="00CF03B5" w:rsidRDefault="00CF03B5" w:rsidP="00C01CD3">
                              <w:pPr>
                                <w:pStyle w:val="NormalWeb"/>
                                <w:spacing w:before="0" w:beforeAutospacing="0" w:after="0" w:afterAutospacing="0"/>
                                <w:jc w:val="right"/>
                              </w:pPr>
                              <w:r>
                                <w:rPr>
                                  <w:rFonts w:cstheme="minorBidi"/>
                                  <w:color w:val="000000"/>
                                  <w:kern w:val="24"/>
                                </w:rPr>
                                <w:t>(3)</w:t>
                              </w:r>
                            </w:p>
                          </w:txbxContent>
                        </wps:txbx>
                        <wps:bodyPr wrap="square" rtlCol="0">
                          <a:spAutoFit/>
                        </wps:bodyPr>
                      </wps:wsp>
                      <pic:pic xmlns:pic="http://schemas.openxmlformats.org/drawingml/2006/picture">
                        <pic:nvPicPr>
                          <pic:cNvPr id="130" name="Picture 130"/>
                          <pic:cNvPicPr/>
                        </pic:nvPicPr>
                        <pic:blipFill>
                          <a:blip r:embed="rId16"/>
                          <a:stretch>
                            <a:fillRect/>
                          </a:stretch>
                        </pic:blipFill>
                        <pic:spPr>
                          <a:xfrm>
                            <a:off x="0" y="0"/>
                            <a:ext cx="1657350" cy="389890"/>
                          </a:xfrm>
                          <a:prstGeom prst="rect">
                            <a:avLst/>
                          </a:prstGeom>
                        </pic:spPr>
                      </pic:pic>
                    </wpg:wgp>
                  </a:graphicData>
                </a:graphic>
              </wp:anchor>
            </w:drawing>
          </mc:Choice>
          <mc:Fallback>
            <w:pict>
              <v:group w14:anchorId="59508FDD" id="Group 42" o:spid="_x0000_s1032" style="position:absolute;left:0;text-align:left;margin-left:314.15pt;margin-top:13.05pt;width:365.35pt;height:30.7pt;z-index:251685888;mso-position-horizontal:right;mso-position-horizontal-relative:margin" coordsize="46399,3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">
                <v:shape id="TextBox 4" o:spid="_x0000_s1033" type="#_x0000_t202" style="position:absolute;left:41700;top:703;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14:paraId="49D67807" w14:textId="77777777" w:rsidR="00CF03B5" w:rsidRDefault="00CF03B5" w:rsidP="00C01CD3">
                        <w:pPr>
                          <w:pStyle w:val="NormalWeb"/>
                          <w:spacing w:before="0" w:beforeAutospacing="0" w:after="0" w:afterAutospacing="0"/>
                          <w:jc w:val="right"/>
                        </w:pPr>
                        <w:r>
                          <w:rPr>
                            <w:rFonts w:cstheme="minorBidi"/>
                            <w:color w:val="000000"/>
                            <w:kern w:val="24"/>
                          </w:rPr>
                          <w:t>(3)</w:t>
                        </w:r>
                      </w:p>
                    </w:txbxContent>
                  </v:textbox>
                </v:shape>
                <v:shape id="Picture 130" o:spid="_x0000_s1034" type="#_x0000_t75" style="position:absolute;width:16573;height:3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fjRnHAAAA3AAAAA8AAABkcnMvZG93bnJldi54bWxEj0FPwkAQhe8m/ofNmHgxsFWRkMJC1GiA&#10;NDER8T7pDt1Kd7Z2Fyj/3jmQeJvJe/PeN7NF7xt1pC7WgQ3cDzNQxGWwNVcGtl/vgwmomJAtNoHJ&#10;wJkiLObXVzPMbTjxJx03qVISwjFHAy6lNtc6lo48xmFoiUXbhc5jkrWrtO3wJOG+0Q9ZNtYea5YG&#10;hy29Oir3m4M3UI9+q0mx/C5eiqc79/O2+ljvtwdjbm/65ymoRH36N1+uV1bwHwVfnpEJ9Pw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gfjRnHAAAA3AAAAA8AAAAAAAAAAAAA&#10;AAAAnwIAAGRycy9kb3ducmV2LnhtbFBLBQYAAAAABAAEAPcAAACTAwAAAAA=&#10;">
                  <v:imagedata r:id="rId17" o:title=""/>
                </v:shape>
                <w10:wrap anchorx="margin"/>
              </v:group>
            </w:pict>
          </mc:Fallback>
        </mc:AlternateContent>
      </w:r>
    </w:p>
    <w:p w14:paraId="114BA704" w14:textId="33911D9D" w:rsidR="00D20042" w:rsidRDefault="00D20042" w:rsidP="007D2D9B">
      <w:pPr>
        <w:pStyle w:val="NormalWeb"/>
        <w:spacing w:before="0" w:beforeAutospacing="0" w:after="0" w:afterAutospacing="0" w:line="360" w:lineRule="auto"/>
        <w:jc w:val="both"/>
        <w:rPr>
          <w:color w:val="202020"/>
        </w:rPr>
      </w:pPr>
    </w:p>
    <w:p w14:paraId="1E52F48F" w14:textId="398D9609" w:rsidR="00D20042" w:rsidRDefault="00D20042" w:rsidP="007D2D9B">
      <w:pPr>
        <w:pStyle w:val="NormalWeb"/>
        <w:spacing w:before="0" w:beforeAutospacing="0" w:after="0" w:afterAutospacing="0" w:line="360" w:lineRule="auto"/>
        <w:jc w:val="both"/>
        <w:rPr>
          <w:color w:val="202020"/>
        </w:rPr>
      </w:pPr>
    </w:p>
    <w:p w14:paraId="711EDD96" w14:textId="07C1AD71" w:rsidR="00D20042" w:rsidRDefault="00C01CD3" w:rsidP="007D2D9B">
      <w:pPr>
        <w:pStyle w:val="NormalWeb"/>
        <w:spacing w:before="0" w:beforeAutospacing="0" w:after="0" w:afterAutospacing="0" w:line="360" w:lineRule="auto"/>
        <w:jc w:val="both"/>
      </w:pPr>
      <w:r w:rsidRPr="00C01CD3">
        <w:rPr>
          <w:noProof/>
        </w:rPr>
        <mc:AlternateContent>
          <mc:Choice Requires="wpg">
            <w:drawing>
              <wp:anchor distT="0" distB="0" distL="114300" distR="114300" simplePos="0" relativeHeight="251687936" behindDoc="0" locked="0" layoutInCell="1" allowOverlap="1" wp14:anchorId="29AF88E6" wp14:editId="0F35FF42">
                <wp:simplePos x="0" y="0"/>
                <wp:positionH relativeFrom="margin">
                  <wp:align>right</wp:align>
                </wp:positionH>
                <wp:positionV relativeFrom="paragraph">
                  <wp:posOffset>11430</wp:posOffset>
                </wp:positionV>
                <wp:extent cx="4575820" cy="495300"/>
                <wp:effectExtent l="0" t="0" r="0" b="0"/>
                <wp:wrapNone/>
                <wp:docPr id="131" name="Group 46"/>
                <wp:cNvGraphicFramePr/>
                <a:graphic xmlns:a="http://schemas.openxmlformats.org/drawingml/2006/main">
                  <a:graphicData uri="http://schemas.microsoft.com/office/word/2010/wordprocessingGroup">
                    <wpg:wgp>
                      <wpg:cNvGrpSpPr/>
                      <wpg:grpSpPr>
                        <a:xfrm>
                          <a:off x="0" y="0"/>
                          <a:ext cx="4575820" cy="495300"/>
                          <a:chOff x="0" y="0"/>
                          <a:chExt cx="4575820" cy="495300"/>
                        </a:xfrm>
                      </wpg:grpSpPr>
                      <wps:wsp>
                        <wps:cNvPr id="132" name="TextBox 4"/>
                        <wps:cNvSpPr txBox="1"/>
                        <wps:spPr>
                          <a:xfrm>
                            <a:off x="4105920" y="123051"/>
                            <a:ext cx="469900" cy="266700"/>
                          </a:xfrm>
                          <a:prstGeom prst="rect">
                            <a:avLst/>
                          </a:prstGeom>
                          <a:noFill/>
                        </wps:spPr>
                        <wps:txbx>
                          <w:txbxContent>
                            <w:p w14:paraId="6B1CE892" w14:textId="77777777" w:rsidR="00CF03B5" w:rsidRDefault="00CF03B5" w:rsidP="00C01CD3">
                              <w:pPr>
                                <w:pStyle w:val="NormalWeb"/>
                                <w:spacing w:before="0" w:beforeAutospacing="0" w:after="0" w:afterAutospacing="0"/>
                                <w:jc w:val="right"/>
                              </w:pPr>
                              <w:r>
                                <w:rPr>
                                  <w:rFonts w:cstheme="minorBidi"/>
                                  <w:color w:val="000000"/>
                                  <w:kern w:val="24"/>
                                </w:rPr>
                                <w:t>(4)</w:t>
                              </w:r>
                            </w:p>
                          </w:txbxContent>
                        </wps:txbx>
                        <wps:bodyPr wrap="square" rtlCol="0">
                          <a:spAutoFit/>
                        </wps:bodyPr>
                      </wps:wsp>
                      <pic:pic xmlns:pic="http://schemas.openxmlformats.org/drawingml/2006/picture">
                        <pic:nvPicPr>
                          <pic:cNvPr id="133" name="Picture 133" descr="https://journals.plos.org/plosone/article/file?type=thumbnail&amp;id=10.1371/journal.pone.0279602.e00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411" cy="495300"/>
                          </a:xfrm>
                          <a:prstGeom prst="rect">
                            <a:avLst/>
                          </a:prstGeom>
                          <a:noFill/>
                          <a:ln>
                            <a:noFill/>
                          </a:ln>
                        </pic:spPr>
                      </pic:pic>
                    </wpg:wgp>
                  </a:graphicData>
                </a:graphic>
              </wp:anchor>
            </w:drawing>
          </mc:Choice>
          <mc:Fallback>
            <w:pict>
              <v:group w14:anchorId="29AF88E6" id="Group 46" o:spid="_x0000_s1035" style="position:absolute;left:0;text-align:left;margin-left:309.1pt;margin-top:.9pt;width:360.3pt;height:39pt;z-index:251687936;mso-position-horizontal:right;mso-position-horizontal-relative:margin" coordsize="45758,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">
                <v:shape id="TextBox 4" o:spid="_x0000_s1036" type="#_x0000_t202" style="position:absolute;left:41059;top:1230;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14:paraId="6B1CE892" w14:textId="77777777" w:rsidR="00CF03B5" w:rsidRDefault="00CF03B5" w:rsidP="00C01CD3">
                        <w:pPr>
                          <w:pStyle w:val="NormalWeb"/>
                          <w:spacing w:before="0" w:beforeAutospacing="0" w:after="0" w:afterAutospacing="0"/>
                          <w:jc w:val="right"/>
                        </w:pPr>
                        <w:r>
                          <w:rPr>
                            <w:rFonts w:cstheme="minorBidi"/>
                            <w:color w:val="000000"/>
                            <w:kern w:val="24"/>
                          </w:rPr>
                          <w:t>(4)</w:t>
                        </w:r>
                      </w:p>
                    </w:txbxContent>
                  </v:textbox>
                </v:shape>
                <v:shape id="Picture 133" o:spid="_x0000_s1037" type="#_x0000_t75" alt="https://journals.plos.org/plosone/article/file?type=thumbnail&amp;id=10.1371/journal.pone.0279602.e003" style="position:absolute;width:15714;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WTV7EAAAA3AAAAA8AAABkcnMvZG93bnJldi54bWxET01rwkAQvRf6H5YRvDUbjYhEVynSil6k&#10;VdEeh+w0Cc3Oprurxv76bkHobR7vc2aLzjTiQs7XlhUMkhQEcWF1zaWCw/71aQLCB2SNjWVScCMP&#10;i/njwwxzba/8TpddKEUMYZ+jgiqENpfSFxUZ9IltiSP3aZ3BEKErpXZ4jeGmkcM0HUuDNceGClta&#10;VlR87c5Gwc/IbzeN+26zZXE8vXQfq7faDpXq97rnKYhAXfgX391rHednGfw9Ey+Q8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oWTV7EAAAA3AAAAA8AAAAAAAAAAAAAAAAA&#10;nwIAAGRycy9kb3ducmV2LnhtbFBLBQYAAAAABAAEAPcAAACQAwAAAAA=&#10;">
                  <v:imagedata r:id="rId19" o:title="journal.pone.0279602"/>
                </v:shape>
                <w10:wrap anchorx="margin"/>
              </v:group>
            </w:pict>
          </mc:Fallback>
        </mc:AlternateContent>
      </w:r>
    </w:p>
    <w:p w14:paraId="45622727" w14:textId="5DDC052E" w:rsidR="00D20042" w:rsidRDefault="00D20042" w:rsidP="007D2D9B">
      <w:pPr>
        <w:pStyle w:val="NormalWeb"/>
        <w:spacing w:before="0" w:beforeAutospacing="0" w:after="0" w:afterAutospacing="0" w:line="360" w:lineRule="auto"/>
        <w:jc w:val="both"/>
      </w:pPr>
    </w:p>
    <w:p w14:paraId="6184D1FE" w14:textId="22DE8E2B" w:rsidR="00D20042" w:rsidRDefault="00D20042" w:rsidP="007D2D9B">
      <w:pPr>
        <w:pStyle w:val="NormalWeb"/>
        <w:spacing w:before="0" w:beforeAutospacing="0" w:after="0" w:afterAutospacing="0" w:line="360" w:lineRule="auto"/>
        <w:jc w:val="both"/>
      </w:pPr>
    </w:p>
    <w:p w14:paraId="265CB210" w14:textId="7C161DFF" w:rsidR="005A67EA" w:rsidRDefault="005A67EA" w:rsidP="007D2D9B">
      <w:pPr>
        <w:pStyle w:val="NormalWeb"/>
        <w:spacing w:before="0" w:beforeAutospacing="0" w:after="0" w:afterAutospacing="0" w:line="360" w:lineRule="auto"/>
        <w:jc w:val="both"/>
        <w:rPr>
          <w:rFonts w:ascii="inherit" w:hAnsi="inherit"/>
          <w:color w:val="202020"/>
          <w:sz w:val="28"/>
          <w:szCs w:val="28"/>
        </w:rPr>
      </w:pPr>
      <w:r w:rsidRPr="004E1367">
        <w:rPr>
          <w:color w:val="202020"/>
        </w:rPr>
        <w:t xml:space="preserve">Where </w:t>
      </w:r>
      <w:r w:rsidRPr="004E1367">
        <w:rPr>
          <w:i/>
          <w:color w:val="202020"/>
        </w:rPr>
        <w:t>y</w:t>
      </w:r>
      <w:r w:rsidRPr="004E1367">
        <w:rPr>
          <w:color w:val="202020"/>
          <w:vertAlign w:val="subscript"/>
        </w:rPr>
        <w:t>i</w:t>
      </w:r>
      <w:r w:rsidRPr="004E1367">
        <w:rPr>
          <w:color w:val="202020"/>
        </w:rPr>
        <w:t> is the actual value of the USD/CAD exchange rate, </w:t>
      </w:r>
      <w:r w:rsidRPr="004E1367">
        <w:rPr>
          <w:noProof/>
          <w:color w:val="202020"/>
        </w:rPr>
        <w:drawing>
          <wp:inline distT="0" distB="0" distL="0" distR="0" wp14:anchorId="03D06914" wp14:editId="10A2B9E9">
            <wp:extent cx="142875" cy="171450"/>
            <wp:effectExtent l="0" t="0" r="9525" b="0"/>
            <wp:docPr id="170" name="Picture 170" descr="https://journals.plos.org/plosone/article/file?type=thumbnail&amp;id=10.1371/journal.pone.0279602.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journals.plos.org/plosone/article/file?type=thumbnail&amp;id=10.1371/journal.pone.0279602.e0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4E1367">
        <w:rPr>
          <w:color w:val="202020"/>
        </w:rPr>
        <w:t xml:space="preserve"> is the predicted value of the USD/CAD exchange rate, and N denotes the total number of predictions or actual values. The model is better when the RMSE and MAPE are lower, and the model is bad when the RMSE </w:t>
      </w:r>
      <w:r w:rsidR="003C23F2">
        <w:rPr>
          <w:color w:val="202020"/>
        </w:rPr>
        <w:t xml:space="preserve">and MAPE are high. The </w:t>
      </w:r>
      <w:r w:rsidRPr="004E1367">
        <w:rPr>
          <w:color w:val="202020"/>
        </w:rPr>
        <w:t>R</w:t>
      </w:r>
      <w:r w:rsidRPr="004E1367">
        <w:rPr>
          <w:color w:val="202020"/>
          <w:vertAlign w:val="superscript"/>
        </w:rPr>
        <w:t>2</w:t>
      </w:r>
      <w:r w:rsidR="003C23F2">
        <w:rPr>
          <w:color w:val="202020"/>
          <w:vertAlign w:val="superscript"/>
        </w:rPr>
        <w:t xml:space="preserve"> </w:t>
      </w:r>
      <w:r w:rsidR="003C23F2">
        <w:rPr>
          <w:color w:val="202020"/>
        </w:rPr>
        <w:t xml:space="preserve">takes values from –ve Infinity </w:t>
      </w:r>
      <w:r w:rsidRPr="004E1367">
        <w:rPr>
          <w:color w:val="202020"/>
        </w:rPr>
        <w:t>to 1. The closer the value of R</w:t>
      </w:r>
      <w:r w:rsidRPr="004E1367">
        <w:rPr>
          <w:color w:val="202020"/>
          <w:vertAlign w:val="superscript"/>
        </w:rPr>
        <w:t>2</w:t>
      </w:r>
      <w:r w:rsidRPr="004E1367">
        <w:rPr>
          <w:color w:val="202020"/>
        </w:rPr>
        <w:t xml:space="preserve"> to 1, the better the model is</w:t>
      </w:r>
      <w:r w:rsidRPr="004E1367">
        <w:rPr>
          <w:rFonts w:ascii="inherit" w:hAnsi="inherit"/>
          <w:color w:val="202020"/>
          <w:sz w:val="28"/>
          <w:szCs w:val="28"/>
        </w:rPr>
        <w:t>.</w:t>
      </w:r>
    </w:p>
    <w:p w14:paraId="7E57951F" w14:textId="581685E8" w:rsidR="005A67EA" w:rsidRPr="002E6859" w:rsidRDefault="00EE578C" w:rsidP="005A67EA">
      <w:pPr>
        <w:pStyle w:val="Heading2"/>
        <w:rPr>
          <w:lang w:val="en-US"/>
        </w:rPr>
      </w:pPr>
      <w:bookmarkStart w:id="42" w:name="_Toc168617151"/>
      <w:r w:rsidRPr="002E6859">
        <w:rPr>
          <w:lang w:val="en-US"/>
        </w:rPr>
        <w:t>Datasets</w:t>
      </w:r>
      <w:bookmarkEnd w:id="42"/>
    </w:p>
    <w:p w14:paraId="731C0931" w14:textId="36A24F28" w:rsidR="00EE578C" w:rsidRPr="002E6859" w:rsidRDefault="00EE578C" w:rsidP="007110FB">
      <w:pPr>
        <w:spacing w:line="360" w:lineRule="auto"/>
        <w:jc w:val="both"/>
        <w:rPr>
          <w:lang w:val="en-US"/>
        </w:rPr>
      </w:pPr>
      <w:r w:rsidRPr="002E6859">
        <w:rPr>
          <w:lang w:val="en-US"/>
        </w:rPr>
        <w:t xml:space="preserve">In the context of modeling, a dataset </w:t>
      </w:r>
      <w:r w:rsidR="002E6859">
        <w:rPr>
          <w:lang w:val="en-US"/>
        </w:rPr>
        <w:t>is</w:t>
      </w:r>
      <w:r w:rsidRPr="002E6859">
        <w:rPr>
          <w:lang w:val="en-US"/>
        </w:rPr>
        <w:t xml:space="preserve"> a collection of data that is used for training, testing </w:t>
      </w:r>
      <w:r w:rsidR="002E6859">
        <w:rPr>
          <w:lang w:val="en-US"/>
        </w:rPr>
        <w:t xml:space="preserve">and validating </w:t>
      </w:r>
      <w:r w:rsidRPr="002E6859">
        <w:rPr>
          <w:lang w:val="en-US"/>
        </w:rPr>
        <w:t xml:space="preserve">a predictive model. </w:t>
      </w:r>
      <w:r w:rsidR="0002639B" w:rsidRPr="002E6859">
        <w:rPr>
          <w:lang w:val="en-US"/>
        </w:rPr>
        <w:t>Below</w:t>
      </w:r>
      <w:r w:rsidRPr="002E6859">
        <w:rPr>
          <w:lang w:val="en-US"/>
        </w:rPr>
        <w:t xml:space="preserve"> are some key aspects of datasets with respect to modeling:</w:t>
      </w:r>
    </w:p>
    <w:p w14:paraId="2C4EED3C" w14:textId="77777777" w:rsidR="0002639B" w:rsidRPr="002E6859" w:rsidRDefault="0002639B" w:rsidP="007110FB">
      <w:pPr>
        <w:spacing w:line="360" w:lineRule="auto"/>
        <w:jc w:val="both"/>
        <w:rPr>
          <w:lang w:val="en-US"/>
        </w:rPr>
      </w:pPr>
    </w:p>
    <w:p w14:paraId="196E5961" w14:textId="77777777" w:rsidR="005E0742" w:rsidRDefault="00EE578C" w:rsidP="007110FB">
      <w:pPr>
        <w:spacing w:line="360" w:lineRule="auto"/>
        <w:jc w:val="both"/>
        <w:rPr>
          <w:lang w:val="en-US"/>
        </w:rPr>
      </w:pPr>
      <w:r w:rsidRPr="002E6859">
        <w:rPr>
          <w:b/>
          <w:lang w:val="en-US"/>
        </w:rPr>
        <w:t>Features</w:t>
      </w:r>
      <w:r w:rsidR="005E0742">
        <w:rPr>
          <w:lang w:val="en-US"/>
        </w:rPr>
        <w:t>:</w:t>
      </w:r>
    </w:p>
    <w:p w14:paraId="683320D4" w14:textId="3967ADAA" w:rsidR="00EE578C" w:rsidRPr="002E6859" w:rsidRDefault="002E6859" w:rsidP="007110FB">
      <w:pPr>
        <w:spacing w:line="360" w:lineRule="auto"/>
        <w:jc w:val="both"/>
        <w:rPr>
          <w:lang w:val="en-US"/>
        </w:rPr>
      </w:pPr>
      <w:r>
        <w:rPr>
          <w:lang w:val="en-US"/>
        </w:rPr>
        <w:t>A dataset is made up of</w:t>
      </w:r>
      <w:r w:rsidR="00EE578C" w:rsidRPr="002E6859">
        <w:rPr>
          <w:lang w:val="en-US"/>
        </w:rPr>
        <w:t xml:space="preserve"> one or more features (also known as independent variables). Features can be numeric, categorical, or textual, and they capture the characteristics of the data that are relevant for modeling.</w:t>
      </w:r>
    </w:p>
    <w:p w14:paraId="4B2F918E" w14:textId="77777777" w:rsidR="0012482F" w:rsidRDefault="0012482F" w:rsidP="007110FB">
      <w:pPr>
        <w:spacing w:line="360" w:lineRule="auto"/>
        <w:jc w:val="both"/>
        <w:rPr>
          <w:lang w:val="en-US"/>
        </w:rPr>
      </w:pPr>
    </w:p>
    <w:p w14:paraId="4D362040" w14:textId="77777777" w:rsidR="008C1D6A" w:rsidRDefault="008C1D6A" w:rsidP="007110FB">
      <w:pPr>
        <w:spacing w:line="360" w:lineRule="auto"/>
        <w:jc w:val="both"/>
        <w:rPr>
          <w:lang w:val="en-US"/>
        </w:rPr>
      </w:pPr>
    </w:p>
    <w:p w14:paraId="3BA44ED4" w14:textId="77777777" w:rsidR="008C1D6A" w:rsidRDefault="008C1D6A" w:rsidP="007110FB">
      <w:pPr>
        <w:spacing w:line="360" w:lineRule="auto"/>
        <w:jc w:val="both"/>
        <w:rPr>
          <w:lang w:val="en-US"/>
        </w:rPr>
      </w:pPr>
    </w:p>
    <w:p w14:paraId="2970F335" w14:textId="77777777" w:rsidR="008C1D6A" w:rsidRPr="002E6859" w:rsidRDefault="008C1D6A" w:rsidP="007110FB">
      <w:pPr>
        <w:spacing w:line="360" w:lineRule="auto"/>
        <w:jc w:val="both"/>
        <w:rPr>
          <w:lang w:val="en-US"/>
        </w:rPr>
      </w:pPr>
    </w:p>
    <w:p w14:paraId="640C7FB0" w14:textId="77777777" w:rsidR="005E0742" w:rsidRDefault="00EE578C" w:rsidP="007110FB">
      <w:pPr>
        <w:spacing w:line="360" w:lineRule="auto"/>
        <w:jc w:val="both"/>
        <w:rPr>
          <w:lang w:val="en-US"/>
        </w:rPr>
      </w:pPr>
      <w:r w:rsidRPr="002E6859">
        <w:rPr>
          <w:b/>
          <w:lang w:val="en-US"/>
        </w:rPr>
        <w:lastRenderedPageBreak/>
        <w:t>Target Variable</w:t>
      </w:r>
      <w:r w:rsidR="005E0742">
        <w:rPr>
          <w:lang w:val="en-US"/>
        </w:rPr>
        <w:t>:</w:t>
      </w:r>
    </w:p>
    <w:p w14:paraId="0C7F5BC8" w14:textId="4E8B6C5C" w:rsidR="00EE578C" w:rsidRPr="002E6859" w:rsidRDefault="009C71F9" w:rsidP="007110FB">
      <w:pPr>
        <w:spacing w:line="360" w:lineRule="auto"/>
        <w:jc w:val="both"/>
        <w:rPr>
          <w:lang w:val="en-US"/>
        </w:rPr>
      </w:pPr>
      <w:r>
        <w:rPr>
          <w:lang w:val="en-US"/>
        </w:rPr>
        <w:t>The target</w:t>
      </w:r>
      <w:r w:rsidR="002E6859">
        <w:rPr>
          <w:lang w:val="en-US"/>
        </w:rPr>
        <w:t xml:space="preserve"> is</w:t>
      </w:r>
      <w:r w:rsidR="00EE578C" w:rsidRPr="002E6859">
        <w:rPr>
          <w:lang w:val="en-US"/>
        </w:rPr>
        <w:t xml:space="preserve"> </w:t>
      </w:r>
      <w:r>
        <w:rPr>
          <w:lang w:val="en-US"/>
        </w:rPr>
        <w:t>a</w:t>
      </w:r>
      <w:r w:rsidR="00EE578C" w:rsidRPr="002E6859">
        <w:rPr>
          <w:lang w:val="en-US"/>
        </w:rPr>
        <w:t xml:space="preserve"> dependent variable</w:t>
      </w:r>
      <w:r>
        <w:rPr>
          <w:lang w:val="en-US"/>
        </w:rPr>
        <w:t>. B</w:t>
      </w:r>
      <w:r w:rsidRPr="002E6859">
        <w:rPr>
          <w:lang w:val="en-US"/>
        </w:rPr>
        <w:t>ased on the features</w:t>
      </w:r>
      <w:r>
        <w:rPr>
          <w:lang w:val="en-US"/>
        </w:rPr>
        <w:t xml:space="preserve"> supplied, this is what the model aims to forecast</w:t>
      </w:r>
      <w:r w:rsidR="00EE578C" w:rsidRPr="002E6859">
        <w:rPr>
          <w:lang w:val="en-US"/>
        </w:rPr>
        <w:t>. The target variable represents the outcome or response of interest, and the model learns to make predictions about it based on the input features.</w:t>
      </w:r>
    </w:p>
    <w:p w14:paraId="7AEFCAE6" w14:textId="77777777" w:rsidR="0012482F" w:rsidRPr="002E6859" w:rsidRDefault="0012482F" w:rsidP="007110FB">
      <w:pPr>
        <w:spacing w:line="360" w:lineRule="auto"/>
        <w:jc w:val="both"/>
        <w:rPr>
          <w:lang w:val="en-US"/>
        </w:rPr>
      </w:pPr>
    </w:p>
    <w:p w14:paraId="09DB3BD5" w14:textId="77777777" w:rsidR="005E0742" w:rsidRDefault="00EE578C" w:rsidP="007110FB">
      <w:pPr>
        <w:spacing w:line="360" w:lineRule="auto"/>
        <w:jc w:val="both"/>
        <w:rPr>
          <w:lang w:val="en-US"/>
        </w:rPr>
      </w:pPr>
      <w:r w:rsidRPr="002E6859">
        <w:rPr>
          <w:b/>
          <w:lang w:val="en-US"/>
        </w:rPr>
        <w:t>Observations</w:t>
      </w:r>
      <w:r w:rsidR="005E0742">
        <w:rPr>
          <w:lang w:val="en-US"/>
        </w:rPr>
        <w:t>:</w:t>
      </w:r>
    </w:p>
    <w:p w14:paraId="0CF0B750" w14:textId="3A931AF8" w:rsidR="00EE578C" w:rsidRPr="002E6859" w:rsidRDefault="00CA2F7D" w:rsidP="007110FB">
      <w:pPr>
        <w:spacing w:line="360" w:lineRule="auto"/>
        <w:jc w:val="both"/>
        <w:rPr>
          <w:lang w:val="en-US"/>
        </w:rPr>
      </w:pPr>
      <w:r>
        <w:rPr>
          <w:lang w:val="en-US"/>
        </w:rPr>
        <w:t xml:space="preserve">Every </w:t>
      </w:r>
      <w:r w:rsidRPr="002E6859">
        <w:rPr>
          <w:lang w:val="en-US"/>
        </w:rPr>
        <w:t>instance</w:t>
      </w:r>
      <w:r>
        <w:rPr>
          <w:lang w:val="en-US"/>
        </w:rPr>
        <w:t xml:space="preserve"> or row in the dataset is a representation</w:t>
      </w:r>
      <w:r w:rsidR="00EE578C" w:rsidRPr="002E6859">
        <w:rPr>
          <w:lang w:val="en-US"/>
        </w:rPr>
        <w:t xml:space="preserve"> </w:t>
      </w:r>
      <w:r>
        <w:rPr>
          <w:lang w:val="en-US"/>
        </w:rPr>
        <w:t xml:space="preserve">of </w:t>
      </w:r>
      <w:r w:rsidR="00EE578C" w:rsidRPr="002E6859">
        <w:rPr>
          <w:lang w:val="en-US"/>
        </w:rPr>
        <w:t xml:space="preserve">a single observation or sample. Observations may correspond to individual </w:t>
      </w:r>
      <w:r>
        <w:rPr>
          <w:lang w:val="en-US"/>
        </w:rPr>
        <w:t xml:space="preserve">event, </w:t>
      </w:r>
      <w:r w:rsidR="00EE578C" w:rsidRPr="002E6859">
        <w:rPr>
          <w:lang w:val="en-US"/>
        </w:rPr>
        <w:t xml:space="preserve">data points, </w:t>
      </w:r>
      <w:r w:rsidRPr="002E6859">
        <w:rPr>
          <w:lang w:val="en-US"/>
        </w:rPr>
        <w:t>entities</w:t>
      </w:r>
      <w:r w:rsidR="00EE578C" w:rsidRPr="002E6859">
        <w:rPr>
          <w:lang w:val="en-US"/>
        </w:rPr>
        <w:t>,</w:t>
      </w:r>
      <w:r>
        <w:rPr>
          <w:lang w:val="en-US"/>
        </w:rPr>
        <w:t xml:space="preserve"> or transactions </w:t>
      </w:r>
      <w:r w:rsidR="00EE578C" w:rsidRPr="002E6859">
        <w:rPr>
          <w:lang w:val="en-US"/>
        </w:rPr>
        <w:t>depen</w:t>
      </w:r>
      <w:r w:rsidR="0056090E">
        <w:rPr>
          <w:lang w:val="en-US"/>
        </w:rPr>
        <w:t>ding on the specific application</w:t>
      </w:r>
      <w:r w:rsidR="00EE578C" w:rsidRPr="002E6859">
        <w:rPr>
          <w:lang w:val="en-US"/>
        </w:rPr>
        <w:t>.</w:t>
      </w:r>
    </w:p>
    <w:p w14:paraId="5C47E359" w14:textId="77777777" w:rsidR="0012482F" w:rsidRPr="002E6859" w:rsidRDefault="0012482F" w:rsidP="007110FB">
      <w:pPr>
        <w:spacing w:line="360" w:lineRule="auto"/>
        <w:jc w:val="both"/>
        <w:rPr>
          <w:lang w:val="en-US"/>
        </w:rPr>
      </w:pPr>
    </w:p>
    <w:p w14:paraId="11E5377A" w14:textId="77777777" w:rsidR="005E0742" w:rsidRDefault="00EE578C" w:rsidP="007110FB">
      <w:pPr>
        <w:spacing w:line="360" w:lineRule="auto"/>
        <w:jc w:val="both"/>
        <w:rPr>
          <w:lang w:val="en-US"/>
        </w:rPr>
      </w:pPr>
      <w:r w:rsidRPr="002E6859">
        <w:rPr>
          <w:b/>
          <w:lang w:val="en-US"/>
        </w:rPr>
        <w:t>Training, Testing</w:t>
      </w:r>
      <w:r w:rsidR="0056090E">
        <w:rPr>
          <w:b/>
          <w:lang w:val="en-US"/>
        </w:rPr>
        <w:t xml:space="preserve">, and </w:t>
      </w:r>
      <w:r w:rsidR="0056090E" w:rsidRPr="002E6859">
        <w:rPr>
          <w:b/>
          <w:lang w:val="en-US"/>
        </w:rPr>
        <w:t>Validation</w:t>
      </w:r>
      <w:r w:rsidRPr="002E6859">
        <w:rPr>
          <w:b/>
          <w:lang w:val="en-US"/>
        </w:rPr>
        <w:t xml:space="preserve"> Sets</w:t>
      </w:r>
      <w:r w:rsidR="005E0742">
        <w:rPr>
          <w:lang w:val="en-US"/>
        </w:rPr>
        <w:t>:</w:t>
      </w:r>
    </w:p>
    <w:p w14:paraId="09B53F9F" w14:textId="218DFBBE" w:rsidR="00EE578C" w:rsidRPr="002E6859" w:rsidRDefault="00EE578C" w:rsidP="007110FB">
      <w:pPr>
        <w:spacing w:line="360" w:lineRule="auto"/>
        <w:jc w:val="both"/>
        <w:rPr>
          <w:lang w:val="en-US"/>
        </w:rPr>
      </w:pPr>
      <w:r w:rsidRPr="002E6859">
        <w:rPr>
          <w:lang w:val="en-US"/>
        </w:rPr>
        <w:t xml:space="preserve">Datasets are typically divided into subsets </w:t>
      </w:r>
      <w:r w:rsidR="00980AAF" w:rsidRPr="002E6859">
        <w:rPr>
          <w:lang w:val="en-US"/>
        </w:rPr>
        <w:t xml:space="preserve">for </w:t>
      </w:r>
      <w:r w:rsidR="00980AAF">
        <w:rPr>
          <w:lang w:val="en-US"/>
        </w:rPr>
        <w:t>the</w:t>
      </w:r>
      <w:r w:rsidR="0023662D">
        <w:rPr>
          <w:lang w:val="en-US"/>
        </w:rPr>
        <w:t xml:space="preserve"> purpose of </w:t>
      </w:r>
      <w:r w:rsidRPr="002E6859">
        <w:rPr>
          <w:lang w:val="en-US"/>
        </w:rPr>
        <w:t>training</w:t>
      </w:r>
      <w:r w:rsidR="0023662D">
        <w:rPr>
          <w:lang w:val="en-US"/>
        </w:rPr>
        <w:t xml:space="preserve"> the model</w:t>
      </w:r>
      <w:r w:rsidRPr="002E6859">
        <w:rPr>
          <w:lang w:val="en-US"/>
        </w:rPr>
        <w:t>, testing</w:t>
      </w:r>
      <w:r w:rsidR="0023662D">
        <w:rPr>
          <w:lang w:val="en-US"/>
        </w:rPr>
        <w:t xml:space="preserve"> the model</w:t>
      </w:r>
      <w:r w:rsidR="0056090E">
        <w:rPr>
          <w:lang w:val="en-US"/>
        </w:rPr>
        <w:t xml:space="preserve">, and </w:t>
      </w:r>
      <w:r w:rsidR="0023662D">
        <w:rPr>
          <w:lang w:val="en-US"/>
        </w:rPr>
        <w:t>validating the model</w:t>
      </w:r>
      <w:r w:rsidRPr="002E6859">
        <w:rPr>
          <w:lang w:val="en-US"/>
        </w:rPr>
        <w:t>. The training set is used to train the model, the validation set is used to tune model hyperparameters and evaluate model performance during training</w:t>
      </w:r>
      <w:r w:rsidR="00980AAF">
        <w:rPr>
          <w:lang w:val="en-US"/>
        </w:rPr>
        <w:t>, and the testing set is used in</w:t>
      </w:r>
      <w:r w:rsidRPr="002E6859">
        <w:rPr>
          <w:lang w:val="en-US"/>
        </w:rPr>
        <w:t xml:space="preserve"> assess</w:t>
      </w:r>
      <w:r w:rsidR="00980AAF">
        <w:rPr>
          <w:lang w:val="en-US"/>
        </w:rPr>
        <w:t>ing and evaluating</w:t>
      </w:r>
      <w:r w:rsidRPr="002E6859">
        <w:rPr>
          <w:lang w:val="en-US"/>
        </w:rPr>
        <w:t xml:space="preserve"> the final performance of the trained model on </w:t>
      </w:r>
      <w:r w:rsidR="0023662D">
        <w:rPr>
          <w:lang w:val="en-US"/>
        </w:rPr>
        <w:t>the futuristic</w:t>
      </w:r>
      <w:r w:rsidRPr="002E6859">
        <w:rPr>
          <w:lang w:val="en-US"/>
        </w:rPr>
        <w:t xml:space="preserve"> data.</w:t>
      </w:r>
    </w:p>
    <w:p w14:paraId="4CE9A8AB" w14:textId="77777777" w:rsidR="0012482F" w:rsidRPr="002E6859" w:rsidRDefault="0012482F" w:rsidP="007110FB">
      <w:pPr>
        <w:spacing w:line="360" w:lineRule="auto"/>
        <w:jc w:val="both"/>
        <w:rPr>
          <w:lang w:val="en-US"/>
        </w:rPr>
      </w:pPr>
    </w:p>
    <w:p w14:paraId="390F0E35" w14:textId="77777777" w:rsidR="005E0742" w:rsidRDefault="00EE578C" w:rsidP="007110FB">
      <w:pPr>
        <w:spacing w:line="360" w:lineRule="auto"/>
        <w:jc w:val="both"/>
        <w:rPr>
          <w:lang w:val="en-US"/>
        </w:rPr>
      </w:pPr>
      <w:r w:rsidRPr="002E6859">
        <w:rPr>
          <w:b/>
          <w:lang w:val="en-US"/>
        </w:rPr>
        <w:t>Data Quality</w:t>
      </w:r>
      <w:r w:rsidR="005E0742">
        <w:rPr>
          <w:lang w:val="en-US"/>
        </w:rPr>
        <w:t>:</w:t>
      </w:r>
    </w:p>
    <w:p w14:paraId="09567C26" w14:textId="11A0CD64" w:rsidR="00EE578C" w:rsidRPr="002E6859" w:rsidRDefault="00EE578C" w:rsidP="007110FB">
      <w:pPr>
        <w:spacing w:line="360" w:lineRule="auto"/>
        <w:jc w:val="both"/>
        <w:rPr>
          <w:lang w:val="en-US"/>
        </w:rPr>
      </w:pPr>
      <w:r w:rsidRPr="002E6859">
        <w:rPr>
          <w:lang w:val="en-US"/>
        </w:rPr>
        <w:t xml:space="preserve">Ensuring the quality and integrity of the dataset is crucial for building reliable models. This includes handling missing values, checking for data consistency and correctness, and performing data preprocessing and normalization </w:t>
      </w:r>
      <w:r w:rsidR="0056090E">
        <w:rPr>
          <w:lang w:val="en-US"/>
        </w:rPr>
        <w:t>based on need.</w:t>
      </w:r>
    </w:p>
    <w:p w14:paraId="2CFAD3B7" w14:textId="77777777" w:rsidR="00BA09DE" w:rsidRPr="002E6859" w:rsidRDefault="00BA09DE" w:rsidP="007110FB">
      <w:pPr>
        <w:spacing w:line="360" w:lineRule="auto"/>
        <w:jc w:val="both"/>
        <w:rPr>
          <w:lang w:val="en-US"/>
        </w:rPr>
      </w:pPr>
    </w:p>
    <w:p w14:paraId="581A404A" w14:textId="77777777" w:rsidR="005E0742" w:rsidRDefault="00EE578C" w:rsidP="007110FB">
      <w:pPr>
        <w:spacing w:line="360" w:lineRule="auto"/>
        <w:jc w:val="both"/>
        <w:rPr>
          <w:lang w:val="en-US"/>
        </w:rPr>
      </w:pPr>
      <w:r w:rsidRPr="002E6859">
        <w:rPr>
          <w:b/>
          <w:lang w:val="en-US"/>
        </w:rPr>
        <w:t>Size and Complexity</w:t>
      </w:r>
      <w:r w:rsidR="005E0742">
        <w:rPr>
          <w:lang w:val="en-US"/>
        </w:rPr>
        <w:t>:</w:t>
      </w:r>
    </w:p>
    <w:p w14:paraId="15CC28DB" w14:textId="02212A82" w:rsidR="00EE578C" w:rsidRPr="002E6859" w:rsidRDefault="00EE578C" w:rsidP="007110FB">
      <w:pPr>
        <w:spacing w:line="360" w:lineRule="auto"/>
        <w:jc w:val="both"/>
        <w:rPr>
          <w:lang w:val="en-US"/>
        </w:rPr>
      </w:pPr>
      <w:r w:rsidRPr="002E6859">
        <w:rPr>
          <w:lang w:val="en-US"/>
        </w:rPr>
        <w:t>The size and complexity of the dataset can vary depending on the specific modeling task and the amount of available data. Larger datasets may provide more representative samples of the underlying population and allow for more robust model training, while smaller datasets may require careful handling to avoid overfitting.</w:t>
      </w:r>
    </w:p>
    <w:p w14:paraId="6C81D46B" w14:textId="77777777" w:rsidR="00EE578C" w:rsidRPr="002E6859" w:rsidRDefault="00EE578C" w:rsidP="007110FB">
      <w:pPr>
        <w:spacing w:line="360" w:lineRule="auto"/>
        <w:jc w:val="both"/>
        <w:rPr>
          <w:lang w:val="en-US"/>
        </w:rPr>
      </w:pPr>
    </w:p>
    <w:p w14:paraId="4BBF10D2" w14:textId="241F4887" w:rsidR="00EE578C" w:rsidRPr="00EE578C" w:rsidRDefault="00EE578C" w:rsidP="007110FB">
      <w:pPr>
        <w:spacing w:line="360" w:lineRule="auto"/>
        <w:jc w:val="both"/>
        <w:rPr>
          <w:lang w:val="en-US"/>
        </w:rPr>
      </w:pPr>
      <w:r w:rsidRPr="002E6859">
        <w:rPr>
          <w:lang w:val="en-US"/>
        </w:rPr>
        <w:t xml:space="preserve">Overall, datasets play a central role in the modeling process, serving as the foundation upon which predictive models are built, trained, and evaluated. The choice of dataset, along with appropriate data preprocessing and feature engineering techniques, significantly impacts the performance and </w:t>
      </w:r>
      <w:r w:rsidR="0056090E">
        <w:rPr>
          <w:lang w:val="en-US"/>
        </w:rPr>
        <w:t>accuracy</w:t>
      </w:r>
      <w:r w:rsidRPr="002E6859">
        <w:rPr>
          <w:lang w:val="en-US"/>
        </w:rPr>
        <w:t xml:space="preserve"> of the resulting models.</w:t>
      </w:r>
      <w:r w:rsidR="007110FB" w:rsidRPr="002E6859">
        <w:rPr>
          <w:lang w:val="en-US"/>
        </w:rPr>
        <w:t xml:space="preserve"> On this research work, we sourced our data from three major categories as explained in the following sub-sections.</w:t>
      </w:r>
    </w:p>
    <w:p w14:paraId="49E75CFD" w14:textId="03020870" w:rsidR="0031545A" w:rsidRPr="00C31F88" w:rsidRDefault="0031545A" w:rsidP="0031545A">
      <w:pPr>
        <w:pStyle w:val="Heading3"/>
        <w:rPr>
          <w:lang w:val="en-GB"/>
        </w:rPr>
      </w:pPr>
      <w:bookmarkStart w:id="43" w:name="_Toc168617152"/>
      <w:r w:rsidRPr="00C31F88">
        <w:rPr>
          <w:lang w:val="en-GB"/>
        </w:rPr>
        <w:lastRenderedPageBreak/>
        <w:t>Statistical data</w:t>
      </w:r>
      <w:bookmarkEnd w:id="43"/>
    </w:p>
    <w:p w14:paraId="1BF312D7" w14:textId="7854AE3D" w:rsidR="00746A69" w:rsidRPr="00C31F88" w:rsidRDefault="00DD5029" w:rsidP="00833EAA">
      <w:pPr>
        <w:spacing w:line="360" w:lineRule="auto"/>
        <w:jc w:val="both"/>
        <w:rPr>
          <w:lang w:val="en-GB"/>
        </w:rPr>
      </w:pPr>
      <w:r w:rsidRPr="00C31F88">
        <w:rPr>
          <w:lang w:val="en-GB"/>
        </w:rPr>
        <w:t xml:space="preserve">Statistical data in the Foreign Exchange market is maintained at various degrees which include minutes, hourly, daily, weekly, and even monthly. On my research work, we relied on the daily data. My data were fetched from two different sources viz: </w:t>
      </w:r>
      <w:r w:rsidR="00E32398">
        <w:rPr>
          <w:lang w:val="en-GB"/>
        </w:rPr>
        <w:t>Tick Data Suite (TDS)</w:t>
      </w:r>
      <w:r w:rsidRPr="00C31F88">
        <w:rPr>
          <w:lang w:val="en-GB"/>
        </w:rPr>
        <w:t xml:space="preserve"> and </w:t>
      </w:r>
      <w:r w:rsidRPr="000465DF">
        <w:rPr>
          <w:lang w:val="en-GB"/>
        </w:rPr>
        <w:t>Investing.Com</w:t>
      </w:r>
      <w:r w:rsidR="000465DF">
        <w:rPr>
          <w:rStyle w:val="FootnoteReference"/>
          <w:lang w:val="en-GB"/>
        </w:rPr>
        <w:footnoteReference w:id="1"/>
      </w:r>
      <w:r w:rsidRPr="00C31F88">
        <w:rPr>
          <w:lang w:val="en-GB"/>
        </w:rPr>
        <w:t>.</w:t>
      </w:r>
    </w:p>
    <w:p w14:paraId="3AF89212" w14:textId="080CEA2E" w:rsidR="0012482F" w:rsidRPr="00C31F88" w:rsidRDefault="0012482F" w:rsidP="00833EAA">
      <w:pPr>
        <w:spacing w:line="360" w:lineRule="auto"/>
        <w:jc w:val="both"/>
        <w:rPr>
          <w:lang w:val="en-GB"/>
        </w:rPr>
      </w:pPr>
    </w:p>
    <w:p w14:paraId="30D52A34" w14:textId="1DDCEC7B" w:rsidR="00E25834" w:rsidRPr="00C31F88" w:rsidRDefault="00E32398" w:rsidP="00833EAA">
      <w:pPr>
        <w:spacing w:line="360" w:lineRule="auto"/>
        <w:jc w:val="both"/>
        <w:rPr>
          <w:lang w:val="en-GB"/>
        </w:rPr>
      </w:pPr>
      <w:r>
        <w:rPr>
          <w:lang w:val="en-GB"/>
        </w:rPr>
        <w:t>Both the d</w:t>
      </w:r>
      <w:r w:rsidR="00DD5029" w:rsidRPr="00C31F88">
        <w:rPr>
          <w:lang w:val="en-GB"/>
        </w:rPr>
        <w:t xml:space="preserve">ata from </w:t>
      </w:r>
      <w:r>
        <w:rPr>
          <w:lang w:val="en-GB"/>
        </w:rPr>
        <w:t xml:space="preserve">Tick Data Suite (TDS) and </w:t>
      </w:r>
      <w:r w:rsidR="00E25834" w:rsidRPr="00C31F88">
        <w:rPr>
          <w:lang w:val="en-GB"/>
        </w:rPr>
        <w:t xml:space="preserve">Investing.Com </w:t>
      </w:r>
      <w:r>
        <w:rPr>
          <w:lang w:val="en-GB"/>
        </w:rPr>
        <w:t>are</w:t>
      </w:r>
      <w:r w:rsidR="00E25834" w:rsidRPr="00C31F88">
        <w:rPr>
          <w:lang w:val="en-GB"/>
        </w:rPr>
        <w:t xml:space="preserve"> </w:t>
      </w:r>
      <w:r>
        <w:rPr>
          <w:lang w:val="en-GB"/>
        </w:rPr>
        <w:t xml:space="preserve">downloaded </w:t>
      </w:r>
      <w:r w:rsidR="00E25834" w:rsidRPr="00C31F88">
        <w:rPr>
          <w:lang w:val="en-GB"/>
        </w:rPr>
        <w:t>manually</w:t>
      </w:r>
      <w:r>
        <w:rPr>
          <w:lang w:val="en-GB"/>
        </w:rPr>
        <w:t>, and uploaded to my GitHub folder</w:t>
      </w:r>
      <w:r w:rsidR="00E25834" w:rsidRPr="00C31F88">
        <w:rPr>
          <w:lang w:val="en-GB"/>
        </w:rPr>
        <w:t xml:space="preserve"> before usage.</w:t>
      </w:r>
      <w:r w:rsidR="0012482F" w:rsidRPr="00C31F88">
        <w:rPr>
          <w:lang w:val="en-GB"/>
        </w:rPr>
        <w:t xml:space="preserve"> </w:t>
      </w:r>
      <w:r w:rsidR="00E25834" w:rsidRPr="00C31F88">
        <w:rPr>
          <w:lang w:val="en-GB"/>
        </w:rPr>
        <w:t xml:space="preserve">However the data from Investing.Com is as twice bigger than that from </w:t>
      </w:r>
      <w:r>
        <w:rPr>
          <w:lang w:val="en-GB"/>
        </w:rPr>
        <w:t>Tick Data Suite (TDS)</w:t>
      </w:r>
      <w:r w:rsidR="00E25834" w:rsidRPr="00C31F88">
        <w:rPr>
          <w:lang w:val="en-GB"/>
        </w:rPr>
        <w:t xml:space="preserve">, thus giving us the </w:t>
      </w:r>
      <w:r>
        <w:rPr>
          <w:lang w:val="en-GB"/>
        </w:rPr>
        <w:t>leverage of larger data size</w:t>
      </w:r>
      <w:r w:rsidR="00104676">
        <w:rPr>
          <w:lang w:val="en-GB"/>
        </w:rPr>
        <w:t xml:space="preserve"> for Training and Testing, </w:t>
      </w:r>
      <w:r>
        <w:rPr>
          <w:lang w:val="en-GB"/>
        </w:rPr>
        <w:t>th</w:t>
      </w:r>
      <w:r w:rsidR="00104676">
        <w:rPr>
          <w:lang w:val="en-GB"/>
        </w:rPr>
        <w:t>ereby</w:t>
      </w:r>
      <w:r w:rsidR="00E25834" w:rsidRPr="00C31F88">
        <w:rPr>
          <w:lang w:val="en-GB"/>
        </w:rPr>
        <w:t xml:space="preserve"> coming out wit</w:t>
      </w:r>
      <w:r w:rsidR="00104676">
        <w:rPr>
          <w:lang w:val="en-GB"/>
        </w:rPr>
        <w:t>h better results. While TDS</w:t>
      </w:r>
      <w:r w:rsidR="00E25834" w:rsidRPr="00C31F88">
        <w:rPr>
          <w:lang w:val="en-GB"/>
        </w:rPr>
        <w:t xml:space="preserve"> maintained </w:t>
      </w:r>
      <w:r w:rsidR="006651CA" w:rsidRPr="00C31F88">
        <w:rPr>
          <w:lang w:val="en-GB"/>
        </w:rPr>
        <w:t>USD/CAD</w:t>
      </w:r>
      <w:r w:rsidR="00E25834" w:rsidRPr="00C31F88">
        <w:rPr>
          <w:lang w:val="en-GB"/>
        </w:rPr>
        <w:t xml:space="preserve"> data from year 2003 </w:t>
      </w:r>
      <w:r w:rsidR="00833EAA" w:rsidRPr="00C31F88">
        <w:rPr>
          <w:lang w:val="en-GB"/>
        </w:rPr>
        <w:t>till date</w:t>
      </w:r>
      <w:r w:rsidR="00E25834" w:rsidRPr="00C31F88">
        <w:rPr>
          <w:lang w:val="en-GB"/>
        </w:rPr>
        <w:t xml:space="preserve"> (with over 5</w:t>
      </w:r>
      <w:r w:rsidR="0012482F" w:rsidRPr="00C31F88">
        <w:rPr>
          <w:lang w:val="en-GB"/>
        </w:rPr>
        <w:t>,</w:t>
      </w:r>
      <w:r w:rsidR="00104676">
        <w:rPr>
          <w:lang w:val="en-GB"/>
        </w:rPr>
        <w:t>500</w:t>
      </w:r>
      <w:r w:rsidR="00E25834" w:rsidRPr="00C31F88">
        <w:rPr>
          <w:lang w:val="en-GB"/>
        </w:rPr>
        <w:t xml:space="preserve"> records), Investing.Com maintained </w:t>
      </w:r>
      <w:r w:rsidR="006651CA" w:rsidRPr="00C31F88">
        <w:rPr>
          <w:lang w:val="en-GB"/>
        </w:rPr>
        <w:t>USD/CAD</w:t>
      </w:r>
      <w:r w:rsidR="00E25834" w:rsidRPr="00C31F88">
        <w:rPr>
          <w:lang w:val="en-GB"/>
        </w:rPr>
        <w:t xml:space="preserve"> data from 1982 </w:t>
      </w:r>
      <w:r w:rsidR="00833EAA" w:rsidRPr="00C31F88">
        <w:rPr>
          <w:lang w:val="en-GB"/>
        </w:rPr>
        <w:t>till date</w:t>
      </w:r>
      <w:r w:rsidR="00104676">
        <w:rPr>
          <w:lang w:val="en-GB"/>
        </w:rPr>
        <w:t xml:space="preserve"> (with over 11,1</w:t>
      </w:r>
      <w:r w:rsidR="0021686D" w:rsidRPr="00C31F88">
        <w:rPr>
          <w:lang w:val="en-GB"/>
        </w:rPr>
        <w:t>0</w:t>
      </w:r>
      <w:r w:rsidR="00E25834" w:rsidRPr="00C31F88">
        <w:rPr>
          <w:lang w:val="en-GB"/>
        </w:rPr>
        <w:t>0 records)</w:t>
      </w:r>
      <w:r w:rsidR="00833EAA" w:rsidRPr="00C31F88">
        <w:rPr>
          <w:lang w:val="en-GB"/>
        </w:rPr>
        <w:t>.</w:t>
      </w:r>
    </w:p>
    <w:p w14:paraId="4BE74135" w14:textId="0E8276CC" w:rsidR="0031545A" w:rsidRPr="00C31F88" w:rsidRDefault="0031545A" w:rsidP="0031545A">
      <w:pPr>
        <w:pStyle w:val="Heading3"/>
        <w:rPr>
          <w:lang w:val="en-GB"/>
        </w:rPr>
      </w:pPr>
      <w:bookmarkStart w:id="44" w:name="_Toc168617153"/>
      <w:r w:rsidRPr="00C31F88">
        <w:rPr>
          <w:lang w:val="en-GB"/>
        </w:rPr>
        <w:t>Technical data</w:t>
      </w:r>
      <w:bookmarkEnd w:id="44"/>
    </w:p>
    <w:p w14:paraId="39D33523" w14:textId="67C771ED" w:rsidR="00FD461F" w:rsidRDefault="006F1AD0" w:rsidP="00BA10D6">
      <w:pPr>
        <w:spacing w:line="360" w:lineRule="auto"/>
        <w:jc w:val="both"/>
        <w:rPr>
          <w:lang w:val="en-GB"/>
        </w:rPr>
      </w:pPr>
      <w:r w:rsidRPr="00C31F88">
        <w:rPr>
          <w:b/>
          <w:lang w:val="en-GB"/>
        </w:rPr>
        <w:t>RSI (Relative Strength Index):</w:t>
      </w:r>
    </w:p>
    <w:p w14:paraId="6CA262B0" w14:textId="4EF66115" w:rsidR="009623DA" w:rsidRPr="00C31F88" w:rsidRDefault="006F1AD0" w:rsidP="00BA10D6">
      <w:pPr>
        <w:spacing w:line="360" w:lineRule="auto"/>
        <w:jc w:val="both"/>
        <w:rPr>
          <w:lang w:val="en-US"/>
        </w:rPr>
      </w:pPr>
      <w:r w:rsidRPr="00C31F88">
        <w:rPr>
          <w:lang w:val="en-US"/>
        </w:rPr>
        <w:t>This is a popular</w:t>
      </w:r>
      <w:r w:rsidR="00D6478E">
        <w:rPr>
          <w:lang w:val="en-US"/>
        </w:rPr>
        <w:t xml:space="preserve"> and regular</w:t>
      </w:r>
      <w:r w:rsidRPr="00C31F88">
        <w:rPr>
          <w:lang w:val="en-US"/>
        </w:rPr>
        <w:t xml:space="preserve"> momentum oscillator </w:t>
      </w:r>
      <w:r w:rsidR="00D6478E">
        <w:rPr>
          <w:lang w:val="en-US"/>
        </w:rPr>
        <w:t>used in measuring</w:t>
      </w:r>
      <w:r w:rsidRPr="00C31F88">
        <w:rPr>
          <w:lang w:val="en-US"/>
        </w:rPr>
        <w:t xml:space="preserve"> the speed and change</w:t>
      </w:r>
      <w:r w:rsidR="00D6478E">
        <w:rPr>
          <w:lang w:val="en-US"/>
        </w:rPr>
        <w:t>s in</w:t>
      </w:r>
      <w:r w:rsidRPr="00C31F88">
        <w:rPr>
          <w:lang w:val="en-US"/>
        </w:rPr>
        <w:t xml:space="preserve"> price movements. It </w:t>
      </w:r>
      <w:r w:rsidR="00D6478E" w:rsidRPr="00C31F88">
        <w:rPr>
          <w:lang w:val="en-US"/>
        </w:rPr>
        <w:t>fluctuates</w:t>
      </w:r>
      <w:r w:rsidRPr="00C31F88">
        <w:rPr>
          <w:lang w:val="en-US"/>
        </w:rPr>
        <w:t xml:space="preserve"> between 0 and 100</w:t>
      </w:r>
      <w:r w:rsidR="00D6478E">
        <w:rPr>
          <w:lang w:val="en-US"/>
        </w:rPr>
        <w:t>.</w:t>
      </w:r>
      <w:r w:rsidRPr="00C31F88">
        <w:rPr>
          <w:lang w:val="en-US"/>
        </w:rPr>
        <w:t xml:space="preserve"> </w:t>
      </w:r>
      <w:r w:rsidR="00D6478E">
        <w:rPr>
          <w:lang w:val="en-US"/>
        </w:rPr>
        <w:t>RSI is typically used in</w:t>
      </w:r>
      <w:r w:rsidRPr="00C31F88">
        <w:rPr>
          <w:lang w:val="en-US"/>
        </w:rPr>
        <w:t xml:space="preserve"> identify</w:t>
      </w:r>
      <w:r w:rsidR="00D6478E">
        <w:rPr>
          <w:lang w:val="en-US"/>
        </w:rPr>
        <w:t>ing the</w:t>
      </w:r>
      <w:r w:rsidRPr="00C31F88">
        <w:rPr>
          <w:lang w:val="en-US"/>
        </w:rPr>
        <w:t xml:space="preserve"> overbought</w:t>
      </w:r>
      <w:r w:rsidR="00D6478E">
        <w:rPr>
          <w:lang w:val="en-US"/>
        </w:rPr>
        <w:t xml:space="preserve"> and the</w:t>
      </w:r>
      <w:r w:rsidRPr="00C31F88">
        <w:rPr>
          <w:lang w:val="en-US"/>
        </w:rPr>
        <w:t xml:space="preserve"> oversold</w:t>
      </w:r>
      <w:r w:rsidR="00D6478E">
        <w:rPr>
          <w:lang w:val="en-US"/>
        </w:rPr>
        <w:t xml:space="preserve"> levels</w:t>
      </w:r>
      <w:r w:rsidRPr="00C31F88">
        <w:rPr>
          <w:lang w:val="en-US"/>
        </w:rPr>
        <w:t xml:space="preserve"> in a market</w:t>
      </w:r>
      <w:r w:rsidR="00D6478E">
        <w:rPr>
          <w:lang w:val="en-US"/>
        </w:rPr>
        <w:t xml:space="preserve"> condition</w:t>
      </w:r>
      <w:r w:rsidRPr="00C31F88">
        <w:rPr>
          <w:lang w:val="en-US"/>
        </w:rPr>
        <w:t xml:space="preserve">. It is intended to </w:t>
      </w:r>
      <w:r w:rsidR="003600E2">
        <w:rPr>
          <w:lang w:val="en-US"/>
        </w:rPr>
        <w:t>graphically present</w:t>
      </w:r>
      <w:r w:rsidRPr="00C31F88">
        <w:rPr>
          <w:lang w:val="en-US"/>
        </w:rPr>
        <w:t xml:space="preserve"> the current</w:t>
      </w:r>
      <w:r w:rsidR="003600E2">
        <w:rPr>
          <w:lang w:val="en-US"/>
        </w:rPr>
        <w:t>,</w:t>
      </w:r>
      <w:r w:rsidRPr="00C31F88">
        <w:rPr>
          <w:lang w:val="en-US"/>
        </w:rPr>
        <w:t xml:space="preserve"> and historical strength or</w:t>
      </w:r>
      <w:r w:rsidR="003600E2">
        <w:rPr>
          <w:lang w:val="en-US"/>
        </w:rPr>
        <w:t xml:space="preserve"> the weakness of the</w:t>
      </w:r>
      <w:r w:rsidRPr="00C31F88">
        <w:rPr>
          <w:lang w:val="en-US"/>
        </w:rPr>
        <w:t xml:space="preserve"> market based on the closing prices of a trading period</w:t>
      </w:r>
      <w:r w:rsidR="003600E2">
        <w:rPr>
          <w:lang w:val="en-US"/>
        </w:rPr>
        <w:t xml:space="preserve"> considered</w:t>
      </w:r>
      <w:r w:rsidRPr="00C31F88">
        <w:rPr>
          <w:lang w:val="en-US"/>
        </w:rPr>
        <w:t>. It is calculated as</w:t>
      </w:r>
      <w:r w:rsidR="003C7BB7">
        <w:rPr>
          <w:lang w:val="en-US"/>
        </w:rPr>
        <w:t xml:space="preserve"> shown in equation (5)</w:t>
      </w:r>
      <w:r w:rsidR="009623DA" w:rsidRPr="00C31F88">
        <w:rPr>
          <w:lang w:val="en-US"/>
        </w:rPr>
        <w:t xml:space="preserve">: </w:t>
      </w:r>
    </w:p>
    <w:p w14:paraId="626CF3A4" w14:textId="2926ED46" w:rsidR="006F1AD0" w:rsidRDefault="00C01CD3" w:rsidP="006F1AD0">
      <w:pPr>
        <w:rPr>
          <w:noProof/>
          <w:lang w:val="en-US"/>
        </w:rPr>
      </w:pPr>
      <w:r w:rsidRPr="00C01CD3">
        <w:rPr>
          <w:noProof/>
          <w:lang w:val="en-US"/>
        </w:rPr>
        <mc:AlternateContent>
          <mc:Choice Requires="wpg">
            <w:drawing>
              <wp:anchor distT="0" distB="0" distL="114300" distR="114300" simplePos="0" relativeHeight="251689984" behindDoc="0" locked="0" layoutInCell="1" allowOverlap="1" wp14:anchorId="18D61D5C" wp14:editId="43AD4F9A">
                <wp:simplePos x="0" y="0"/>
                <wp:positionH relativeFrom="column">
                  <wp:posOffset>304800</wp:posOffset>
                </wp:positionH>
                <wp:positionV relativeFrom="paragraph">
                  <wp:posOffset>635</wp:posOffset>
                </wp:positionV>
                <wp:extent cx="5502275" cy="1009650"/>
                <wp:effectExtent l="0" t="0" r="0" b="0"/>
                <wp:wrapNone/>
                <wp:docPr id="134" name="Group 6"/>
                <wp:cNvGraphicFramePr/>
                <a:graphic xmlns:a="http://schemas.openxmlformats.org/drawingml/2006/main">
                  <a:graphicData uri="http://schemas.microsoft.com/office/word/2010/wordprocessingGroup">
                    <wpg:wgp>
                      <wpg:cNvGrpSpPr/>
                      <wpg:grpSpPr>
                        <a:xfrm>
                          <a:off x="0" y="0"/>
                          <a:ext cx="5502275" cy="1009650"/>
                          <a:chOff x="0" y="0"/>
                          <a:chExt cx="5502275" cy="1009650"/>
                        </a:xfrm>
                      </wpg:grpSpPr>
                      <wps:wsp>
                        <wps:cNvPr id="135" name="TextBox 4"/>
                        <wps:cNvSpPr txBox="1"/>
                        <wps:spPr>
                          <a:xfrm>
                            <a:off x="5032375" y="215125"/>
                            <a:ext cx="469900" cy="266700"/>
                          </a:xfrm>
                          <a:prstGeom prst="rect">
                            <a:avLst/>
                          </a:prstGeom>
                          <a:noFill/>
                        </wps:spPr>
                        <wps:txbx>
                          <w:txbxContent>
                            <w:p w14:paraId="50086110" w14:textId="77777777" w:rsidR="00CF03B5" w:rsidRDefault="00CF03B5" w:rsidP="00C01CD3">
                              <w:pPr>
                                <w:pStyle w:val="NormalWeb"/>
                                <w:spacing w:before="0" w:beforeAutospacing="0" w:after="0" w:afterAutospacing="0"/>
                                <w:jc w:val="right"/>
                              </w:pPr>
                              <w:r>
                                <w:rPr>
                                  <w:color w:val="000000"/>
                                  <w:kern w:val="24"/>
                                </w:rPr>
                                <w:t>(5)</w:t>
                              </w:r>
                            </w:p>
                          </w:txbxContent>
                        </wps:txbx>
                        <wps:bodyPr wrap="square" rtlCol="0">
                          <a:spAutoFit/>
                        </wps:bodyPr>
                      </wps:wsp>
                      <pic:pic xmlns:pic="http://schemas.openxmlformats.org/drawingml/2006/picture">
                        <pic:nvPicPr>
                          <pic:cNvPr id="136" name="Picture 136"/>
                          <pic:cNvPicPr/>
                        </pic:nvPicPr>
                        <pic:blipFill>
                          <a:blip r:embed="rId21"/>
                          <a:stretch>
                            <a:fillRect/>
                          </a:stretch>
                        </pic:blipFill>
                        <pic:spPr>
                          <a:xfrm>
                            <a:off x="0" y="0"/>
                            <a:ext cx="2343150" cy="1009650"/>
                          </a:xfrm>
                          <a:prstGeom prst="rect">
                            <a:avLst/>
                          </a:prstGeom>
                        </pic:spPr>
                      </pic:pic>
                    </wpg:wgp>
                  </a:graphicData>
                </a:graphic>
              </wp:anchor>
            </w:drawing>
          </mc:Choice>
          <mc:Fallback>
            <w:pict>
              <v:group w14:anchorId="18D61D5C" id="Group 6" o:spid="_x0000_s1038" style="position:absolute;margin-left:24pt;margin-top:.05pt;width:433.25pt;height:79.5pt;z-index:251689984" coordsize="55022,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">
                <v:shape id="TextBox 4" o:spid="_x0000_s1039" type="#_x0000_t202" style="position:absolute;left:50323;top:2151;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3MAA&#10;AADcAAAADwAAAGRycy9kb3ducmV2LnhtbERPTWvCQBC9F/wPyxR6qxsV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b3MAAAADcAAAADwAAAAAAAAAAAAAAAACYAgAAZHJzL2Rvd25y&#10;ZXYueG1sUEsFBgAAAAAEAAQA9QAAAIUDAAAAAA==&#10;" filled="f" stroked="f">
                  <v:textbox style="mso-fit-shape-to-text:t">
                    <w:txbxContent>
                      <w:p w14:paraId="50086110" w14:textId="77777777" w:rsidR="00CF03B5" w:rsidRDefault="00CF03B5" w:rsidP="00C01CD3">
                        <w:pPr>
                          <w:pStyle w:val="NormalWeb"/>
                          <w:spacing w:before="0" w:beforeAutospacing="0" w:after="0" w:afterAutospacing="0"/>
                          <w:jc w:val="right"/>
                        </w:pPr>
                        <w:r>
                          <w:rPr>
                            <w:color w:val="000000"/>
                            <w:kern w:val="24"/>
                          </w:rPr>
                          <w:t>(5)</w:t>
                        </w:r>
                      </w:p>
                    </w:txbxContent>
                  </v:textbox>
                </v:shape>
                <v:shape id="Picture 136" o:spid="_x0000_s1040" type="#_x0000_t75" style="position:absolute;width:23431;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Kdxe9AAAA3AAAAA8AAABkcnMvZG93bnJldi54bWxET0sKwjAQ3QveIYzgzqYqVKlGEUHUlfhZ&#10;uByasS02k9JErbc3guBuHu8782VrKvGkxpWWFQyjGARxZnXJuYLLeTOYgnAeWWNlmRS8ycFy0e3M&#10;MdX2xUd6nnwuQgi7FBUU3teplC4ryKCLbE0cuJttDPoAm1zqBl8h3FRyFMeJNFhyaCiwpnVB2f30&#10;MApyas1+cnW7o8m2m2q4QraHRKl+r13NQHhq/V/8c+90mD9O4PtMuEA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Ap3F70AAADcAAAADwAAAAAAAAAAAAAAAACfAgAAZHJz&#10;L2Rvd25yZXYueG1sUEsFBgAAAAAEAAQA9wAAAIkDAAAAAA==&#10;">
                  <v:imagedata r:id="rId22" o:title=""/>
                </v:shape>
              </v:group>
            </w:pict>
          </mc:Fallback>
        </mc:AlternateContent>
      </w:r>
    </w:p>
    <w:p w14:paraId="6F60E769" w14:textId="1CF4A346" w:rsidR="00186870" w:rsidRDefault="00186870" w:rsidP="006F1AD0">
      <w:pPr>
        <w:rPr>
          <w:noProof/>
          <w:lang w:val="en-US"/>
        </w:rPr>
      </w:pPr>
    </w:p>
    <w:p w14:paraId="0DF26901" w14:textId="2BC8BF79" w:rsidR="00186870" w:rsidRDefault="00186870" w:rsidP="006F1AD0">
      <w:pPr>
        <w:rPr>
          <w:lang w:val="en-GB"/>
        </w:rPr>
      </w:pPr>
    </w:p>
    <w:p w14:paraId="02FB474A" w14:textId="08E6C3EB" w:rsidR="00186870" w:rsidRDefault="00186870" w:rsidP="006F1AD0">
      <w:pPr>
        <w:rPr>
          <w:lang w:val="en-GB"/>
        </w:rPr>
      </w:pPr>
    </w:p>
    <w:p w14:paraId="2A68A109" w14:textId="034B5544" w:rsidR="00186870" w:rsidRDefault="00186870" w:rsidP="006F1AD0">
      <w:pPr>
        <w:rPr>
          <w:lang w:val="en-GB"/>
        </w:rPr>
      </w:pPr>
    </w:p>
    <w:p w14:paraId="34947592" w14:textId="0580D502" w:rsidR="00186870" w:rsidRPr="00C31F88" w:rsidRDefault="00186870" w:rsidP="006F1AD0">
      <w:pPr>
        <w:rPr>
          <w:lang w:val="en-GB"/>
        </w:rPr>
      </w:pPr>
    </w:p>
    <w:p w14:paraId="4AF74D99" w14:textId="6F0B4EBB" w:rsidR="00BA10D6" w:rsidRPr="00C31F88" w:rsidRDefault="006F1AD0" w:rsidP="006F1AD0">
      <w:pPr>
        <w:rPr>
          <w:lang w:val="en-GB"/>
        </w:rPr>
      </w:pPr>
      <w:r w:rsidRPr="00C31F88">
        <w:rPr>
          <w:lang w:val="en-GB"/>
        </w:rPr>
        <w:t xml:space="preserve">Where </w:t>
      </w:r>
      <w:r w:rsidRPr="00C31F88">
        <w:rPr>
          <w:i/>
          <w:sz w:val="28"/>
          <w:lang w:val="en-GB"/>
        </w:rPr>
        <w:t>n</w:t>
      </w:r>
      <w:r w:rsidRPr="00C31F88">
        <w:rPr>
          <w:i/>
          <w:vertAlign w:val="subscript"/>
          <w:lang w:val="en-GB"/>
        </w:rPr>
        <w:t>up</w:t>
      </w:r>
      <w:r w:rsidR="00BA10D6" w:rsidRPr="00C31F88">
        <w:rPr>
          <w:i/>
          <w:lang w:val="en-GB"/>
        </w:rPr>
        <w:t xml:space="preserve"> </w:t>
      </w:r>
      <w:r w:rsidR="00BA10D6" w:rsidRPr="00C31F88">
        <w:rPr>
          <w:lang w:val="en-GB"/>
        </w:rPr>
        <w:t xml:space="preserve">is the average of n-day up(gain) closes, and </w:t>
      </w:r>
      <w:r w:rsidR="00BA10D6" w:rsidRPr="00C31F88">
        <w:rPr>
          <w:i/>
          <w:sz w:val="28"/>
          <w:lang w:val="en-GB"/>
        </w:rPr>
        <w:t>n</w:t>
      </w:r>
      <w:r w:rsidR="00BA10D6" w:rsidRPr="00C31F88">
        <w:rPr>
          <w:i/>
          <w:vertAlign w:val="subscript"/>
          <w:lang w:val="en-GB"/>
        </w:rPr>
        <w:t>down</w:t>
      </w:r>
      <w:r w:rsidR="00BA10D6" w:rsidRPr="00C31F88">
        <w:rPr>
          <w:vertAlign w:val="subscript"/>
          <w:lang w:val="en-GB"/>
        </w:rPr>
        <w:t xml:space="preserve"> </w:t>
      </w:r>
      <w:r w:rsidR="00BA10D6" w:rsidRPr="00C31F88">
        <w:rPr>
          <w:lang w:val="en-GB"/>
        </w:rPr>
        <w:t>is the average of n-day down(loss) closes.</w:t>
      </w:r>
    </w:p>
    <w:p w14:paraId="4700B0BB" w14:textId="6D16D598" w:rsidR="00EB3949" w:rsidRPr="00C31F88" w:rsidRDefault="00EB3949" w:rsidP="006F1AD0">
      <w:pPr>
        <w:rPr>
          <w:lang w:val="en-GB"/>
        </w:rPr>
      </w:pPr>
    </w:p>
    <w:p w14:paraId="4AACE31E" w14:textId="2A8B2D76" w:rsidR="00FD461F" w:rsidRDefault="00BA10D6" w:rsidP="00BA10D6">
      <w:pPr>
        <w:spacing w:line="360" w:lineRule="auto"/>
        <w:jc w:val="both"/>
        <w:rPr>
          <w:lang w:val="en-GB"/>
        </w:rPr>
      </w:pPr>
      <w:r w:rsidRPr="00C31F88">
        <w:rPr>
          <w:b/>
          <w:lang w:val="en-GB"/>
        </w:rPr>
        <w:t>SMA (Simple Moving Average):</w:t>
      </w:r>
    </w:p>
    <w:p w14:paraId="0C68C419" w14:textId="206D1A95" w:rsidR="00BA10D6" w:rsidRDefault="009623DA" w:rsidP="00BA10D6">
      <w:pPr>
        <w:spacing w:line="360" w:lineRule="auto"/>
        <w:jc w:val="both"/>
        <w:rPr>
          <w:lang w:val="en-US"/>
        </w:rPr>
      </w:pPr>
      <w:r w:rsidRPr="00C31F88">
        <w:rPr>
          <w:lang w:val="en-GB"/>
        </w:rPr>
        <w:t xml:space="preserve">This is the average price over the specified period. </w:t>
      </w:r>
      <w:r w:rsidRPr="00C31F88">
        <w:rPr>
          <w:lang w:val="en-US"/>
        </w:rPr>
        <w:t>It</w:t>
      </w:r>
      <w:r w:rsidR="00BA10D6" w:rsidRPr="00C31F88">
        <w:rPr>
          <w:lang w:val="en-US"/>
        </w:rPr>
        <w:t xml:space="preserve"> is </w:t>
      </w:r>
      <w:r w:rsidR="00B322DB">
        <w:rPr>
          <w:lang w:val="en-US"/>
        </w:rPr>
        <w:t>one of the regularly used technical analytical</w:t>
      </w:r>
      <w:r w:rsidR="00BA10D6" w:rsidRPr="00C31F88">
        <w:rPr>
          <w:lang w:val="en-US"/>
        </w:rPr>
        <w:t xml:space="preserve"> indicator that helps </w:t>
      </w:r>
      <w:r w:rsidR="00B322DB">
        <w:rPr>
          <w:lang w:val="en-US"/>
        </w:rPr>
        <w:t xml:space="preserve">in </w:t>
      </w:r>
      <w:r w:rsidR="00BA10D6" w:rsidRPr="00C31F88">
        <w:rPr>
          <w:lang w:val="en-US"/>
        </w:rPr>
        <w:t>smooth</w:t>
      </w:r>
      <w:r w:rsidR="00B322DB">
        <w:rPr>
          <w:lang w:val="en-US"/>
        </w:rPr>
        <w:t>ing</w:t>
      </w:r>
      <w:r w:rsidR="00BA10D6" w:rsidRPr="00C31F88">
        <w:rPr>
          <w:lang w:val="en-US"/>
        </w:rPr>
        <w:t xml:space="preserve"> out </w:t>
      </w:r>
      <w:r w:rsidR="00B322DB">
        <w:rPr>
          <w:lang w:val="en-US"/>
        </w:rPr>
        <w:t xml:space="preserve">the </w:t>
      </w:r>
      <w:r w:rsidR="00BA10D6" w:rsidRPr="00C31F88">
        <w:rPr>
          <w:lang w:val="en-US"/>
        </w:rPr>
        <w:t xml:space="preserve">price data by creating a </w:t>
      </w:r>
      <w:r w:rsidR="00B322DB">
        <w:rPr>
          <w:lang w:val="en-US"/>
        </w:rPr>
        <w:t>continuously</w:t>
      </w:r>
      <w:r w:rsidR="00BA10D6" w:rsidRPr="00C31F88">
        <w:rPr>
          <w:lang w:val="en-US"/>
        </w:rPr>
        <w:t xml:space="preserve"> updated average </w:t>
      </w:r>
      <w:r w:rsidR="00B322DB">
        <w:rPr>
          <w:lang w:val="en-US"/>
        </w:rPr>
        <w:t>price over the</w:t>
      </w:r>
      <w:r w:rsidR="00BA10D6" w:rsidRPr="00C31F88">
        <w:rPr>
          <w:lang w:val="en-US"/>
        </w:rPr>
        <w:t xml:space="preserve"> specific period</w:t>
      </w:r>
      <w:r w:rsidR="00B322DB">
        <w:rPr>
          <w:lang w:val="en-US"/>
        </w:rPr>
        <w:t xml:space="preserve"> in consideration</w:t>
      </w:r>
      <w:r w:rsidR="00BA10D6" w:rsidRPr="00C31F88">
        <w:rPr>
          <w:lang w:val="en-US"/>
        </w:rPr>
        <w:t xml:space="preserve">. </w:t>
      </w:r>
      <w:r w:rsidR="00B322DB">
        <w:rPr>
          <w:lang w:val="en-US"/>
        </w:rPr>
        <w:t>SMA</w:t>
      </w:r>
      <w:r w:rsidR="00BA10D6" w:rsidRPr="00C31F88">
        <w:rPr>
          <w:lang w:val="en-US"/>
        </w:rPr>
        <w:t xml:space="preserve"> is calculated by adding up the prices of a</w:t>
      </w:r>
      <w:r w:rsidR="00B322DB">
        <w:rPr>
          <w:lang w:val="en-US"/>
        </w:rPr>
        <w:t>n</w:t>
      </w:r>
      <w:r w:rsidR="00BA10D6" w:rsidRPr="00C31F88">
        <w:rPr>
          <w:lang w:val="en-US"/>
        </w:rPr>
        <w:t xml:space="preserve"> </w:t>
      </w:r>
      <w:r w:rsidR="00B322DB">
        <w:rPr>
          <w:lang w:val="en-US"/>
        </w:rPr>
        <w:t>instrument</w:t>
      </w:r>
      <w:r w:rsidR="00BA10D6" w:rsidRPr="00C31F88">
        <w:rPr>
          <w:lang w:val="en-US"/>
        </w:rPr>
        <w:t xml:space="preserve"> </w:t>
      </w:r>
      <w:r w:rsidR="00B322DB">
        <w:rPr>
          <w:lang w:val="en-US"/>
        </w:rPr>
        <w:t>(</w:t>
      </w:r>
      <w:r w:rsidR="00BA10D6" w:rsidRPr="00C31F88">
        <w:rPr>
          <w:lang w:val="en-US"/>
        </w:rPr>
        <w:t>or asset</w:t>
      </w:r>
      <w:r w:rsidR="00B322DB">
        <w:rPr>
          <w:lang w:val="en-US"/>
        </w:rPr>
        <w:t>) for</w:t>
      </w:r>
      <w:r w:rsidR="00BA10D6" w:rsidRPr="00C31F88">
        <w:rPr>
          <w:lang w:val="en-US"/>
        </w:rPr>
        <w:t xml:space="preserve"> over a </w:t>
      </w:r>
      <w:r w:rsidR="00B322DB">
        <w:rPr>
          <w:lang w:val="en-US"/>
        </w:rPr>
        <w:t>specified</w:t>
      </w:r>
      <w:r w:rsidR="00BA10D6" w:rsidRPr="00C31F88">
        <w:rPr>
          <w:lang w:val="en-US"/>
        </w:rPr>
        <w:t xml:space="preserve"> periods and then</w:t>
      </w:r>
      <w:r w:rsidR="00B322DB">
        <w:rPr>
          <w:lang w:val="en-US"/>
        </w:rPr>
        <w:t>,</w:t>
      </w:r>
      <w:r w:rsidR="00BA10D6" w:rsidRPr="00C31F88">
        <w:rPr>
          <w:lang w:val="en-US"/>
        </w:rPr>
        <w:t xml:space="preserve"> dividing that </w:t>
      </w:r>
      <w:r w:rsidR="00BA10D6" w:rsidRPr="00C31F88">
        <w:rPr>
          <w:lang w:val="en-US"/>
        </w:rPr>
        <w:lastRenderedPageBreak/>
        <w:t>total by the number of periods.</w:t>
      </w:r>
      <w:r w:rsidR="003F54DB">
        <w:rPr>
          <w:lang w:val="en-US"/>
        </w:rPr>
        <w:t xml:space="preserve"> That is to say, SMA</w:t>
      </w:r>
      <w:r w:rsidRPr="00C31F88">
        <w:rPr>
          <w:lang w:val="en-US"/>
        </w:rPr>
        <w:t xml:space="preserve"> is calculated by </w:t>
      </w:r>
      <w:r w:rsidR="003F54DB">
        <w:rPr>
          <w:lang w:val="en-US"/>
        </w:rPr>
        <w:t>summing up the last "Y</w:t>
      </w:r>
      <w:r w:rsidRPr="00C31F88">
        <w:rPr>
          <w:lang w:val="en-US"/>
        </w:rPr>
        <w:t>" period's closing prices</w:t>
      </w:r>
      <w:r w:rsidR="003F54DB">
        <w:rPr>
          <w:lang w:val="en-US"/>
        </w:rPr>
        <w:t>,</w:t>
      </w:r>
      <w:r w:rsidRPr="00C31F88">
        <w:rPr>
          <w:lang w:val="en-US"/>
        </w:rPr>
        <w:t xml:space="preserve"> an</w:t>
      </w:r>
      <w:r w:rsidR="003F54DB">
        <w:rPr>
          <w:lang w:val="en-US"/>
        </w:rPr>
        <w:t>d then, dividing that sum by Y</w:t>
      </w:r>
      <w:r w:rsidR="003C7BB7">
        <w:rPr>
          <w:lang w:val="en-US"/>
        </w:rPr>
        <w:t>. It is calculated as shown in equation (6) below.</w:t>
      </w:r>
    </w:p>
    <w:p w14:paraId="08BCED11" w14:textId="64E2D974" w:rsidR="00C828B6" w:rsidRDefault="00C828B6" w:rsidP="00BA10D6">
      <w:pPr>
        <w:spacing w:line="360" w:lineRule="auto"/>
        <w:jc w:val="both"/>
        <w:rPr>
          <w:lang w:val="en-US"/>
        </w:rPr>
      </w:pPr>
      <w:r w:rsidRPr="00C828B6">
        <w:rPr>
          <w:noProof/>
          <w:lang w:val="en-US"/>
        </w:rPr>
        <mc:AlternateContent>
          <mc:Choice Requires="wpg">
            <w:drawing>
              <wp:anchor distT="0" distB="0" distL="114300" distR="114300" simplePos="0" relativeHeight="251692032" behindDoc="0" locked="0" layoutInCell="1" allowOverlap="1" wp14:anchorId="052F3F0F" wp14:editId="0B5506EF">
                <wp:simplePos x="0" y="0"/>
                <wp:positionH relativeFrom="column">
                  <wp:posOffset>600075</wp:posOffset>
                </wp:positionH>
                <wp:positionV relativeFrom="paragraph">
                  <wp:posOffset>215265</wp:posOffset>
                </wp:positionV>
                <wp:extent cx="5236874" cy="323850"/>
                <wp:effectExtent l="0" t="0" r="0" b="0"/>
                <wp:wrapNone/>
                <wp:docPr id="137" name="Group 50"/>
                <wp:cNvGraphicFramePr/>
                <a:graphic xmlns:a="http://schemas.openxmlformats.org/drawingml/2006/main">
                  <a:graphicData uri="http://schemas.microsoft.com/office/word/2010/wordprocessingGroup">
                    <wpg:wgp>
                      <wpg:cNvGrpSpPr/>
                      <wpg:grpSpPr>
                        <a:xfrm>
                          <a:off x="0" y="0"/>
                          <a:ext cx="5236874" cy="323850"/>
                          <a:chOff x="0" y="0"/>
                          <a:chExt cx="5236874" cy="323850"/>
                        </a:xfrm>
                      </wpg:grpSpPr>
                      <wps:wsp>
                        <wps:cNvPr id="138" name="TextBox 4"/>
                        <wps:cNvSpPr txBox="1"/>
                        <wps:spPr>
                          <a:xfrm>
                            <a:off x="4766974" y="37326"/>
                            <a:ext cx="469900" cy="266700"/>
                          </a:xfrm>
                          <a:prstGeom prst="rect">
                            <a:avLst/>
                          </a:prstGeom>
                          <a:noFill/>
                        </wps:spPr>
                        <wps:txbx>
                          <w:txbxContent>
                            <w:p w14:paraId="212242A2" w14:textId="77777777" w:rsidR="00CF03B5" w:rsidRDefault="00CF03B5" w:rsidP="00C828B6">
                              <w:pPr>
                                <w:pStyle w:val="NormalWeb"/>
                                <w:spacing w:before="0" w:beforeAutospacing="0" w:after="0" w:afterAutospacing="0"/>
                                <w:jc w:val="right"/>
                              </w:pPr>
                              <w:r>
                                <w:rPr>
                                  <w:rFonts w:cstheme="minorBidi"/>
                                  <w:color w:val="000000"/>
                                  <w:kern w:val="24"/>
                                </w:rPr>
                                <w:t>(6)</w:t>
                              </w:r>
                            </w:p>
                          </w:txbxContent>
                        </wps:txbx>
                        <wps:bodyPr wrap="square" rtlCol="0">
                          <a:spAutoFit/>
                        </wps:bodyPr>
                      </wps:wsp>
                      <pic:pic xmlns:pic="http://schemas.openxmlformats.org/drawingml/2006/picture">
                        <pic:nvPicPr>
                          <pic:cNvPr id="139" name="Picture 139"/>
                          <pic:cNvPicPr/>
                        </pic:nvPicPr>
                        <pic:blipFill>
                          <a:blip r:embed="rId23"/>
                          <a:stretch>
                            <a:fillRect/>
                          </a:stretch>
                        </pic:blipFill>
                        <pic:spPr>
                          <a:xfrm>
                            <a:off x="0" y="0"/>
                            <a:ext cx="2800350" cy="323850"/>
                          </a:xfrm>
                          <a:prstGeom prst="rect">
                            <a:avLst/>
                          </a:prstGeom>
                        </pic:spPr>
                      </pic:pic>
                    </wpg:wgp>
                  </a:graphicData>
                </a:graphic>
              </wp:anchor>
            </w:drawing>
          </mc:Choice>
          <mc:Fallback>
            <w:pict>
              <v:group w14:anchorId="052F3F0F" id="Group 50" o:spid="_x0000_s1041" style="position:absolute;left:0;text-align:left;margin-left:47.25pt;margin-top:16.95pt;width:412.35pt;height:25.5pt;z-index:251692032" coordsize="52368,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">
                <v:shape id="TextBox 4" o:spid="_x0000_s1042" type="#_x0000_t202" style="position:absolute;left:47669;top:373;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QsMA&#10;AADcAAAADwAAAGRycy9kb3ducmV2LnhtbESPQU/DMAyF70j7D5EncWPpQ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0QsMAAADcAAAADwAAAAAAAAAAAAAAAACYAgAAZHJzL2Rv&#10;d25yZXYueG1sUEsFBgAAAAAEAAQA9QAAAIgDAAAAAA==&#10;" filled="f" stroked="f">
                  <v:textbox style="mso-fit-shape-to-text:t">
                    <w:txbxContent>
                      <w:p w14:paraId="212242A2" w14:textId="77777777" w:rsidR="00CF03B5" w:rsidRDefault="00CF03B5" w:rsidP="00C828B6">
                        <w:pPr>
                          <w:pStyle w:val="NormalWeb"/>
                          <w:spacing w:before="0" w:beforeAutospacing="0" w:after="0" w:afterAutospacing="0"/>
                          <w:jc w:val="right"/>
                        </w:pPr>
                        <w:r>
                          <w:rPr>
                            <w:rFonts w:cstheme="minorBidi"/>
                            <w:color w:val="000000"/>
                            <w:kern w:val="24"/>
                          </w:rPr>
                          <w:t>(6)</w:t>
                        </w:r>
                      </w:p>
                    </w:txbxContent>
                  </v:textbox>
                </v:shape>
                <v:shape id="Picture 139" o:spid="_x0000_s1043" type="#_x0000_t75" style="position:absolute;width:28003;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szMXDAAAA3AAAAA8AAABkcnMvZG93bnJldi54bWxET0trwkAQvgv9D8sUepG6qaWhRlcJBYse&#10;faHHITt5YHY2ZNcY++tdoeBtPr7nzBa9qUVHrassK/gYRSCIM6srLhTsd8v3bxDOI2usLZOCGzlY&#10;zF8GM0y0vfKGuq0vRAhhl6CC0vsmkdJlJRl0I9sQBy63rUEfYFtI3eI1hJtajqMolgYrDg0lNvRT&#10;UnbeXoyC1XB5Wv8eD52dnP7iwzlP89tXqtTba59OQXjq/VP8717pMP9zAo9nwgVyf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yzMxcMAAADcAAAADwAAAAAAAAAAAAAAAACf&#10;AgAAZHJzL2Rvd25yZXYueG1sUEsFBgAAAAAEAAQA9wAAAI8DAAAAAA==&#10;">
                  <v:imagedata r:id="rId24" o:title=""/>
                </v:shape>
              </v:group>
            </w:pict>
          </mc:Fallback>
        </mc:AlternateContent>
      </w:r>
    </w:p>
    <w:p w14:paraId="6C14A3C2" w14:textId="1F366C30" w:rsidR="00C828B6" w:rsidRDefault="00C828B6" w:rsidP="00BA10D6">
      <w:pPr>
        <w:spacing w:line="360" w:lineRule="auto"/>
        <w:jc w:val="both"/>
        <w:rPr>
          <w:lang w:val="en-US"/>
        </w:rPr>
      </w:pPr>
    </w:p>
    <w:p w14:paraId="6EDB2FAD" w14:textId="46AD8660" w:rsidR="00C828B6" w:rsidRDefault="00C828B6" w:rsidP="00BA10D6">
      <w:pPr>
        <w:spacing w:line="360" w:lineRule="auto"/>
        <w:jc w:val="both"/>
        <w:rPr>
          <w:lang w:val="en-US"/>
        </w:rPr>
      </w:pPr>
    </w:p>
    <w:p w14:paraId="2228F1E3" w14:textId="4B7A3B6E" w:rsidR="00EB3949" w:rsidRPr="00C31F88" w:rsidRDefault="009A1B5C" w:rsidP="00BA10D6">
      <w:pPr>
        <w:spacing w:line="360" w:lineRule="auto"/>
        <w:jc w:val="both"/>
        <w:rPr>
          <w:lang w:val="en-US"/>
        </w:rPr>
      </w:pPr>
      <w:r w:rsidRPr="00C31F88">
        <w:rPr>
          <w:lang w:val="en-US"/>
        </w:rPr>
        <w:t>Where n = is the number of periods (e.g., days, hours, weeks) over which you want to calculate the average.</w:t>
      </w:r>
    </w:p>
    <w:p w14:paraId="1972A94E" w14:textId="57CB4DCA" w:rsidR="00EB3949" w:rsidRPr="00C31F88" w:rsidRDefault="00EB3949" w:rsidP="00BA10D6">
      <w:pPr>
        <w:spacing w:line="360" w:lineRule="auto"/>
        <w:jc w:val="both"/>
        <w:rPr>
          <w:lang w:val="en-US"/>
        </w:rPr>
      </w:pPr>
    </w:p>
    <w:p w14:paraId="6279B0D2" w14:textId="59DEE50B" w:rsidR="00FD461F" w:rsidRDefault="009A1B5C" w:rsidP="00BA10D6">
      <w:pPr>
        <w:spacing w:line="360" w:lineRule="auto"/>
        <w:jc w:val="both"/>
        <w:rPr>
          <w:lang w:val="en-US"/>
        </w:rPr>
      </w:pPr>
      <w:r w:rsidRPr="00C31F88">
        <w:rPr>
          <w:b/>
          <w:lang w:val="en-US"/>
        </w:rPr>
        <w:t>Exponential Moving Average (EMA):</w:t>
      </w:r>
    </w:p>
    <w:p w14:paraId="28BAF6E7" w14:textId="55266DEB" w:rsidR="009A1B5C" w:rsidRDefault="009A1B5C" w:rsidP="00BA10D6">
      <w:pPr>
        <w:spacing w:line="360" w:lineRule="auto"/>
        <w:jc w:val="both"/>
        <w:rPr>
          <w:lang w:val="en-US"/>
        </w:rPr>
      </w:pPr>
      <w:r w:rsidRPr="00C31F88">
        <w:rPr>
          <w:lang w:val="en-US"/>
        </w:rPr>
        <w:t>This is a moving average</w:t>
      </w:r>
      <w:r w:rsidR="00BC07BC">
        <w:rPr>
          <w:lang w:val="en-US"/>
        </w:rPr>
        <w:t xml:space="preserve"> </w:t>
      </w:r>
      <w:r w:rsidR="00BC07BC" w:rsidRPr="00C31F88">
        <w:rPr>
          <w:lang w:val="en-US"/>
        </w:rPr>
        <w:t>type</w:t>
      </w:r>
      <w:r w:rsidRPr="00C31F88">
        <w:rPr>
          <w:lang w:val="en-US"/>
        </w:rPr>
        <w:t xml:space="preserve"> that gives more weight to recent data points</w:t>
      </w:r>
      <w:r w:rsidR="00BC07BC">
        <w:rPr>
          <w:lang w:val="en-US"/>
        </w:rPr>
        <w:t xml:space="preserve"> than the</w:t>
      </w:r>
      <w:r w:rsidRPr="00C31F88">
        <w:rPr>
          <w:lang w:val="en-US"/>
        </w:rPr>
        <w:t xml:space="preserve"> older data points. It is calculated by applying a smoothing factor to the previous EMA</w:t>
      </w:r>
      <w:r w:rsidR="00BC07BC">
        <w:rPr>
          <w:lang w:val="en-US"/>
        </w:rPr>
        <w:t xml:space="preserve"> value and the current price. EMA</w:t>
      </w:r>
      <w:r w:rsidRPr="00C31F88">
        <w:rPr>
          <w:lang w:val="en-US"/>
        </w:rPr>
        <w:t xml:space="preserve"> places a greater </w:t>
      </w:r>
      <w:r w:rsidR="00BC07BC" w:rsidRPr="00C31F88">
        <w:rPr>
          <w:lang w:val="en-US"/>
        </w:rPr>
        <w:t xml:space="preserve">significance </w:t>
      </w:r>
      <w:r w:rsidR="00BC07BC">
        <w:rPr>
          <w:lang w:val="en-US"/>
        </w:rPr>
        <w:t xml:space="preserve">and </w:t>
      </w:r>
      <w:r w:rsidRPr="00C31F88">
        <w:rPr>
          <w:lang w:val="en-US"/>
        </w:rPr>
        <w:t>weight on the recent data points. It is calculated as</w:t>
      </w:r>
      <w:r w:rsidR="00694988">
        <w:rPr>
          <w:lang w:val="en-US"/>
        </w:rPr>
        <w:t xml:space="preserve"> shown in equation (7)</w:t>
      </w:r>
      <w:r w:rsidRPr="00C31F88">
        <w:rPr>
          <w:lang w:val="en-US"/>
        </w:rPr>
        <w:t>:</w:t>
      </w:r>
    </w:p>
    <w:p w14:paraId="77C62FDE" w14:textId="5DEE476E" w:rsidR="00C828B6" w:rsidRDefault="00C828B6" w:rsidP="00BA10D6">
      <w:pPr>
        <w:spacing w:line="360" w:lineRule="auto"/>
        <w:jc w:val="both"/>
        <w:rPr>
          <w:lang w:val="en-US"/>
        </w:rPr>
      </w:pPr>
      <w:r w:rsidRPr="00C828B6">
        <w:rPr>
          <w:noProof/>
          <w:lang w:val="en-US"/>
        </w:rPr>
        <mc:AlternateContent>
          <mc:Choice Requires="wpg">
            <w:drawing>
              <wp:anchor distT="0" distB="0" distL="114300" distR="114300" simplePos="0" relativeHeight="251694080" behindDoc="0" locked="0" layoutInCell="1" allowOverlap="1" wp14:anchorId="19FAA360" wp14:editId="18E1DD3D">
                <wp:simplePos x="0" y="0"/>
                <wp:positionH relativeFrom="column">
                  <wp:posOffset>247650</wp:posOffset>
                </wp:positionH>
                <wp:positionV relativeFrom="paragraph">
                  <wp:posOffset>236855</wp:posOffset>
                </wp:positionV>
                <wp:extent cx="5637530" cy="287020"/>
                <wp:effectExtent l="0" t="0" r="0" b="0"/>
                <wp:wrapNone/>
                <wp:docPr id="143" name="Group 58"/>
                <wp:cNvGraphicFramePr/>
                <a:graphic xmlns:a="http://schemas.openxmlformats.org/drawingml/2006/main">
                  <a:graphicData uri="http://schemas.microsoft.com/office/word/2010/wordprocessingGroup">
                    <wpg:wgp>
                      <wpg:cNvGrpSpPr/>
                      <wpg:grpSpPr>
                        <a:xfrm>
                          <a:off x="0" y="0"/>
                          <a:ext cx="5637530" cy="287020"/>
                          <a:chOff x="0" y="0"/>
                          <a:chExt cx="5637560" cy="287477"/>
                        </a:xfrm>
                      </wpg:grpSpPr>
                      <wps:wsp>
                        <wps:cNvPr id="144" name="TextBox 4"/>
                        <wps:cNvSpPr txBox="1"/>
                        <wps:spPr>
                          <a:xfrm>
                            <a:off x="5167660" y="0"/>
                            <a:ext cx="469900" cy="266700"/>
                          </a:xfrm>
                          <a:prstGeom prst="rect">
                            <a:avLst/>
                          </a:prstGeom>
                          <a:noFill/>
                        </wps:spPr>
                        <wps:txbx>
                          <w:txbxContent>
                            <w:p w14:paraId="38069191" w14:textId="77777777" w:rsidR="00CF03B5" w:rsidRDefault="00CF03B5" w:rsidP="00C828B6">
                              <w:pPr>
                                <w:pStyle w:val="NormalWeb"/>
                                <w:spacing w:before="0" w:beforeAutospacing="0" w:after="0" w:afterAutospacing="0"/>
                                <w:jc w:val="right"/>
                              </w:pPr>
                              <w:r>
                                <w:rPr>
                                  <w:rFonts w:cstheme="minorBidi"/>
                                  <w:color w:val="000000"/>
                                  <w:kern w:val="24"/>
                                </w:rPr>
                                <w:t>(7)</w:t>
                              </w:r>
                            </w:p>
                          </w:txbxContent>
                        </wps:txbx>
                        <wps:bodyPr wrap="square" rtlCol="0">
                          <a:spAutoFit/>
                        </wps:bodyPr>
                      </wps:wsp>
                      <pic:pic xmlns:pic="http://schemas.openxmlformats.org/drawingml/2006/picture">
                        <pic:nvPicPr>
                          <pic:cNvPr id="145" name="Picture 145"/>
                          <pic:cNvPicPr/>
                        </pic:nvPicPr>
                        <pic:blipFill>
                          <a:blip r:embed="rId25"/>
                          <a:stretch>
                            <a:fillRect/>
                          </a:stretch>
                        </pic:blipFill>
                        <pic:spPr>
                          <a:xfrm>
                            <a:off x="0" y="11639"/>
                            <a:ext cx="3571601" cy="275838"/>
                          </a:xfrm>
                          <a:prstGeom prst="rect">
                            <a:avLst/>
                          </a:prstGeom>
                        </pic:spPr>
                      </pic:pic>
                    </wpg:wgp>
                  </a:graphicData>
                </a:graphic>
              </wp:anchor>
            </w:drawing>
          </mc:Choice>
          <mc:Fallback>
            <w:pict>
              <v:group w14:anchorId="19FAA360" id="Group 58" o:spid="_x0000_s1044" style="position:absolute;left:0;text-align:left;margin-left:19.5pt;margin-top:18.65pt;width:443.9pt;height:22.6pt;z-index:251694080" coordsize="56375,2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">
                <v:shape id="TextBox 4" o:spid="_x0000_s1045" type="#_x0000_t202" style="position:absolute;left:51676;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NOsAA&#10;AADcAAAADwAAAGRycy9kb3ducmV2LnhtbERPTWvCQBC9F/wPyxS81Y1iRVJXEa3goRc13ofsNBua&#10;nQ3ZqYn/vlsQvM3jfc5qM/hG3aiLdWAD00kGirgMtubKQHE5vC1BRUG22AQmA3eKsFmPXlaY29Dz&#10;iW5nqVQK4ZijASfS5lrH0pHHOAktceK+Q+dREuwqbTvsU7hv9CzLFtpjzanBYUs7R+XP+dcbELHb&#10;6b349PF4Hb72vcvKdyyMGb8O2w9QQoM8xQ/30ab58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UNOsAAAADcAAAADwAAAAAAAAAAAAAAAACYAgAAZHJzL2Rvd25y&#10;ZXYueG1sUEsFBgAAAAAEAAQA9QAAAIUDAAAAAA==&#10;" filled="f" stroked="f">
                  <v:textbox style="mso-fit-shape-to-text:t">
                    <w:txbxContent>
                      <w:p w14:paraId="38069191" w14:textId="77777777" w:rsidR="00CF03B5" w:rsidRDefault="00CF03B5" w:rsidP="00C828B6">
                        <w:pPr>
                          <w:pStyle w:val="NormalWeb"/>
                          <w:spacing w:before="0" w:beforeAutospacing="0" w:after="0" w:afterAutospacing="0"/>
                          <w:jc w:val="right"/>
                        </w:pPr>
                        <w:r>
                          <w:rPr>
                            <w:rFonts w:cstheme="minorBidi"/>
                            <w:color w:val="000000"/>
                            <w:kern w:val="24"/>
                          </w:rPr>
                          <w:t>(7)</w:t>
                        </w:r>
                      </w:p>
                    </w:txbxContent>
                  </v:textbox>
                </v:shape>
                <v:shape id="Picture 145" o:spid="_x0000_s1046" type="#_x0000_t75" style="position:absolute;top:116;width:35716;height:2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M3GLEAAAA3AAAAA8AAABkcnMvZG93bnJldi54bWxET0trAjEQvhf8D2GE3mpW6UO2RqmFpfUg&#10;Uh+U3obNdLO4mSxJuq7+elMo9DYf33Nmi942oiMfascKxqMMBHHpdM2Vgv2uuJuCCBFZY+OYFJwp&#10;wGI+uJlhrt2JP6jbxkqkEA45KjAxtrmUoTRkMYxcS5y4b+ctxgR9JbXHUwq3jZxk2aO0WHNqMNjS&#10;q6HyuP2xCvjyuTw8mcmy+FrZ9dval5uiC0rdDvuXZxCR+vgv/nO/6zT//gF+n0kXy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M3GLEAAAA3AAAAA8AAAAAAAAAAAAAAAAA&#10;nwIAAGRycy9kb3ducmV2LnhtbFBLBQYAAAAABAAEAPcAAACQAwAAAAA=&#10;">
                  <v:imagedata r:id="rId26" o:title=""/>
                </v:shape>
              </v:group>
            </w:pict>
          </mc:Fallback>
        </mc:AlternateContent>
      </w:r>
    </w:p>
    <w:p w14:paraId="09273CE1" w14:textId="7623FEAE" w:rsidR="00C828B6" w:rsidRDefault="00C828B6" w:rsidP="00BA10D6">
      <w:pPr>
        <w:spacing w:line="360" w:lineRule="auto"/>
        <w:jc w:val="both"/>
        <w:rPr>
          <w:lang w:val="en-US"/>
        </w:rPr>
      </w:pPr>
    </w:p>
    <w:p w14:paraId="62C903E5" w14:textId="77777777" w:rsidR="00C828B6" w:rsidRDefault="00C828B6" w:rsidP="00BA10D6">
      <w:pPr>
        <w:spacing w:line="360" w:lineRule="auto"/>
        <w:jc w:val="both"/>
        <w:rPr>
          <w:lang w:val="en-US"/>
        </w:rPr>
      </w:pPr>
    </w:p>
    <w:p w14:paraId="3D65C37C" w14:textId="64AAB284" w:rsidR="00195D83" w:rsidRPr="00D302E7" w:rsidRDefault="00195D83" w:rsidP="00BA10D6">
      <w:pPr>
        <w:spacing w:line="360" w:lineRule="auto"/>
        <w:jc w:val="both"/>
        <w:rPr>
          <w:i/>
          <w:lang w:val="en-US"/>
        </w:rPr>
      </w:pPr>
      <w:r w:rsidRPr="00D302E7">
        <w:rPr>
          <w:lang w:val="en-US"/>
        </w:rPr>
        <w:t>Where:</w:t>
      </w:r>
      <w:r w:rsidRPr="00D302E7">
        <w:rPr>
          <w:lang w:val="en-US"/>
        </w:rPr>
        <w:tab/>
        <w:t>EMA</w:t>
      </w:r>
      <w:r w:rsidRPr="00D302E7">
        <w:rPr>
          <w:i/>
          <w:sz w:val="28"/>
          <w:szCs w:val="28"/>
          <w:vertAlign w:val="subscript"/>
          <w:lang w:val="en-US"/>
        </w:rPr>
        <w:t>t</w:t>
      </w:r>
      <w:r w:rsidRPr="00D302E7">
        <w:rPr>
          <w:lang w:val="en-US"/>
        </w:rPr>
        <w:t xml:space="preserve"> is the Exponential Moving Average at time </w:t>
      </w:r>
      <w:r w:rsidRPr="00D302E7">
        <w:rPr>
          <w:i/>
          <w:lang w:val="en-US"/>
        </w:rPr>
        <w:t>t</w:t>
      </w:r>
    </w:p>
    <w:p w14:paraId="01C2B58B" w14:textId="5B41502D" w:rsidR="00195D83" w:rsidRPr="00D302E7" w:rsidRDefault="00195D83" w:rsidP="00BA10D6">
      <w:pPr>
        <w:spacing w:line="360" w:lineRule="auto"/>
        <w:jc w:val="both"/>
        <w:rPr>
          <w:lang w:val="en-US"/>
        </w:rPr>
      </w:pPr>
      <w:r w:rsidRPr="00D302E7">
        <w:rPr>
          <w:lang w:val="en-US"/>
        </w:rPr>
        <w:tab/>
        <w:t>EMA</w:t>
      </w:r>
      <w:r w:rsidRPr="00D302E7">
        <w:rPr>
          <w:i/>
          <w:sz w:val="28"/>
          <w:szCs w:val="28"/>
          <w:vertAlign w:val="subscript"/>
          <w:lang w:val="en-US"/>
        </w:rPr>
        <w:t>t- 1</w:t>
      </w:r>
      <w:r w:rsidRPr="00D302E7">
        <w:rPr>
          <w:lang w:val="en-US"/>
        </w:rPr>
        <w:t xml:space="preserve"> is the Exponential Moving Average at the previous time period (</w:t>
      </w:r>
      <w:r w:rsidRPr="00D302E7">
        <w:rPr>
          <w:i/>
          <w:lang w:val="en-US"/>
        </w:rPr>
        <w:t>t - 1</w:t>
      </w:r>
      <w:r w:rsidRPr="00D302E7">
        <w:rPr>
          <w:lang w:val="en-US"/>
        </w:rPr>
        <w:t>)</w:t>
      </w:r>
    </w:p>
    <w:p w14:paraId="05EBB187" w14:textId="3C4344AC" w:rsidR="00195D83" w:rsidRPr="00D302E7" w:rsidRDefault="00195D83" w:rsidP="00450C8B">
      <w:pPr>
        <w:spacing w:line="360" w:lineRule="auto"/>
        <w:ind w:left="1304"/>
        <w:jc w:val="both"/>
        <w:rPr>
          <w:rStyle w:val="katex-mathml"/>
          <w:rFonts w:ascii="Cambria Math" w:hAnsi="Cambria Math" w:cs="Cambria Math"/>
          <w:color w:val="0D0D0D"/>
          <w:sz w:val="29"/>
          <w:szCs w:val="29"/>
          <w:bdr w:val="none" w:sz="0" w:space="0" w:color="auto" w:frame="1"/>
          <w:shd w:val="clear" w:color="auto" w:fill="FFFFFF"/>
          <w:lang w:val="en-US"/>
        </w:rPr>
      </w:pPr>
      <w:r w:rsidRPr="00D302E7">
        <w:rPr>
          <w:rStyle w:val="mord"/>
          <w:rFonts w:ascii="KaTeX_Math" w:hAnsi="KaTeX_Math"/>
          <w:i/>
          <w:iCs/>
          <w:color w:val="0D0D0D"/>
          <w:sz w:val="29"/>
          <w:szCs w:val="29"/>
          <w:bdr w:val="single" w:sz="2" w:space="0" w:color="E3E3E3" w:frame="1"/>
          <w:shd w:val="clear" w:color="auto" w:fill="FFFFFF"/>
        </w:rPr>
        <w:t>α</w:t>
      </w:r>
      <w:r w:rsidRPr="00D302E7">
        <w:rPr>
          <w:rFonts w:ascii="Segoe UI" w:hAnsi="Segoe UI" w:cs="Segoe UI"/>
          <w:color w:val="0D0D0D"/>
          <w:shd w:val="clear" w:color="auto" w:fill="FFFFFF"/>
          <w:lang w:val="en-US"/>
        </w:rPr>
        <w:t xml:space="preserve"> </w:t>
      </w:r>
      <w:r w:rsidRPr="00D302E7">
        <w:rPr>
          <w:color w:val="0D0D0D"/>
          <w:shd w:val="clear" w:color="auto" w:fill="FFFFFF"/>
          <w:lang w:val="en-US"/>
        </w:rPr>
        <w:t xml:space="preserve">is the smoothing factor, which is calculated based on the number of </w:t>
      </w:r>
      <w:r w:rsidR="00450C8B" w:rsidRPr="00D302E7">
        <w:rPr>
          <w:color w:val="0D0D0D"/>
          <w:shd w:val="clear" w:color="auto" w:fill="FFFFFF"/>
          <w:lang w:val="en-US"/>
        </w:rPr>
        <w:t xml:space="preserve">period </w:t>
      </w:r>
      <w:r w:rsidR="00450C8B" w:rsidRPr="00D302E7">
        <w:rPr>
          <w:i/>
          <w:color w:val="0D0D0D"/>
          <w:shd w:val="clear" w:color="auto" w:fill="FFFFFF"/>
          <w:lang w:val="en-US"/>
        </w:rPr>
        <w:t>n</w:t>
      </w:r>
      <w:r w:rsidR="00450C8B" w:rsidRPr="00D302E7">
        <w:rPr>
          <w:color w:val="0D0D0D"/>
          <w:shd w:val="clear" w:color="auto" w:fill="FFFFFF"/>
          <w:lang w:val="en-US"/>
        </w:rPr>
        <w:t xml:space="preserve"> used</w:t>
      </w:r>
      <w:r w:rsidRPr="00D302E7">
        <w:rPr>
          <w:color w:val="0D0D0D"/>
          <w:shd w:val="clear" w:color="auto" w:fill="FFFFFF"/>
          <w:lang w:val="en-US"/>
        </w:rPr>
        <w:t xml:space="preserve"> in the calculation. It is typically expressed as </w:t>
      </w:r>
      <w:r w:rsidRPr="00D302E7">
        <w:rPr>
          <w:rStyle w:val="katex-mathml"/>
          <w:color w:val="0D0D0D"/>
          <w:bdr w:val="none" w:sz="0" w:space="0" w:color="auto" w:frame="1"/>
          <w:shd w:val="clear" w:color="auto" w:fill="FFFFFF"/>
          <w:lang w:val="en-US"/>
        </w:rPr>
        <w:t>2</w:t>
      </w:r>
      <w:r w:rsidR="00450C8B" w:rsidRPr="00D302E7">
        <w:rPr>
          <w:rStyle w:val="katex-mathml"/>
          <w:color w:val="0D0D0D"/>
          <w:bdr w:val="none" w:sz="0" w:space="0" w:color="auto" w:frame="1"/>
          <w:shd w:val="clear" w:color="auto" w:fill="FFFFFF"/>
          <w:lang w:val="en-US"/>
        </w:rPr>
        <w:t>/(n + 1)</w:t>
      </w:r>
    </w:p>
    <w:p w14:paraId="2C46E0B6" w14:textId="35D23FEB" w:rsidR="00450C8B" w:rsidRPr="00D302E7" w:rsidRDefault="00450C8B" w:rsidP="00450C8B">
      <w:pPr>
        <w:spacing w:line="360" w:lineRule="auto"/>
        <w:ind w:firstLine="1304"/>
        <w:jc w:val="both"/>
        <w:rPr>
          <w:color w:val="0D0D0D"/>
          <w:shd w:val="clear" w:color="auto" w:fill="FFFFFF"/>
          <w:lang w:val="en-US"/>
        </w:rPr>
      </w:pPr>
      <w:r w:rsidRPr="00D302E7">
        <w:rPr>
          <w:rStyle w:val="katex-mathml"/>
          <w:color w:val="0D0D0D"/>
          <w:bdr w:val="none" w:sz="0" w:space="0" w:color="auto" w:frame="1"/>
          <w:shd w:val="clear" w:color="auto" w:fill="FFFFFF"/>
          <w:lang w:val="en-US"/>
        </w:rPr>
        <w:t>Close</w:t>
      </w:r>
      <w:r w:rsidRPr="00D302E7">
        <w:rPr>
          <w:rStyle w:val="katex-mathml"/>
          <w:color w:val="0D0D0D"/>
          <w:sz w:val="28"/>
          <w:bdr w:val="none" w:sz="0" w:space="0" w:color="auto" w:frame="1"/>
          <w:shd w:val="clear" w:color="auto" w:fill="FFFFFF"/>
          <w:vertAlign w:val="subscript"/>
          <w:lang w:val="en-US"/>
        </w:rPr>
        <w:t>t</w:t>
      </w:r>
      <w:r w:rsidRPr="00D302E7">
        <w:rPr>
          <w:rStyle w:val="katex-mathml"/>
          <w:color w:val="0D0D0D"/>
          <w:bdr w:val="none" w:sz="0" w:space="0" w:color="auto" w:frame="1"/>
          <w:shd w:val="clear" w:color="auto" w:fill="FFFFFF"/>
          <w:lang w:val="en-US"/>
        </w:rPr>
        <w:t xml:space="preserve"> </w:t>
      </w:r>
      <w:r w:rsidRPr="00D302E7">
        <w:rPr>
          <w:color w:val="0D0D0D"/>
          <w:shd w:val="clear" w:color="auto" w:fill="FFFFFF"/>
          <w:lang w:val="en-US"/>
        </w:rPr>
        <w:t xml:space="preserve">is the closing price of the asset at time </w:t>
      </w:r>
      <w:r w:rsidRPr="00D302E7">
        <w:rPr>
          <w:i/>
          <w:color w:val="0D0D0D"/>
          <w:shd w:val="clear" w:color="auto" w:fill="FFFFFF"/>
          <w:lang w:val="en-US"/>
        </w:rPr>
        <w:t>t</w:t>
      </w:r>
    </w:p>
    <w:p w14:paraId="38C82127" w14:textId="19AA7FBB" w:rsidR="00EB3949" w:rsidRPr="00C31F88" w:rsidRDefault="00EB3949" w:rsidP="00EB3949">
      <w:pPr>
        <w:spacing w:line="360" w:lineRule="auto"/>
        <w:jc w:val="both"/>
        <w:rPr>
          <w:color w:val="0D0D0D"/>
          <w:highlight w:val="lightGray"/>
          <w:shd w:val="clear" w:color="auto" w:fill="FFFFFF"/>
          <w:lang w:val="en-US"/>
        </w:rPr>
      </w:pPr>
    </w:p>
    <w:p w14:paraId="24D86AEE" w14:textId="1DC3DD8E" w:rsidR="00FD461F" w:rsidRDefault="00EB3949" w:rsidP="00EB3949">
      <w:pPr>
        <w:spacing w:line="360" w:lineRule="auto"/>
        <w:jc w:val="both"/>
        <w:rPr>
          <w:color w:val="0D0D0D"/>
          <w:shd w:val="clear" w:color="auto" w:fill="FFFFFF"/>
          <w:lang w:val="en-US"/>
        </w:rPr>
      </w:pPr>
      <w:r w:rsidRPr="00D302E7">
        <w:rPr>
          <w:b/>
          <w:color w:val="0D0D0D"/>
          <w:shd w:val="clear" w:color="auto" w:fill="FFFFFF"/>
          <w:lang w:val="en-US"/>
        </w:rPr>
        <w:t>MACD (Moving Average Convergence Divergence):</w:t>
      </w:r>
    </w:p>
    <w:p w14:paraId="6699AD2F" w14:textId="7A5D4132" w:rsidR="00EB3949" w:rsidRDefault="00E17A60" w:rsidP="00EB3949">
      <w:pPr>
        <w:spacing w:line="360" w:lineRule="auto"/>
        <w:jc w:val="both"/>
        <w:rPr>
          <w:color w:val="0D0D0D"/>
          <w:shd w:val="clear" w:color="auto" w:fill="FFFFFF"/>
          <w:lang w:val="en-US"/>
        </w:rPr>
      </w:pPr>
      <w:r>
        <w:rPr>
          <w:color w:val="0D0D0D"/>
          <w:shd w:val="clear" w:color="auto" w:fill="FFFFFF"/>
          <w:lang w:val="en-US"/>
        </w:rPr>
        <w:t>MACD</w:t>
      </w:r>
      <w:r w:rsidR="00EB3949" w:rsidRPr="00D302E7">
        <w:rPr>
          <w:color w:val="0D0D0D"/>
          <w:shd w:val="clear" w:color="auto" w:fill="FFFFFF"/>
          <w:lang w:val="en-US"/>
        </w:rPr>
        <w:t xml:space="preserve"> is a popular tech</w:t>
      </w:r>
      <w:r>
        <w:rPr>
          <w:color w:val="0D0D0D"/>
          <w:shd w:val="clear" w:color="auto" w:fill="FFFFFF"/>
          <w:lang w:val="en-US"/>
        </w:rPr>
        <w:t>nical analytical</w:t>
      </w:r>
      <w:r w:rsidR="00D302E7">
        <w:rPr>
          <w:color w:val="0D0D0D"/>
          <w:shd w:val="clear" w:color="auto" w:fill="FFFFFF"/>
          <w:lang w:val="en-US"/>
        </w:rPr>
        <w:t xml:space="preserve"> indicator </w:t>
      </w:r>
      <w:r>
        <w:rPr>
          <w:color w:val="0D0D0D"/>
          <w:shd w:val="clear" w:color="auto" w:fill="FFFFFF"/>
          <w:lang w:val="en-US"/>
        </w:rPr>
        <w:t xml:space="preserve">that is </w:t>
      </w:r>
      <w:r w:rsidR="00D302E7">
        <w:rPr>
          <w:color w:val="0D0D0D"/>
          <w:shd w:val="clear" w:color="auto" w:fill="FFFFFF"/>
          <w:lang w:val="en-US"/>
        </w:rPr>
        <w:t>used in</w:t>
      </w:r>
      <w:r w:rsidR="00EB3949" w:rsidRPr="00D302E7">
        <w:rPr>
          <w:color w:val="0D0D0D"/>
          <w:shd w:val="clear" w:color="auto" w:fill="FFFFFF"/>
          <w:lang w:val="en-US"/>
        </w:rPr>
        <w:t xml:space="preserve"> identify</w:t>
      </w:r>
      <w:r w:rsidR="00D302E7">
        <w:rPr>
          <w:color w:val="0D0D0D"/>
          <w:shd w:val="clear" w:color="auto" w:fill="FFFFFF"/>
          <w:lang w:val="en-US"/>
        </w:rPr>
        <w:t>ing</w:t>
      </w:r>
      <w:r w:rsidR="00EB3949" w:rsidRPr="00D302E7">
        <w:rPr>
          <w:color w:val="0D0D0D"/>
          <w:shd w:val="clear" w:color="auto" w:fill="FFFFFF"/>
          <w:lang w:val="en-US"/>
        </w:rPr>
        <w:t xml:space="preserve"> trend reversals and momentum. It </w:t>
      </w:r>
      <w:r>
        <w:rPr>
          <w:color w:val="0D0D0D"/>
          <w:shd w:val="clear" w:color="auto" w:fill="FFFFFF"/>
          <w:lang w:val="en-US"/>
        </w:rPr>
        <w:t>is composed</w:t>
      </w:r>
      <w:r w:rsidR="00EB3949" w:rsidRPr="00D302E7">
        <w:rPr>
          <w:color w:val="0D0D0D"/>
          <w:shd w:val="clear" w:color="auto" w:fill="FFFFFF"/>
          <w:lang w:val="en-US"/>
        </w:rPr>
        <w:t xml:space="preserve"> of three components: </w:t>
      </w:r>
      <w:r w:rsidRPr="00D302E7">
        <w:rPr>
          <w:color w:val="0D0D0D"/>
          <w:shd w:val="clear" w:color="auto" w:fill="FFFFFF"/>
          <w:lang w:val="en-US"/>
        </w:rPr>
        <w:t xml:space="preserve">the signal line, </w:t>
      </w:r>
      <w:r w:rsidR="00EB3949" w:rsidRPr="00D302E7">
        <w:rPr>
          <w:color w:val="0D0D0D"/>
          <w:shd w:val="clear" w:color="auto" w:fill="FFFFFF"/>
          <w:lang w:val="en-US"/>
        </w:rPr>
        <w:t>the MACD line, and the histogram.</w:t>
      </w:r>
      <w:r w:rsidR="001210E1" w:rsidRPr="00D302E7">
        <w:rPr>
          <w:color w:val="0D0D0D"/>
          <w:shd w:val="clear" w:color="auto" w:fill="FFFFFF"/>
          <w:lang w:val="en-US"/>
        </w:rPr>
        <w:t xml:space="preserve"> </w:t>
      </w:r>
      <w:r w:rsidR="00B048AB" w:rsidRPr="00D302E7">
        <w:rPr>
          <w:color w:val="0D0D0D"/>
          <w:shd w:val="clear" w:color="auto" w:fill="FFFFFF"/>
          <w:lang w:val="en-US"/>
        </w:rPr>
        <w:t>The signal line is a nine-p</w:t>
      </w:r>
      <w:r w:rsidR="00B048AB">
        <w:rPr>
          <w:color w:val="0D0D0D"/>
          <w:shd w:val="clear" w:color="auto" w:fill="FFFFFF"/>
          <w:lang w:val="en-US"/>
        </w:rPr>
        <w:t>eriod EMA of the MACD line; whereas t</w:t>
      </w:r>
      <w:r w:rsidR="001210E1" w:rsidRPr="00D302E7">
        <w:rPr>
          <w:color w:val="0D0D0D"/>
          <w:shd w:val="clear" w:color="auto" w:fill="FFFFFF"/>
          <w:lang w:val="en-US"/>
        </w:rPr>
        <w:t xml:space="preserve">he MACD line is calculated by subtracting the 26-period exponential moving average (EMA) from the 12-period EMA. </w:t>
      </w:r>
      <w:r w:rsidR="00B048AB">
        <w:rPr>
          <w:color w:val="0D0D0D"/>
          <w:shd w:val="clear" w:color="auto" w:fill="FFFFFF"/>
          <w:lang w:val="en-US"/>
        </w:rPr>
        <w:t>Therefore, i</w:t>
      </w:r>
      <w:r w:rsidR="001210E1" w:rsidRPr="00D302E7">
        <w:rPr>
          <w:color w:val="0D0D0D"/>
          <w:shd w:val="clear" w:color="auto" w:fill="FFFFFF"/>
          <w:lang w:val="en-US"/>
        </w:rPr>
        <w:t xml:space="preserve">t is calculated </w:t>
      </w:r>
      <w:r w:rsidR="00690E49">
        <w:rPr>
          <w:color w:val="0D0D0D"/>
          <w:shd w:val="clear" w:color="auto" w:fill="FFFFFF"/>
          <w:lang w:val="en-US"/>
        </w:rPr>
        <w:t>as shown in equations (8), (9), and (10)</w:t>
      </w:r>
      <w:r w:rsidR="001210E1" w:rsidRPr="00D302E7">
        <w:rPr>
          <w:color w:val="0D0D0D"/>
          <w:shd w:val="clear" w:color="auto" w:fill="FFFFFF"/>
          <w:lang w:val="en-US"/>
        </w:rPr>
        <w:t>:</w:t>
      </w:r>
    </w:p>
    <w:p w14:paraId="063A2241" w14:textId="65E00422"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mc:AlternateContent>
          <mc:Choice Requires="wpg">
            <w:drawing>
              <wp:anchor distT="0" distB="0" distL="114300" distR="114300" simplePos="0" relativeHeight="251696128" behindDoc="0" locked="0" layoutInCell="1" allowOverlap="1" wp14:anchorId="13CD8977" wp14:editId="596A5E2D">
                <wp:simplePos x="0" y="0"/>
                <wp:positionH relativeFrom="margin">
                  <wp:align>right</wp:align>
                </wp:positionH>
                <wp:positionV relativeFrom="paragraph">
                  <wp:posOffset>121920</wp:posOffset>
                </wp:positionV>
                <wp:extent cx="5073650" cy="275451"/>
                <wp:effectExtent l="0" t="0" r="0" b="0"/>
                <wp:wrapNone/>
                <wp:docPr id="146" name="Group 62"/>
                <wp:cNvGraphicFramePr/>
                <a:graphic xmlns:a="http://schemas.openxmlformats.org/drawingml/2006/main">
                  <a:graphicData uri="http://schemas.microsoft.com/office/word/2010/wordprocessingGroup">
                    <wpg:wgp>
                      <wpg:cNvGrpSpPr/>
                      <wpg:grpSpPr>
                        <a:xfrm>
                          <a:off x="0" y="0"/>
                          <a:ext cx="5073650" cy="275451"/>
                          <a:chOff x="0" y="0"/>
                          <a:chExt cx="5073650" cy="275451"/>
                        </a:xfrm>
                      </wpg:grpSpPr>
                      <wps:wsp>
                        <wps:cNvPr id="147" name="TextBox 4"/>
                        <wps:cNvSpPr txBox="1"/>
                        <wps:spPr>
                          <a:xfrm>
                            <a:off x="4603750" y="8751"/>
                            <a:ext cx="469900" cy="266700"/>
                          </a:xfrm>
                          <a:prstGeom prst="rect">
                            <a:avLst/>
                          </a:prstGeom>
                          <a:noFill/>
                        </wps:spPr>
                        <wps:txbx>
                          <w:txbxContent>
                            <w:p w14:paraId="5D02A143" w14:textId="77777777" w:rsidR="00CF03B5" w:rsidRDefault="00CF03B5" w:rsidP="00B45E12">
                              <w:pPr>
                                <w:pStyle w:val="NormalWeb"/>
                                <w:spacing w:before="0" w:beforeAutospacing="0" w:after="0" w:afterAutospacing="0"/>
                                <w:jc w:val="right"/>
                              </w:pPr>
                              <w:r>
                                <w:rPr>
                                  <w:rFonts w:cstheme="minorBidi"/>
                                  <w:color w:val="000000"/>
                                  <w:kern w:val="24"/>
                                </w:rPr>
                                <w:t>(8)</w:t>
                              </w:r>
                            </w:p>
                          </w:txbxContent>
                        </wps:txbx>
                        <wps:bodyPr wrap="square" rtlCol="0">
                          <a:spAutoFit/>
                        </wps:bodyPr>
                      </wps:wsp>
                      <wps:wsp>
                        <wps:cNvPr id="148" name="TextBox 19"/>
                        <wps:cNvSpPr txBox="1"/>
                        <wps:spPr>
                          <a:xfrm>
                            <a:off x="0" y="0"/>
                            <a:ext cx="2616200" cy="266700"/>
                          </a:xfrm>
                          <a:prstGeom prst="rect">
                            <a:avLst/>
                          </a:prstGeom>
                          <a:noFill/>
                        </wps:spPr>
                        <wps:txbx>
                          <w:txbxContent>
                            <w:p w14:paraId="48F15E2E" w14:textId="77777777" w:rsidR="00CF03B5" w:rsidRDefault="00CF03B5" w:rsidP="00B45E12">
                              <w:pPr>
                                <w:pStyle w:val="NormalWeb"/>
                                <w:spacing w:before="0" w:beforeAutospacing="0" w:after="0" w:afterAutospacing="0"/>
                              </w:pPr>
                              <w:r>
                                <w:rPr>
                                  <w:rFonts w:cstheme="minorBidi"/>
                                  <w:color w:val="000000"/>
                                  <w:kern w:val="24"/>
                                </w:rPr>
                                <w:t>MACD Line = EMA12 − EMA26</w:t>
                              </w:r>
                            </w:p>
                          </w:txbxContent>
                        </wps:txbx>
                        <wps:bodyPr wrap="square" rtlCol="0">
                          <a:spAutoFit/>
                        </wps:bodyPr>
                      </wps:wsp>
                    </wpg:wgp>
                  </a:graphicData>
                </a:graphic>
              </wp:anchor>
            </w:drawing>
          </mc:Choice>
          <mc:Fallback>
            <w:pict>
              <v:group w14:anchorId="13CD8977" id="Group 62" o:spid="_x0000_s1047" style="position:absolute;left:0;text-align:left;margin-left:348.3pt;margin-top:9.6pt;width:399.5pt;height:21.7pt;z-index:251696128;mso-position-horizontal:right;mso-position-horizontal-relative:margin" coordsize="50736,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">
                <v:shape id="TextBox 4" o:spid="_x0000_s1048" type="#_x0000_t202" style="position:absolute;left:4603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TTcAA&#10;AADcAAAADwAAAGRycy9kb3ducmV2LnhtbERPTWvCQBC9F/wPywi91Y1i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eTTcAAAADcAAAADwAAAAAAAAAAAAAAAACYAgAAZHJzL2Rvd25y&#10;ZXYueG1sUEsFBgAAAAAEAAQA9QAAAIUDAAAAAA==&#10;" filled="f" stroked="f">
                  <v:textbox style="mso-fit-shape-to-text:t">
                    <w:txbxContent>
                      <w:p w14:paraId="5D02A143" w14:textId="77777777" w:rsidR="00CF03B5" w:rsidRDefault="00CF03B5" w:rsidP="00B45E12">
                        <w:pPr>
                          <w:pStyle w:val="NormalWeb"/>
                          <w:spacing w:before="0" w:beforeAutospacing="0" w:after="0" w:afterAutospacing="0"/>
                          <w:jc w:val="right"/>
                        </w:pPr>
                        <w:r>
                          <w:rPr>
                            <w:rFonts w:cstheme="minorBidi"/>
                            <w:color w:val="000000"/>
                            <w:kern w:val="24"/>
                          </w:rPr>
                          <w:t>(8)</w:t>
                        </w:r>
                      </w:p>
                    </w:txbxContent>
                  </v:textbox>
                </v:shape>
                <v:shape id="TextBox 19" o:spid="_x0000_s1049" type="#_x0000_t202" style="position:absolute;width:261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HP8MA&#10;AADcAAAADwAAAGRycy9kb3ducmV2LnhtbESPQU/DMAyF70j7D5EncWPpE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gHP8MAAADcAAAADwAAAAAAAAAAAAAAAACYAgAAZHJzL2Rv&#10;d25yZXYueG1sUEsFBgAAAAAEAAQA9QAAAIgDAAAAAA==&#10;" filled="f" stroked="f">
                  <v:textbox style="mso-fit-shape-to-text:t">
                    <w:txbxContent>
                      <w:p w14:paraId="48F15E2E" w14:textId="77777777" w:rsidR="00CF03B5" w:rsidRDefault="00CF03B5" w:rsidP="00B45E12">
                        <w:pPr>
                          <w:pStyle w:val="NormalWeb"/>
                          <w:spacing w:before="0" w:beforeAutospacing="0" w:after="0" w:afterAutospacing="0"/>
                        </w:pPr>
                        <w:r>
                          <w:rPr>
                            <w:rFonts w:cstheme="minorBidi"/>
                            <w:color w:val="000000"/>
                            <w:kern w:val="24"/>
                          </w:rPr>
                          <w:t>MACD Line = EMA12 − EMA26</w:t>
                        </w:r>
                      </w:p>
                    </w:txbxContent>
                  </v:textbox>
                </v:shape>
                <w10:wrap anchorx="margin"/>
              </v:group>
            </w:pict>
          </mc:Fallback>
        </mc:AlternateContent>
      </w:r>
    </w:p>
    <w:p w14:paraId="7F40C41E" w14:textId="3C656ADD" w:rsidR="00B45E12" w:rsidRDefault="00B45E12" w:rsidP="00EB3949">
      <w:pPr>
        <w:spacing w:line="360" w:lineRule="auto"/>
        <w:jc w:val="both"/>
        <w:rPr>
          <w:color w:val="0D0D0D"/>
          <w:shd w:val="clear" w:color="auto" w:fill="FFFFFF"/>
          <w:lang w:val="en-US"/>
        </w:rPr>
      </w:pPr>
    </w:p>
    <w:p w14:paraId="72B0AF0D" w14:textId="755607CD"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mc:AlternateContent>
          <mc:Choice Requires="wpg">
            <w:drawing>
              <wp:anchor distT="0" distB="0" distL="114300" distR="114300" simplePos="0" relativeHeight="251698176" behindDoc="0" locked="0" layoutInCell="1" allowOverlap="1" wp14:anchorId="69761AB0" wp14:editId="50CA9B27">
                <wp:simplePos x="0" y="0"/>
                <wp:positionH relativeFrom="column">
                  <wp:posOffset>628650</wp:posOffset>
                </wp:positionH>
                <wp:positionV relativeFrom="paragraph">
                  <wp:posOffset>100965</wp:posOffset>
                </wp:positionV>
                <wp:extent cx="5127625" cy="275451"/>
                <wp:effectExtent l="0" t="0" r="0" b="0"/>
                <wp:wrapNone/>
                <wp:docPr id="149" name="Group 66"/>
                <wp:cNvGraphicFramePr/>
                <a:graphic xmlns:a="http://schemas.openxmlformats.org/drawingml/2006/main">
                  <a:graphicData uri="http://schemas.microsoft.com/office/word/2010/wordprocessingGroup">
                    <wpg:wgp>
                      <wpg:cNvGrpSpPr/>
                      <wpg:grpSpPr>
                        <a:xfrm>
                          <a:off x="0" y="0"/>
                          <a:ext cx="5127625" cy="275451"/>
                          <a:chOff x="180975" y="0"/>
                          <a:chExt cx="5127625" cy="275451"/>
                        </a:xfrm>
                      </wpg:grpSpPr>
                      <wps:wsp>
                        <wps:cNvPr id="150" name="TextBox 4"/>
                        <wps:cNvSpPr txBox="1"/>
                        <wps:spPr>
                          <a:xfrm>
                            <a:off x="4838700" y="8751"/>
                            <a:ext cx="469900" cy="266700"/>
                          </a:xfrm>
                          <a:prstGeom prst="rect">
                            <a:avLst/>
                          </a:prstGeom>
                          <a:noFill/>
                        </wps:spPr>
                        <wps:txbx>
                          <w:txbxContent>
                            <w:p w14:paraId="52C82E1F" w14:textId="77777777" w:rsidR="00CF03B5" w:rsidRDefault="00CF03B5" w:rsidP="00B45E12">
                              <w:pPr>
                                <w:pStyle w:val="NormalWeb"/>
                                <w:spacing w:before="0" w:beforeAutospacing="0" w:after="0" w:afterAutospacing="0"/>
                                <w:jc w:val="right"/>
                              </w:pPr>
                              <w:r>
                                <w:rPr>
                                  <w:rFonts w:cstheme="minorBidi"/>
                                  <w:color w:val="000000"/>
                                  <w:kern w:val="24"/>
                                </w:rPr>
                                <w:t>(9)</w:t>
                              </w:r>
                            </w:p>
                          </w:txbxContent>
                        </wps:txbx>
                        <wps:bodyPr wrap="square" rtlCol="0">
                          <a:spAutoFit/>
                        </wps:bodyPr>
                      </wps:wsp>
                      <wps:wsp>
                        <wps:cNvPr id="151" name="TextBox 19"/>
                        <wps:cNvSpPr txBox="1"/>
                        <wps:spPr>
                          <a:xfrm>
                            <a:off x="180975" y="0"/>
                            <a:ext cx="3086100" cy="266700"/>
                          </a:xfrm>
                          <a:prstGeom prst="rect">
                            <a:avLst/>
                          </a:prstGeom>
                          <a:noFill/>
                        </wps:spPr>
                        <wps:txbx>
                          <w:txbxContent>
                            <w:p w14:paraId="23E97DCF" w14:textId="77777777" w:rsidR="00CF03B5" w:rsidRDefault="00CF03B5" w:rsidP="00B45E12">
                              <w:pPr>
                                <w:pStyle w:val="NormalWeb"/>
                                <w:spacing w:before="0" w:beforeAutospacing="0" w:after="0" w:afterAutospacing="0"/>
                              </w:pPr>
                              <w:r>
                                <w:rPr>
                                  <w:rFonts w:cstheme="minorBidi"/>
                                  <w:color w:val="000000"/>
                                  <w:kern w:val="24"/>
                                </w:rPr>
                                <w:t>Signal Line = 9-period EMA of MACD Line</w:t>
                              </w:r>
                            </w:p>
                          </w:txbxContent>
                        </wps:txbx>
                        <wps:bodyPr wrap="square" rtlCol="0">
                          <a:spAutoFit/>
                        </wps:bodyPr>
                      </wps:wsp>
                    </wpg:wgp>
                  </a:graphicData>
                </a:graphic>
                <wp14:sizeRelH relativeFrom="margin">
                  <wp14:pctWidth>0</wp14:pctWidth>
                </wp14:sizeRelH>
              </wp:anchor>
            </w:drawing>
          </mc:Choice>
          <mc:Fallback>
            <w:pict>
              <v:group w14:anchorId="69761AB0" id="Group 66" o:spid="_x0000_s1050" style="position:absolute;left:0;text-align:left;margin-left:49.5pt;margin-top:7.95pt;width:403.75pt;height:21.7pt;z-index:251698176;mso-width-relative:margin" coordorigin="1809" coordsize="51276,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">
                <v:shape id="TextBox 4" o:spid="_x0000_s1051" type="#_x0000_t202" style="position:absolute;left:4838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d5MMA&#10;AADcAAAADwAAAGRycy9kb3ducmV2LnhtbESPQWvDMAyF74P9B6NBb6vTQcdI65bSrdDDLuvSu4jV&#10;ODSWQ6w16b+fDoPdJN7Te5/W2yl25kZDbhM7WMwLMMR18i03Dqrvw/MbmCzIHrvE5OBOGbabx4c1&#10;lj6N/EW3kzRGQziX6CCI9KW1uQ4UMc9TT6zaJQ0RRdehsX7AUcNjZ1+K4tVGbFkbAva0D1RfTz/R&#10;gYjfLe7VR8zH8/T5PoaiXmLl3Ox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ed5MMAAADcAAAADwAAAAAAAAAAAAAAAACYAgAAZHJzL2Rv&#10;d25yZXYueG1sUEsFBgAAAAAEAAQA9QAAAIgDAAAAAA==&#10;" filled="f" stroked="f">
                  <v:textbox style="mso-fit-shape-to-text:t">
                    <w:txbxContent>
                      <w:p w14:paraId="52C82E1F" w14:textId="77777777" w:rsidR="00CF03B5" w:rsidRDefault="00CF03B5" w:rsidP="00B45E12">
                        <w:pPr>
                          <w:pStyle w:val="NormalWeb"/>
                          <w:spacing w:before="0" w:beforeAutospacing="0" w:after="0" w:afterAutospacing="0"/>
                          <w:jc w:val="right"/>
                        </w:pPr>
                        <w:r>
                          <w:rPr>
                            <w:rFonts w:cstheme="minorBidi"/>
                            <w:color w:val="000000"/>
                            <w:kern w:val="24"/>
                          </w:rPr>
                          <w:t>(9)</w:t>
                        </w:r>
                      </w:p>
                    </w:txbxContent>
                  </v:textbox>
                </v:shape>
                <v:shape id="TextBox 19" o:spid="_x0000_s1052" type="#_x0000_t202" style="position:absolute;left:1809;width:3086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4f78A&#10;AADcAAAADwAAAGRycy9kb3ducmV2LnhtbERPTWvCQBC9F/wPyxS81U0ERVJXkVrBgxdteh+y02xo&#10;djZkpyb+e1cQepvH+5z1dvStulIfm8AG8lkGirgKtuHaQPl1eFuBioJssQ1MBm4UYbuZvKyxsGHg&#10;M10vUqsUwrFAA06kK7SOlSOPcRY64sT9hN6jJNjX2vY4pHDf6nmWLbXHhlODw44+HFW/lz9vQMTu&#10;8lv56ePxezztB5dVCyyNmb6Ou3dQQqP8i5/uo03zF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zh/vwAAANwAAAAPAAAAAAAAAAAAAAAAAJgCAABkcnMvZG93bnJl&#10;di54bWxQSwUGAAAAAAQABAD1AAAAhAMAAAAA&#10;" filled="f" stroked="f">
                  <v:textbox style="mso-fit-shape-to-text:t">
                    <w:txbxContent>
                      <w:p w14:paraId="23E97DCF" w14:textId="77777777" w:rsidR="00CF03B5" w:rsidRDefault="00CF03B5" w:rsidP="00B45E12">
                        <w:pPr>
                          <w:pStyle w:val="NormalWeb"/>
                          <w:spacing w:before="0" w:beforeAutospacing="0" w:after="0" w:afterAutospacing="0"/>
                        </w:pPr>
                        <w:r>
                          <w:rPr>
                            <w:rFonts w:cstheme="minorBidi"/>
                            <w:color w:val="000000"/>
                            <w:kern w:val="24"/>
                          </w:rPr>
                          <w:t>Signal Line = 9-period EMA of MACD Line</w:t>
                        </w:r>
                      </w:p>
                    </w:txbxContent>
                  </v:textbox>
                </v:shape>
              </v:group>
            </w:pict>
          </mc:Fallback>
        </mc:AlternateContent>
      </w:r>
    </w:p>
    <w:p w14:paraId="7F38852C" w14:textId="077FA1A5" w:rsidR="00B45E12" w:rsidRDefault="00B45E12" w:rsidP="00EB3949">
      <w:pPr>
        <w:spacing w:line="360" w:lineRule="auto"/>
        <w:jc w:val="both"/>
        <w:rPr>
          <w:color w:val="0D0D0D"/>
          <w:shd w:val="clear" w:color="auto" w:fill="FFFFFF"/>
          <w:lang w:val="en-US"/>
        </w:rPr>
      </w:pPr>
    </w:p>
    <w:p w14:paraId="3659E823" w14:textId="4668ED44"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w:lastRenderedPageBreak/>
        <mc:AlternateContent>
          <mc:Choice Requires="wpg">
            <w:drawing>
              <wp:anchor distT="0" distB="0" distL="114300" distR="114300" simplePos="0" relativeHeight="251700224" behindDoc="0" locked="0" layoutInCell="1" allowOverlap="1" wp14:anchorId="788CEDDE" wp14:editId="3DE7E81B">
                <wp:simplePos x="0" y="0"/>
                <wp:positionH relativeFrom="column">
                  <wp:posOffset>619125</wp:posOffset>
                </wp:positionH>
                <wp:positionV relativeFrom="paragraph">
                  <wp:posOffset>22860</wp:posOffset>
                </wp:positionV>
                <wp:extent cx="5127625" cy="441960"/>
                <wp:effectExtent l="0" t="0" r="0" b="0"/>
                <wp:wrapNone/>
                <wp:docPr id="152" name="Group 66"/>
                <wp:cNvGraphicFramePr/>
                <a:graphic xmlns:a="http://schemas.openxmlformats.org/drawingml/2006/main">
                  <a:graphicData uri="http://schemas.microsoft.com/office/word/2010/wordprocessingGroup">
                    <wpg:wgp>
                      <wpg:cNvGrpSpPr/>
                      <wpg:grpSpPr>
                        <a:xfrm>
                          <a:off x="0" y="0"/>
                          <a:ext cx="5127625" cy="441960"/>
                          <a:chOff x="180975" y="0"/>
                          <a:chExt cx="5127625" cy="442757"/>
                        </a:xfrm>
                      </wpg:grpSpPr>
                      <wps:wsp>
                        <wps:cNvPr id="153" name="TextBox 4"/>
                        <wps:cNvSpPr txBox="1"/>
                        <wps:spPr>
                          <a:xfrm>
                            <a:off x="4838700" y="8751"/>
                            <a:ext cx="469900" cy="266700"/>
                          </a:xfrm>
                          <a:prstGeom prst="rect">
                            <a:avLst/>
                          </a:prstGeom>
                          <a:noFill/>
                        </wps:spPr>
                        <wps:txbx>
                          <w:txbxContent>
                            <w:p w14:paraId="2E7FCFF6" w14:textId="044EB8AC" w:rsidR="00CF03B5" w:rsidRDefault="00CF03B5" w:rsidP="00B45E12">
                              <w:pPr>
                                <w:pStyle w:val="NormalWeb"/>
                                <w:spacing w:before="0" w:beforeAutospacing="0" w:after="0" w:afterAutospacing="0"/>
                                <w:jc w:val="right"/>
                              </w:pPr>
                              <w:r>
                                <w:rPr>
                                  <w:rFonts w:cstheme="minorBidi"/>
                                  <w:color w:val="000000"/>
                                  <w:kern w:val="24"/>
                                </w:rPr>
                                <w:t>(10)</w:t>
                              </w:r>
                            </w:p>
                          </w:txbxContent>
                        </wps:txbx>
                        <wps:bodyPr wrap="square" rtlCol="0">
                          <a:spAutoFit/>
                        </wps:bodyPr>
                      </wps:wsp>
                      <wps:wsp>
                        <wps:cNvPr id="154" name="TextBox 19"/>
                        <wps:cNvSpPr txBox="1"/>
                        <wps:spPr>
                          <a:xfrm>
                            <a:off x="180975" y="0"/>
                            <a:ext cx="3600450" cy="442757"/>
                          </a:xfrm>
                          <a:prstGeom prst="rect">
                            <a:avLst/>
                          </a:prstGeom>
                          <a:noFill/>
                        </wps:spPr>
                        <wps:txbx>
                          <w:txbxContent>
                            <w:p w14:paraId="66CCE1CA" w14:textId="77777777" w:rsidR="00CF03B5" w:rsidRDefault="00CF03B5" w:rsidP="00B45E12">
                              <w:pPr>
                                <w:pStyle w:val="NormalWeb"/>
                                <w:spacing w:before="0" w:beforeAutospacing="0" w:after="0" w:afterAutospacing="0"/>
                              </w:pPr>
                              <w:r>
                                <w:rPr>
                                  <w:color w:val="000000" w:themeColor="text1"/>
                                  <w:kern w:val="24"/>
                                </w:rPr>
                                <w:t>MACD Histogram = MACD Line − Signal Line</w:t>
                              </w:r>
                            </w:p>
                            <w:p w14:paraId="278CDDB4" w14:textId="487FB844" w:rsidR="00CF03B5" w:rsidRDefault="00CF03B5" w:rsidP="00B45E12">
                              <w:pPr>
                                <w:pStyle w:val="NormalWeb"/>
                                <w:spacing w:before="0" w:beforeAutospacing="0" w:after="0" w:afterAutospacing="0"/>
                              </w:pPr>
                            </w:p>
                          </w:txbxContent>
                        </wps:txbx>
                        <wps:bodyPr wrap="square" rtlCol="0">
                          <a:spAutoFit/>
                        </wps:bodyPr>
                      </wps:wsp>
                    </wpg:wgp>
                  </a:graphicData>
                </a:graphic>
                <wp14:sizeRelH relativeFrom="margin">
                  <wp14:pctWidth>0</wp14:pctWidth>
                </wp14:sizeRelH>
              </wp:anchor>
            </w:drawing>
          </mc:Choice>
          <mc:Fallback>
            <w:pict>
              <v:group w14:anchorId="788CEDDE" id="_x0000_s1053" style="position:absolute;left:0;text-align:left;margin-left:48.75pt;margin-top:1.8pt;width:403.75pt;height:34.8pt;z-index:251700224;mso-width-relative:margin" coordorigin="1809" coordsize="5127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">
                <v:shape id="TextBox 4" o:spid="_x0000_s1054" type="#_x0000_t202" style="position:absolute;left:4838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Dk8AA&#10;AADcAAAADwAAAGRycy9kb3ducmV2LnhtbERPTWvCQBC9F/wPyxR6qxsV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UDk8AAAADcAAAADwAAAAAAAAAAAAAAAACYAgAAZHJzL2Rvd25y&#10;ZXYueG1sUEsFBgAAAAAEAAQA9QAAAIUDAAAAAA==&#10;" filled="f" stroked="f">
                  <v:textbox style="mso-fit-shape-to-text:t">
                    <w:txbxContent>
                      <w:p w14:paraId="2E7FCFF6" w14:textId="044EB8AC" w:rsidR="00CF03B5" w:rsidRDefault="00CF03B5" w:rsidP="00B45E12">
                        <w:pPr>
                          <w:pStyle w:val="NormalWeb"/>
                          <w:spacing w:before="0" w:beforeAutospacing="0" w:after="0" w:afterAutospacing="0"/>
                          <w:jc w:val="right"/>
                        </w:pPr>
                        <w:r>
                          <w:rPr>
                            <w:rFonts w:cstheme="minorBidi"/>
                            <w:color w:val="000000"/>
                            <w:kern w:val="24"/>
                          </w:rPr>
                          <w:t>(10)</w:t>
                        </w:r>
                      </w:p>
                    </w:txbxContent>
                  </v:textbox>
                </v:shape>
                <v:shape id="TextBox 19" o:spid="_x0000_s1055" type="#_x0000_t202" style="position:absolute;left:1809;width:36005;height:4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14:paraId="66CCE1CA" w14:textId="77777777" w:rsidR="00CF03B5" w:rsidRDefault="00CF03B5" w:rsidP="00B45E12">
                        <w:pPr>
                          <w:pStyle w:val="NormalWeb"/>
                          <w:spacing w:before="0" w:beforeAutospacing="0" w:after="0" w:afterAutospacing="0"/>
                        </w:pPr>
                        <w:r>
                          <w:rPr>
                            <w:color w:val="000000" w:themeColor="text1"/>
                            <w:kern w:val="24"/>
                          </w:rPr>
                          <w:t>MACD Histogram = MACD Line − Signal Line</w:t>
                        </w:r>
                      </w:p>
                      <w:p w14:paraId="278CDDB4" w14:textId="487FB844" w:rsidR="00CF03B5" w:rsidRDefault="00CF03B5" w:rsidP="00B45E12">
                        <w:pPr>
                          <w:pStyle w:val="NormalWeb"/>
                          <w:spacing w:before="0" w:beforeAutospacing="0" w:after="0" w:afterAutospacing="0"/>
                        </w:pPr>
                      </w:p>
                    </w:txbxContent>
                  </v:textbox>
                </v:shape>
              </v:group>
            </w:pict>
          </mc:Fallback>
        </mc:AlternateContent>
      </w:r>
    </w:p>
    <w:p w14:paraId="322B69FF" w14:textId="77777777" w:rsidR="00B45E12" w:rsidRDefault="00B45E12" w:rsidP="00EB3949">
      <w:pPr>
        <w:spacing w:line="360" w:lineRule="auto"/>
        <w:jc w:val="both"/>
        <w:rPr>
          <w:color w:val="0D0D0D"/>
          <w:shd w:val="clear" w:color="auto" w:fill="FFFFFF"/>
          <w:lang w:val="en-US"/>
        </w:rPr>
      </w:pPr>
    </w:p>
    <w:p w14:paraId="3095C183" w14:textId="09FC76BB" w:rsidR="00EB3949"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cros</w:t>
      </w:r>
      <w:r>
        <w:rPr>
          <w:color w:val="0D0D0D"/>
          <w:shd w:val="clear" w:color="auto" w:fill="FFFFFF"/>
          <w:lang w:val="en-US"/>
        </w:rPr>
        <w:t>ses above the Signal line, it is interpreted as a bullish signal, meanin</w:t>
      </w:r>
      <w:r w:rsidRPr="00D302E7">
        <w:rPr>
          <w:color w:val="0D0D0D"/>
          <w:shd w:val="clear" w:color="auto" w:fill="FFFFFF"/>
          <w:lang w:val="en-US"/>
        </w:rPr>
        <w:t>g</w:t>
      </w:r>
      <w:r w:rsidR="00172296" w:rsidRPr="00D302E7">
        <w:rPr>
          <w:color w:val="0D0D0D"/>
          <w:shd w:val="clear" w:color="auto" w:fill="FFFFFF"/>
          <w:lang w:val="en-US"/>
        </w:rPr>
        <w:t xml:space="preserve"> that the trend is potentially </w:t>
      </w:r>
      <w:r>
        <w:rPr>
          <w:color w:val="0D0D0D"/>
          <w:shd w:val="clear" w:color="auto" w:fill="FFFFFF"/>
          <w:lang w:val="en-US"/>
        </w:rPr>
        <w:t>going upwards,</w:t>
      </w:r>
      <w:r w:rsidR="00172296" w:rsidRPr="00D302E7">
        <w:rPr>
          <w:color w:val="0D0D0D"/>
          <w:shd w:val="clear" w:color="auto" w:fill="FFFFFF"/>
          <w:lang w:val="en-US"/>
        </w:rPr>
        <w:t xml:space="preserve"> and </w:t>
      </w:r>
      <w:r>
        <w:rPr>
          <w:color w:val="0D0D0D"/>
          <w:shd w:val="clear" w:color="auto" w:fill="FFFFFF"/>
          <w:lang w:val="en-US"/>
        </w:rPr>
        <w:t>thus, suggests</w:t>
      </w:r>
      <w:r w:rsidR="00172296" w:rsidRPr="00D302E7">
        <w:rPr>
          <w:color w:val="0D0D0D"/>
          <w:shd w:val="clear" w:color="auto" w:fill="FFFFFF"/>
          <w:lang w:val="en-US"/>
        </w:rPr>
        <w:t xml:space="preserve"> a</w:t>
      </w:r>
      <w:r>
        <w:rPr>
          <w:color w:val="0D0D0D"/>
          <w:shd w:val="clear" w:color="auto" w:fill="FFFFFF"/>
          <w:lang w:val="en-US"/>
        </w:rPr>
        <w:t xml:space="preserve"> market</w:t>
      </w:r>
      <w:r w:rsidR="00172296" w:rsidRPr="00D302E7">
        <w:rPr>
          <w:color w:val="0D0D0D"/>
          <w:shd w:val="clear" w:color="auto" w:fill="FFFFFF"/>
          <w:lang w:val="en-US"/>
        </w:rPr>
        <w:t xml:space="preserve"> </w:t>
      </w:r>
      <w:r>
        <w:rPr>
          <w:color w:val="0D0D0D"/>
          <w:shd w:val="clear" w:color="auto" w:fill="FFFFFF"/>
          <w:lang w:val="en-US"/>
        </w:rPr>
        <w:t>BUY</w:t>
      </w:r>
      <w:r w:rsidR="00172296" w:rsidRPr="00D302E7">
        <w:rPr>
          <w:color w:val="0D0D0D"/>
          <w:shd w:val="clear" w:color="auto" w:fill="FFFFFF"/>
          <w:lang w:val="en-US"/>
        </w:rPr>
        <w:t xml:space="preserve"> opportunity.</w:t>
      </w:r>
    </w:p>
    <w:p w14:paraId="2D265622" w14:textId="3D4B39FD" w:rsidR="00172296"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w:t>
      </w:r>
      <w:r>
        <w:rPr>
          <w:color w:val="0D0D0D"/>
          <w:shd w:val="clear" w:color="auto" w:fill="FFFFFF"/>
          <w:lang w:val="en-US"/>
        </w:rPr>
        <w:t>osses below the Signal line, it i</w:t>
      </w:r>
      <w:r w:rsidR="00172296" w:rsidRPr="00D302E7">
        <w:rPr>
          <w:color w:val="0D0D0D"/>
          <w:shd w:val="clear" w:color="auto" w:fill="FFFFFF"/>
          <w:lang w:val="en-US"/>
        </w:rPr>
        <w:t xml:space="preserve">s </w:t>
      </w:r>
      <w:r>
        <w:rPr>
          <w:color w:val="0D0D0D"/>
          <w:shd w:val="clear" w:color="auto" w:fill="FFFFFF"/>
          <w:lang w:val="en-US"/>
        </w:rPr>
        <w:t>interpreted as</w:t>
      </w:r>
      <w:r w:rsidR="00172296" w:rsidRPr="00D302E7">
        <w:rPr>
          <w:color w:val="0D0D0D"/>
          <w:shd w:val="clear" w:color="auto" w:fill="FFFFFF"/>
          <w:lang w:val="en-US"/>
        </w:rPr>
        <w:t xml:space="preserve"> a bearish signal, </w:t>
      </w:r>
      <w:r>
        <w:rPr>
          <w:color w:val="0D0D0D"/>
          <w:shd w:val="clear" w:color="auto" w:fill="FFFFFF"/>
          <w:lang w:val="en-US"/>
        </w:rPr>
        <w:t>meanin</w:t>
      </w:r>
      <w:r w:rsidRPr="00D302E7">
        <w:rPr>
          <w:color w:val="0D0D0D"/>
          <w:shd w:val="clear" w:color="auto" w:fill="FFFFFF"/>
          <w:lang w:val="en-US"/>
        </w:rPr>
        <w:t xml:space="preserve">g </w:t>
      </w:r>
      <w:r w:rsidR="00172296" w:rsidRPr="00D302E7">
        <w:rPr>
          <w:color w:val="0D0D0D"/>
          <w:shd w:val="clear" w:color="auto" w:fill="FFFFFF"/>
          <w:lang w:val="en-US"/>
        </w:rPr>
        <w:t xml:space="preserve">that the trend is potentially </w:t>
      </w:r>
      <w:r>
        <w:rPr>
          <w:color w:val="0D0D0D"/>
          <w:shd w:val="clear" w:color="auto" w:fill="FFFFFF"/>
          <w:lang w:val="en-US"/>
        </w:rPr>
        <w:t>heading downwards,</w:t>
      </w:r>
      <w:r w:rsidR="00172296" w:rsidRPr="00D302E7">
        <w:rPr>
          <w:color w:val="0D0D0D"/>
          <w:shd w:val="clear" w:color="auto" w:fill="FFFFFF"/>
          <w:lang w:val="en-US"/>
        </w:rPr>
        <w:t xml:space="preserve"> and</w:t>
      </w:r>
      <w:r>
        <w:rPr>
          <w:color w:val="0D0D0D"/>
          <w:shd w:val="clear" w:color="auto" w:fill="FFFFFF"/>
          <w:lang w:val="en-US"/>
        </w:rPr>
        <w:t xml:space="preserve"> thus, suggests</w:t>
      </w:r>
      <w:r w:rsidR="00172296" w:rsidRPr="00D302E7">
        <w:rPr>
          <w:color w:val="0D0D0D"/>
          <w:shd w:val="clear" w:color="auto" w:fill="FFFFFF"/>
          <w:lang w:val="en-US"/>
        </w:rPr>
        <w:t xml:space="preserve"> a </w:t>
      </w:r>
      <w:r>
        <w:rPr>
          <w:color w:val="0D0D0D"/>
          <w:shd w:val="clear" w:color="auto" w:fill="FFFFFF"/>
          <w:lang w:val="en-US"/>
        </w:rPr>
        <w:t>market SELL</w:t>
      </w:r>
      <w:r w:rsidR="00172296" w:rsidRPr="00D302E7">
        <w:rPr>
          <w:color w:val="0D0D0D"/>
          <w:shd w:val="clear" w:color="auto" w:fill="FFFFFF"/>
          <w:lang w:val="en-US"/>
        </w:rPr>
        <w:t xml:space="preserve"> opportunity.</w:t>
      </w:r>
    </w:p>
    <w:p w14:paraId="01BD6C4B" w14:textId="4CAE9F0A" w:rsidR="0031545A" w:rsidRPr="00D302E7" w:rsidRDefault="0031545A" w:rsidP="0031545A">
      <w:pPr>
        <w:pStyle w:val="Heading3"/>
        <w:rPr>
          <w:lang w:val="en-GB"/>
        </w:rPr>
      </w:pPr>
      <w:bookmarkStart w:id="45" w:name="_Toc168617154"/>
      <w:r w:rsidRPr="00D302E7">
        <w:rPr>
          <w:lang w:val="en-GB"/>
        </w:rPr>
        <w:t>Macroeconomics data</w:t>
      </w:r>
      <w:bookmarkEnd w:id="45"/>
    </w:p>
    <w:p w14:paraId="6FA9FDC4" w14:textId="5F3E4D74" w:rsidR="00137B9C" w:rsidRPr="00D302E7" w:rsidRDefault="00B04038" w:rsidP="00B04038">
      <w:pPr>
        <w:spacing w:line="360" w:lineRule="auto"/>
        <w:jc w:val="both"/>
        <w:rPr>
          <w:color w:val="0D0D0D"/>
          <w:shd w:val="clear" w:color="auto" w:fill="FFFFFF"/>
          <w:lang w:val="en-US"/>
        </w:rPr>
      </w:pPr>
      <w:r w:rsidRPr="00D302E7">
        <w:rPr>
          <w:color w:val="0D0D0D"/>
          <w:shd w:val="clear" w:color="auto" w:fill="FFFFFF"/>
          <w:lang w:val="en-US"/>
        </w:rPr>
        <w:t xml:space="preserve">Macroeconomic </w:t>
      </w:r>
      <w:r w:rsidR="002B672F">
        <w:rPr>
          <w:color w:val="0D0D0D"/>
          <w:shd w:val="clear" w:color="auto" w:fill="FFFFFF"/>
          <w:lang w:val="en-US"/>
        </w:rPr>
        <w:t>indices</w:t>
      </w:r>
      <w:r w:rsidRPr="00D302E7">
        <w:rPr>
          <w:color w:val="0D0D0D"/>
          <w:shd w:val="clear" w:color="auto" w:fill="FFFFFF"/>
          <w:lang w:val="en-US"/>
        </w:rPr>
        <w:t xml:space="preserve"> refer to the economic indicators and variables that influence the overall performance of an economy. These factors provide insights into the health and direction of an economy and play a crucial role in shaping economic policies, investment decisions, and business strategies. </w:t>
      </w:r>
      <w:r w:rsidR="002B672F">
        <w:rPr>
          <w:color w:val="0D0D0D"/>
          <w:shd w:val="clear" w:color="auto" w:fill="FFFFFF"/>
          <w:lang w:val="en-US"/>
        </w:rPr>
        <w:t>Below</w:t>
      </w:r>
      <w:r w:rsidR="00A32097" w:rsidRPr="00D302E7">
        <w:rPr>
          <w:color w:val="0D0D0D"/>
          <w:shd w:val="clear" w:color="auto" w:fill="FFFFFF"/>
          <w:lang w:val="en-US"/>
        </w:rPr>
        <w:t xml:space="preserve"> are some of the </w:t>
      </w:r>
      <w:r w:rsidRPr="00D302E7">
        <w:rPr>
          <w:color w:val="0D0D0D"/>
          <w:shd w:val="clear" w:color="auto" w:fill="FFFFFF"/>
          <w:lang w:val="en-US"/>
        </w:rPr>
        <w:t xml:space="preserve">common macroeconomic factors </w:t>
      </w:r>
      <w:r w:rsidR="00A32097" w:rsidRPr="00D302E7">
        <w:rPr>
          <w:color w:val="0D0D0D"/>
          <w:shd w:val="clear" w:color="auto" w:fill="FFFFFF"/>
          <w:lang w:val="en-US"/>
        </w:rPr>
        <w:t xml:space="preserve">which </w:t>
      </w:r>
      <w:r w:rsidR="002B672F">
        <w:rPr>
          <w:color w:val="0D0D0D"/>
          <w:shd w:val="clear" w:color="auto" w:fill="FFFFFF"/>
          <w:lang w:val="en-US"/>
        </w:rPr>
        <w:t xml:space="preserve">have great </w:t>
      </w:r>
      <w:r w:rsidR="00A32097" w:rsidRPr="00D302E7">
        <w:rPr>
          <w:color w:val="0D0D0D"/>
          <w:shd w:val="clear" w:color="auto" w:fill="FFFFFF"/>
          <w:lang w:val="en-US"/>
        </w:rPr>
        <w:t>impacts</w:t>
      </w:r>
      <w:r w:rsidR="002B672F">
        <w:rPr>
          <w:color w:val="0D0D0D"/>
          <w:shd w:val="clear" w:color="auto" w:fill="FFFFFF"/>
          <w:lang w:val="en-US"/>
        </w:rPr>
        <w:t xml:space="preserve"> on</w:t>
      </w:r>
      <w:r w:rsidR="00A32097" w:rsidRPr="00D302E7">
        <w:rPr>
          <w:color w:val="0D0D0D"/>
          <w:shd w:val="clear" w:color="auto" w:fill="FFFFFF"/>
          <w:lang w:val="en-US"/>
        </w:rPr>
        <w:t xml:space="preserve"> </w:t>
      </w:r>
      <w:r w:rsidR="002B672F">
        <w:rPr>
          <w:color w:val="0D0D0D"/>
          <w:shd w:val="clear" w:color="auto" w:fill="FFFFFF"/>
          <w:lang w:val="en-US"/>
        </w:rPr>
        <w:t>United States’ (USA) and Canadian (CAN</w:t>
      </w:r>
      <w:r w:rsidR="00A32097" w:rsidRPr="00D302E7">
        <w:rPr>
          <w:color w:val="0D0D0D"/>
          <w:shd w:val="clear" w:color="auto" w:fill="FFFFFF"/>
          <w:lang w:val="en-US"/>
        </w:rPr>
        <w:t>)</w:t>
      </w:r>
      <w:r w:rsidR="002B672F">
        <w:rPr>
          <w:color w:val="0D0D0D"/>
          <w:shd w:val="clear" w:color="auto" w:fill="FFFFFF"/>
          <w:lang w:val="en-US"/>
        </w:rPr>
        <w:t xml:space="preserve"> economy.</w:t>
      </w:r>
    </w:p>
    <w:p w14:paraId="0ED4AE4F" w14:textId="77777777" w:rsidR="00B04038" w:rsidRPr="00D302E7" w:rsidRDefault="00B04038" w:rsidP="00137B9C">
      <w:pPr>
        <w:rPr>
          <w:rFonts w:ascii="Segoe UI" w:hAnsi="Segoe UI" w:cs="Segoe UI"/>
          <w:color w:val="0D0D0D"/>
          <w:shd w:val="clear" w:color="auto" w:fill="FFFFFF"/>
          <w:lang w:val="en-US"/>
        </w:rPr>
      </w:pPr>
    </w:p>
    <w:p w14:paraId="19BEFDCD" w14:textId="77777777" w:rsidR="005E0742" w:rsidRDefault="00B04038" w:rsidP="00A32097">
      <w:pPr>
        <w:spacing w:line="360" w:lineRule="auto"/>
        <w:jc w:val="both"/>
        <w:rPr>
          <w:lang w:val="en-US"/>
        </w:rPr>
      </w:pPr>
      <w:r w:rsidRPr="00D302E7">
        <w:rPr>
          <w:b/>
          <w:lang w:val="en-US"/>
        </w:rPr>
        <w:t>Gross Domestic Product (GDP):</w:t>
      </w:r>
    </w:p>
    <w:p w14:paraId="2842EB5F" w14:textId="4F1B4E5B" w:rsidR="00B04038" w:rsidRPr="00D302E7" w:rsidRDefault="002262C5" w:rsidP="00A32097">
      <w:pPr>
        <w:spacing w:line="360" w:lineRule="auto"/>
        <w:jc w:val="both"/>
        <w:rPr>
          <w:lang w:val="en-US"/>
        </w:rPr>
      </w:pPr>
      <w:r>
        <w:rPr>
          <w:lang w:val="en-US"/>
        </w:rPr>
        <w:t>GDP</w:t>
      </w:r>
      <w:r w:rsidR="00B04038" w:rsidRPr="00D302E7">
        <w:rPr>
          <w:lang w:val="en-US"/>
        </w:rPr>
        <w:t xml:space="preserve"> </w:t>
      </w:r>
      <w:r>
        <w:rPr>
          <w:lang w:val="en-US"/>
        </w:rPr>
        <w:t>is</w:t>
      </w:r>
      <w:r w:rsidR="00B04038" w:rsidRPr="00D302E7">
        <w:rPr>
          <w:lang w:val="en-US"/>
        </w:rPr>
        <w:t xml:space="preserve"> as a key indicator of economic growth</w:t>
      </w:r>
      <w:r>
        <w:rPr>
          <w:lang w:val="en-US"/>
        </w:rPr>
        <w:t xml:space="preserve"> of any country,</w:t>
      </w:r>
      <w:r w:rsidR="00B04038" w:rsidRPr="00D302E7">
        <w:rPr>
          <w:lang w:val="en-US"/>
        </w:rPr>
        <w:t xml:space="preserve"> and is </w:t>
      </w:r>
      <w:r>
        <w:rPr>
          <w:lang w:val="en-US"/>
        </w:rPr>
        <w:t>regularly used in</w:t>
      </w:r>
      <w:r w:rsidR="00B04038" w:rsidRPr="00D302E7">
        <w:rPr>
          <w:lang w:val="en-US"/>
        </w:rPr>
        <w:t xml:space="preserve"> assess</w:t>
      </w:r>
      <w:r>
        <w:rPr>
          <w:lang w:val="en-US"/>
        </w:rPr>
        <w:t>ing</w:t>
      </w:r>
      <w:r w:rsidR="00B04038" w:rsidRPr="00D302E7">
        <w:rPr>
          <w:lang w:val="en-US"/>
        </w:rPr>
        <w:t xml:space="preserve"> the overall health of an economy.</w:t>
      </w:r>
      <w:r w:rsidR="00935FD8" w:rsidRPr="00D302E7">
        <w:rPr>
          <w:lang w:val="en-US"/>
        </w:rPr>
        <w:t xml:space="preserve"> </w:t>
      </w:r>
      <w:r w:rsidRPr="00D302E7">
        <w:rPr>
          <w:lang w:val="en-US"/>
        </w:rPr>
        <w:t xml:space="preserve">GDP measures the </w:t>
      </w:r>
      <w:r>
        <w:rPr>
          <w:lang w:val="en-US"/>
        </w:rPr>
        <w:t>collective</w:t>
      </w:r>
      <w:r w:rsidRPr="00D302E7">
        <w:rPr>
          <w:lang w:val="en-US"/>
        </w:rPr>
        <w:t xml:space="preserve"> value of all </w:t>
      </w:r>
      <w:r>
        <w:rPr>
          <w:lang w:val="en-US"/>
        </w:rPr>
        <w:t xml:space="preserve">produced </w:t>
      </w:r>
      <w:r w:rsidRPr="00D302E7">
        <w:rPr>
          <w:lang w:val="en-US"/>
        </w:rPr>
        <w:t>goods</w:t>
      </w:r>
      <w:r>
        <w:rPr>
          <w:lang w:val="en-US"/>
        </w:rPr>
        <w:t>,</w:t>
      </w:r>
      <w:r w:rsidRPr="00D302E7">
        <w:rPr>
          <w:lang w:val="en-US"/>
        </w:rPr>
        <w:t xml:space="preserve"> and services </w:t>
      </w:r>
      <w:r>
        <w:rPr>
          <w:lang w:val="en-US"/>
        </w:rPr>
        <w:t>rendered</w:t>
      </w:r>
      <w:r w:rsidRPr="00D302E7">
        <w:rPr>
          <w:lang w:val="en-US"/>
        </w:rPr>
        <w:t xml:space="preserve"> within a </w:t>
      </w:r>
      <w:r>
        <w:rPr>
          <w:lang w:val="en-US"/>
        </w:rPr>
        <w:t>nation</w:t>
      </w:r>
      <w:r w:rsidRPr="00D302E7">
        <w:rPr>
          <w:lang w:val="en-US"/>
        </w:rPr>
        <w:t>'s borders over a specific period</w:t>
      </w:r>
      <w:r>
        <w:rPr>
          <w:lang w:val="en-US"/>
        </w:rPr>
        <w:t xml:space="preserve"> of time</w:t>
      </w:r>
      <w:r w:rsidRPr="00D302E7">
        <w:rPr>
          <w:lang w:val="en-US"/>
        </w:rPr>
        <w:t xml:space="preserve">. </w:t>
      </w:r>
      <w:r w:rsidR="00935FD8" w:rsidRPr="00D302E7">
        <w:rPr>
          <w:lang w:val="en-US"/>
        </w:rPr>
        <w:t xml:space="preserve">While GDP </w:t>
      </w:r>
      <w:r w:rsidR="00935FD8" w:rsidRPr="002B672F">
        <w:rPr>
          <w:u w:val="single"/>
          <w:lang w:val="en-US"/>
        </w:rPr>
        <w:t>Growth</w:t>
      </w:r>
      <w:r w:rsidR="00935FD8" w:rsidRPr="00D302E7">
        <w:rPr>
          <w:lang w:val="en-US"/>
        </w:rPr>
        <w:t xml:space="preserve"> measures the marginal increase/decrease of the country’s economic performance, GDP </w:t>
      </w:r>
      <w:r w:rsidR="00935FD8" w:rsidRPr="002B672F">
        <w:rPr>
          <w:u w:val="single"/>
          <w:lang w:val="en-US"/>
        </w:rPr>
        <w:t>Ratio</w:t>
      </w:r>
      <w:r w:rsidR="00935FD8" w:rsidRPr="00D302E7">
        <w:rPr>
          <w:lang w:val="en-US"/>
        </w:rPr>
        <w:t xml:space="preserve"> measures the </w:t>
      </w:r>
      <w:r>
        <w:rPr>
          <w:lang w:val="en-US"/>
        </w:rPr>
        <w:t>strength/</w:t>
      </w:r>
      <w:r w:rsidR="00935FD8" w:rsidRPr="00D302E7">
        <w:rPr>
          <w:lang w:val="en-US"/>
        </w:rPr>
        <w:t>ability of a country being able to settle its debts.</w:t>
      </w:r>
    </w:p>
    <w:p w14:paraId="712F04FA" w14:textId="77777777" w:rsidR="00E44AE8" w:rsidRPr="00D302E7" w:rsidRDefault="00E44AE8" w:rsidP="00A32097">
      <w:pPr>
        <w:spacing w:line="360" w:lineRule="auto"/>
        <w:jc w:val="both"/>
        <w:rPr>
          <w:lang w:val="en-US"/>
        </w:rPr>
      </w:pPr>
    </w:p>
    <w:p w14:paraId="2C1DA27A" w14:textId="77777777" w:rsidR="005E0742" w:rsidRDefault="00B04038" w:rsidP="00A32097">
      <w:pPr>
        <w:spacing w:line="360" w:lineRule="auto"/>
        <w:jc w:val="both"/>
        <w:rPr>
          <w:lang w:val="en-US"/>
        </w:rPr>
      </w:pPr>
      <w:r w:rsidRPr="00D302E7">
        <w:rPr>
          <w:b/>
          <w:lang w:val="en-US"/>
        </w:rPr>
        <w:t>Inflation Rate:</w:t>
      </w:r>
    </w:p>
    <w:p w14:paraId="687F1CA0" w14:textId="07EEF57F" w:rsidR="004921F7" w:rsidRDefault="00B04038" w:rsidP="00A32097">
      <w:pPr>
        <w:spacing w:line="360" w:lineRule="auto"/>
        <w:jc w:val="both"/>
        <w:rPr>
          <w:lang w:val="en-US"/>
        </w:rPr>
      </w:pPr>
      <w:r w:rsidRPr="00D302E7">
        <w:rPr>
          <w:lang w:val="en-US"/>
        </w:rPr>
        <w:t>Inflation</w:t>
      </w:r>
      <w:r w:rsidR="000B69A1">
        <w:rPr>
          <w:lang w:val="en-US"/>
        </w:rPr>
        <w:t xml:space="preserve"> is measured as</w:t>
      </w:r>
      <w:r w:rsidRPr="00D302E7">
        <w:rPr>
          <w:lang w:val="en-US"/>
        </w:rPr>
        <w:t xml:space="preserve"> the rate at which the</w:t>
      </w:r>
      <w:r w:rsidR="000B69A1">
        <w:rPr>
          <w:lang w:val="en-US"/>
        </w:rPr>
        <w:t xml:space="preserve"> prices of goods and services rises over a speculated range of time interval</w:t>
      </w:r>
      <w:r w:rsidRPr="00D302E7">
        <w:rPr>
          <w:lang w:val="en-US"/>
        </w:rPr>
        <w:t>.</w:t>
      </w:r>
      <w:r w:rsidR="000B69A1">
        <w:rPr>
          <w:lang w:val="en-US"/>
        </w:rPr>
        <w:t xml:space="preserve"> It measures </w:t>
      </w:r>
      <w:r w:rsidR="002B672F" w:rsidRPr="002B672F">
        <w:rPr>
          <w:lang w:val="en-US"/>
        </w:rPr>
        <w:t xml:space="preserve">the rate of change of </w:t>
      </w:r>
      <w:r w:rsidR="006E095C">
        <w:rPr>
          <w:lang w:val="en-US"/>
        </w:rPr>
        <w:t>the</w:t>
      </w:r>
      <w:r w:rsidR="002B672F" w:rsidRPr="002B672F">
        <w:rPr>
          <w:lang w:val="en-US"/>
        </w:rPr>
        <w:t xml:space="preserve"> prices</w:t>
      </w:r>
      <w:r w:rsidR="006E095C">
        <w:rPr>
          <w:lang w:val="en-US"/>
        </w:rPr>
        <w:t xml:space="preserve"> of consumables</w:t>
      </w:r>
      <w:r w:rsidR="000B69A1">
        <w:rPr>
          <w:lang w:val="en-US"/>
        </w:rPr>
        <w:t xml:space="preserve"> goods</w:t>
      </w:r>
      <w:r w:rsidR="004921F7">
        <w:rPr>
          <w:lang w:val="en-US"/>
        </w:rPr>
        <w:t>.</w:t>
      </w:r>
    </w:p>
    <w:p w14:paraId="2A4C5CC7" w14:textId="6F7A0BBA" w:rsidR="00B04038" w:rsidRPr="00D302E7" w:rsidRDefault="00467C43" w:rsidP="00A32097">
      <w:pPr>
        <w:spacing w:line="360" w:lineRule="auto"/>
        <w:jc w:val="both"/>
        <w:rPr>
          <w:lang w:val="en-US"/>
        </w:rPr>
      </w:pPr>
      <w:r>
        <w:rPr>
          <w:lang w:val="en-US"/>
        </w:rPr>
        <w:t>In most cases</w:t>
      </w:r>
      <w:r w:rsidR="002B672F" w:rsidRPr="002B672F">
        <w:rPr>
          <w:lang w:val="en-US"/>
        </w:rPr>
        <w:t>, prices</w:t>
      </w:r>
      <w:r>
        <w:rPr>
          <w:lang w:val="en-US"/>
        </w:rPr>
        <w:t xml:space="preserve"> of goods and services</w:t>
      </w:r>
      <w:r w:rsidR="002B672F" w:rsidRPr="002B672F">
        <w:rPr>
          <w:lang w:val="en-US"/>
        </w:rPr>
        <w:t xml:space="preserve"> rise over time, </w:t>
      </w:r>
      <w:r>
        <w:rPr>
          <w:lang w:val="en-US"/>
        </w:rPr>
        <w:t>and in few occasions,</w:t>
      </w:r>
      <w:r w:rsidR="002B672F" w:rsidRPr="002B672F">
        <w:rPr>
          <w:lang w:val="en-US"/>
        </w:rPr>
        <w:t xml:space="preserve"> prices can also fall</w:t>
      </w:r>
      <w:r>
        <w:rPr>
          <w:lang w:val="en-US"/>
        </w:rPr>
        <w:t>. This is a situation called deflation.</w:t>
      </w:r>
    </w:p>
    <w:p w14:paraId="33DEE302" w14:textId="77777777" w:rsidR="00E44AE8" w:rsidRDefault="00E44AE8" w:rsidP="00A32097">
      <w:pPr>
        <w:spacing w:line="360" w:lineRule="auto"/>
        <w:jc w:val="both"/>
        <w:rPr>
          <w:lang w:val="en-US"/>
        </w:rPr>
      </w:pPr>
    </w:p>
    <w:p w14:paraId="6D2F0A13" w14:textId="77777777" w:rsidR="008C1D6A" w:rsidRDefault="008C1D6A" w:rsidP="00A32097">
      <w:pPr>
        <w:spacing w:line="360" w:lineRule="auto"/>
        <w:jc w:val="both"/>
        <w:rPr>
          <w:lang w:val="en-US"/>
        </w:rPr>
      </w:pPr>
    </w:p>
    <w:p w14:paraId="40A2623B" w14:textId="77777777" w:rsidR="008C1D6A" w:rsidRDefault="008C1D6A" w:rsidP="00A32097">
      <w:pPr>
        <w:spacing w:line="360" w:lineRule="auto"/>
        <w:jc w:val="both"/>
        <w:rPr>
          <w:lang w:val="en-US"/>
        </w:rPr>
      </w:pPr>
    </w:p>
    <w:p w14:paraId="309F377E" w14:textId="77777777" w:rsidR="008C1D6A" w:rsidRPr="00D302E7" w:rsidRDefault="008C1D6A" w:rsidP="00A32097">
      <w:pPr>
        <w:spacing w:line="360" w:lineRule="auto"/>
        <w:jc w:val="both"/>
        <w:rPr>
          <w:lang w:val="en-US"/>
        </w:rPr>
      </w:pPr>
    </w:p>
    <w:p w14:paraId="3133A95F" w14:textId="77777777" w:rsidR="005E0742" w:rsidRDefault="00B04038" w:rsidP="00A32097">
      <w:pPr>
        <w:spacing w:line="360" w:lineRule="auto"/>
        <w:jc w:val="both"/>
        <w:rPr>
          <w:lang w:val="en-US"/>
        </w:rPr>
      </w:pPr>
      <w:r w:rsidRPr="00D302E7">
        <w:rPr>
          <w:b/>
          <w:lang w:val="en-US"/>
        </w:rPr>
        <w:lastRenderedPageBreak/>
        <w:t>Interest Rates:</w:t>
      </w:r>
    </w:p>
    <w:p w14:paraId="4E8FF9C9" w14:textId="25F56D01" w:rsidR="00B04038" w:rsidRPr="00D302E7" w:rsidRDefault="00502795" w:rsidP="00A32097">
      <w:pPr>
        <w:spacing w:line="360" w:lineRule="auto"/>
        <w:jc w:val="both"/>
        <w:rPr>
          <w:lang w:val="en-US"/>
        </w:rPr>
      </w:pPr>
      <w:r w:rsidRPr="00502795">
        <w:rPr>
          <w:lang w:val="en-US"/>
        </w:rPr>
        <w:t xml:space="preserve">An interest rate tells you how high the cost of borrowing is, or </w:t>
      </w:r>
      <w:r>
        <w:rPr>
          <w:lang w:val="en-US"/>
        </w:rPr>
        <w:t xml:space="preserve">how </w:t>
      </w:r>
      <w:r w:rsidRPr="00502795">
        <w:rPr>
          <w:lang w:val="en-US"/>
        </w:rPr>
        <w:t>high the rewards are for saving</w:t>
      </w:r>
      <w:r>
        <w:rPr>
          <w:lang w:val="en-US"/>
        </w:rPr>
        <w:t xml:space="preserve"> is</w:t>
      </w:r>
      <w:r w:rsidRPr="00502795">
        <w:rPr>
          <w:lang w:val="en-US"/>
        </w:rPr>
        <w:t>. So, if you're a borrower, the interest rate is the amount you are charged for borrowing money, shown as a percentage of the total amount of the loan</w:t>
      </w:r>
      <w:r w:rsidR="00B04038" w:rsidRPr="00D302E7">
        <w:rPr>
          <w:lang w:val="en-US"/>
        </w:rPr>
        <w:t>.</w:t>
      </w:r>
    </w:p>
    <w:p w14:paraId="08B784B1" w14:textId="77777777" w:rsidR="00E44AE8" w:rsidRPr="00D302E7" w:rsidRDefault="00E44AE8" w:rsidP="00A32097">
      <w:pPr>
        <w:spacing w:line="360" w:lineRule="auto"/>
        <w:jc w:val="both"/>
        <w:rPr>
          <w:lang w:val="en-US"/>
        </w:rPr>
      </w:pPr>
    </w:p>
    <w:p w14:paraId="197D9A0A" w14:textId="77777777" w:rsidR="005E0742" w:rsidRDefault="00B04038" w:rsidP="00A32097">
      <w:pPr>
        <w:spacing w:line="360" w:lineRule="auto"/>
        <w:jc w:val="both"/>
        <w:rPr>
          <w:lang w:val="en-US"/>
        </w:rPr>
      </w:pPr>
      <w:r w:rsidRPr="00D302E7">
        <w:rPr>
          <w:b/>
          <w:lang w:val="en-US"/>
        </w:rPr>
        <w:t>Unemployment Rate:</w:t>
      </w:r>
    </w:p>
    <w:p w14:paraId="046E7668" w14:textId="028B3BE2" w:rsidR="00B04038" w:rsidRPr="00D302E7" w:rsidRDefault="00712A5B" w:rsidP="00A32097">
      <w:pPr>
        <w:spacing w:line="360" w:lineRule="auto"/>
        <w:jc w:val="both"/>
        <w:rPr>
          <w:lang w:val="en-US"/>
        </w:rPr>
      </w:pPr>
      <w:r w:rsidRPr="00712A5B">
        <w:rPr>
          <w:lang w:val="en-US"/>
        </w:rPr>
        <w:t xml:space="preserve">The unemployment rate measures the </w:t>
      </w:r>
      <w:r>
        <w:rPr>
          <w:lang w:val="en-US"/>
        </w:rPr>
        <w:t>percentage</w:t>
      </w:r>
      <w:r w:rsidRPr="00712A5B">
        <w:rPr>
          <w:lang w:val="en-US"/>
        </w:rPr>
        <w:t xml:space="preserve"> of workers in the labor </w:t>
      </w:r>
      <w:r>
        <w:rPr>
          <w:lang w:val="en-US"/>
        </w:rPr>
        <w:t>market</w:t>
      </w:r>
      <w:r w:rsidRPr="00712A5B">
        <w:rPr>
          <w:lang w:val="en-US"/>
        </w:rPr>
        <w:t xml:space="preserve"> who do not currently have a job</w:t>
      </w:r>
      <w:r>
        <w:rPr>
          <w:lang w:val="en-US"/>
        </w:rPr>
        <w:t>, and</w:t>
      </w:r>
      <w:r w:rsidRPr="00712A5B">
        <w:rPr>
          <w:lang w:val="en-US"/>
        </w:rPr>
        <w:t xml:space="preserve"> are actively looking for work</w:t>
      </w:r>
      <w:r w:rsidR="00B04038" w:rsidRPr="00D302E7">
        <w:rPr>
          <w:lang w:val="en-US"/>
        </w:rPr>
        <w:t>.</w:t>
      </w:r>
    </w:p>
    <w:p w14:paraId="036A404A" w14:textId="77777777" w:rsidR="00E44AE8" w:rsidRPr="00D302E7" w:rsidRDefault="00E44AE8" w:rsidP="00A32097">
      <w:pPr>
        <w:spacing w:line="360" w:lineRule="auto"/>
        <w:jc w:val="both"/>
        <w:rPr>
          <w:lang w:val="en-US"/>
        </w:rPr>
      </w:pPr>
    </w:p>
    <w:p w14:paraId="4EED5E7F" w14:textId="77777777" w:rsidR="005E0742" w:rsidRDefault="00A32097" w:rsidP="00A32097">
      <w:pPr>
        <w:spacing w:line="360" w:lineRule="auto"/>
        <w:jc w:val="both"/>
        <w:rPr>
          <w:lang w:val="en-US"/>
        </w:rPr>
      </w:pPr>
      <w:r w:rsidRPr="00D302E7">
        <w:rPr>
          <w:b/>
          <w:lang w:val="en-US"/>
        </w:rPr>
        <w:t>Consumer Price Index (CPI):</w:t>
      </w:r>
    </w:p>
    <w:p w14:paraId="1A7A9020" w14:textId="034F0296" w:rsidR="00A32097" w:rsidRPr="00D302E7" w:rsidRDefault="00A32097" w:rsidP="00A32097">
      <w:pPr>
        <w:spacing w:line="360" w:lineRule="auto"/>
        <w:jc w:val="both"/>
        <w:rPr>
          <w:lang w:val="en-US"/>
        </w:rPr>
      </w:pPr>
      <w:r w:rsidRPr="00D302E7">
        <w:rPr>
          <w:lang w:val="en-US"/>
        </w:rPr>
        <w:t>T</w:t>
      </w:r>
      <w:r w:rsidR="0072123A">
        <w:rPr>
          <w:lang w:val="en-US"/>
        </w:rPr>
        <w:t>he Consumer Price Index is measured as</w:t>
      </w:r>
      <w:r w:rsidRPr="00D302E7">
        <w:rPr>
          <w:lang w:val="en-US"/>
        </w:rPr>
        <w:t xml:space="preserve"> the</w:t>
      </w:r>
      <w:r w:rsidR="0072123A">
        <w:rPr>
          <w:lang w:val="en-US"/>
        </w:rPr>
        <w:t>,</w:t>
      </w:r>
      <w:r w:rsidRPr="00D302E7">
        <w:rPr>
          <w:lang w:val="en-US"/>
        </w:rPr>
        <w:t xml:space="preserve"> average change over </w:t>
      </w:r>
      <w:r w:rsidR="00C73C23">
        <w:rPr>
          <w:lang w:val="en-US"/>
        </w:rPr>
        <w:t xml:space="preserve">a </w:t>
      </w:r>
      <w:r w:rsidR="0072123A">
        <w:rPr>
          <w:lang w:val="en-US"/>
        </w:rPr>
        <w:t>range of time,</w:t>
      </w:r>
      <w:r w:rsidR="00C73C23">
        <w:rPr>
          <w:lang w:val="en-US"/>
        </w:rPr>
        <w:t xml:space="preserve"> in the price</w:t>
      </w:r>
      <w:r w:rsidR="0072123A">
        <w:rPr>
          <w:lang w:val="en-US"/>
        </w:rPr>
        <w:t>s</w:t>
      </w:r>
      <w:r w:rsidRPr="00D302E7">
        <w:rPr>
          <w:lang w:val="en-US"/>
        </w:rPr>
        <w:t xml:space="preserve"> </w:t>
      </w:r>
      <w:r w:rsidR="00C73C23">
        <w:rPr>
          <w:lang w:val="en-US"/>
        </w:rPr>
        <w:t>of</w:t>
      </w:r>
      <w:r w:rsidRPr="00D302E7">
        <w:rPr>
          <w:lang w:val="en-US"/>
        </w:rPr>
        <w:t xml:space="preserve"> consumer goods and services. It is a </w:t>
      </w:r>
      <w:r w:rsidR="0072123A">
        <w:rPr>
          <w:lang w:val="en-US"/>
        </w:rPr>
        <w:t xml:space="preserve">strong, </w:t>
      </w:r>
      <w:r w:rsidRPr="00D302E7">
        <w:rPr>
          <w:lang w:val="en-US"/>
        </w:rPr>
        <w:t>key indicator of inflation</w:t>
      </w:r>
      <w:r w:rsidR="0072123A">
        <w:rPr>
          <w:lang w:val="en-US"/>
        </w:rPr>
        <w:t>. It also reflects to the</w:t>
      </w:r>
      <w:r w:rsidRPr="00D302E7">
        <w:rPr>
          <w:lang w:val="en-US"/>
        </w:rPr>
        <w:t xml:space="preserve"> changes in the</w:t>
      </w:r>
      <w:r w:rsidR="0072123A">
        <w:rPr>
          <w:lang w:val="en-US"/>
        </w:rPr>
        <w:t xml:space="preserve"> normal</w:t>
      </w:r>
      <w:r w:rsidRPr="00D302E7">
        <w:rPr>
          <w:lang w:val="en-US"/>
        </w:rPr>
        <w:t xml:space="preserve"> cost of living. Central banks</w:t>
      </w:r>
      <w:r w:rsidR="00C73C23">
        <w:rPr>
          <w:lang w:val="en-US"/>
        </w:rPr>
        <w:t xml:space="preserve">, </w:t>
      </w:r>
      <w:r w:rsidR="0072123A">
        <w:rPr>
          <w:lang w:val="en-US"/>
        </w:rPr>
        <w:t xml:space="preserve">policymakers, and </w:t>
      </w:r>
      <w:r w:rsidR="00C73C23">
        <w:rPr>
          <w:lang w:val="en-US"/>
        </w:rPr>
        <w:t>businesses,</w:t>
      </w:r>
      <w:r w:rsidR="0072123A">
        <w:rPr>
          <w:lang w:val="en-US"/>
        </w:rPr>
        <w:t xml:space="preserve"> </w:t>
      </w:r>
      <w:r w:rsidRPr="00D302E7">
        <w:rPr>
          <w:lang w:val="en-US"/>
        </w:rPr>
        <w:t>closely monitor C</w:t>
      </w:r>
      <w:r w:rsidR="0072123A">
        <w:rPr>
          <w:lang w:val="en-US"/>
        </w:rPr>
        <w:t xml:space="preserve">onsumer </w:t>
      </w:r>
      <w:r w:rsidRPr="00D302E7">
        <w:rPr>
          <w:lang w:val="en-US"/>
        </w:rPr>
        <w:t>P</w:t>
      </w:r>
      <w:r w:rsidR="0072123A">
        <w:rPr>
          <w:lang w:val="en-US"/>
        </w:rPr>
        <w:t xml:space="preserve">rice </w:t>
      </w:r>
      <w:r w:rsidRPr="00D302E7">
        <w:rPr>
          <w:lang w:val="en-US"/>
        </w:rPr>
        <w:t>I</w:t>
      </w:r>
      <w:r w:rsidR="0072123A">
        <w:rPr>
          <w:lang w:val="en-US"/>
        </w:rPr>
        <w:t>ndex so as</w:t>
      </w:r>
      <w:r w:rsidRPr="00D302E7">
        <w:rPr>
          <w:lang w:val="en-US"/>
        </w:rPr>
        <w:t xml:space="preserve"> to assess price stability</w:t>
      </w:r>
      <w:r w:rsidR="0072123A">
        <w:rPr>
          <w:lang w:val="en-US"/>
        </w:rPr>
        <w:t>,</w:t>
      </w:r>
      <w:r w:rsidRPr="00D302E7">
        <w:rPr>
          <w:lang w:val="en-US"/>
        </w:rPr>
        <w:t xml:space="preserve"> and</w:t>
      </w:r>
      <w:r w:rsidR="0072123A">
        <w:rPr>
          <w:lang w:val="en-US"/>
        </w:rPr>
        <w:t xml:space="preserve"> possibly</w:t>
      </w:r>
      <w:r w:rsidRPr="00D302E7">
        <w:rPr>
          <w:lang w:val="en-US"/>
        </w:rPr>
        <w:t xml:space="preserve"> make monetary policy decisions.</w:t>
      </w:r>
    </w:p>
    <w:p w14:paraId="5867941D" w14:textId="77777777" w:rsidR="00E44AE8" w:rsidRPr="00D302E7" w:rsidRDefault="00E44AE8" w:rsidP="00A32097">
      <w:pPr>
        <w:spacing w:line="360" w:lineRule="auto"/>
        <w:jc w:val="both"/>
        <w:rPr>
          <w:lang w:val="en-US"/>
        </w:rPr>
      </w:pPr>
    </w:p>
    <w:p w14:paraId="049F2BF8" w14:textId="77777777" w:rsidR="005E0742" w:rsidRDefault="00A32097" w:rsidP="00A32097">
      <w:pPr>
        <w:spacing w:line="360" w:lineRule="auto"/>
        <w:jc w:val="both"/>
        <w:rPr>
          <w:lang w:val="en-US"/>
        </w:rPr>
      </w:pPr>
      <w:r w:rsidRPr="00D302E7">
        <w:rPr>
          <w:b/>
          <w:lang w:val="en-US"/>
        </w:rPr>
        <w:t>Imports and Exports:</w:t>
      </w:r>
    </w:p>
    <w:p w14:paraId="6AF7ED4B" w14:textId="6966857C" w:rsidR="00A32097" w:rsidRPr="00D302E7" w:rsidRDefault="00A32097" w:rsidP="00A32097">
      <w:pPr>
        <w:spacing w:line="360" w:lineRule="auto"/>
        <w:jc w:val="both"/>
        <w:rPr>
          <w:lang w:val="en-US"/>
        </w:rPr>
      </w:pPr>
      <w:r w:rsidRPr="00D302E7">
        <w:rPr>
          <w:lang w:val="en-US"/>
        </w:rPr>
        <w:t>Imports and exports refer to the goods and services a country buys from and sells to other countries, respectively. The balance between imports and exports affects a country's trade balance, and overall economic growth. Trade deficits (when imports exceed exports) or surpluses (when exports exceed imports) can impact exchange rates, domestic industries, and employment levels.</w:t>
      </w:r>
    </w:p>
    <w:p w14:paraId="220D1F54" w14:textId="77777777" w:rsidR="00795990" w:rsidRPr="00D302E7" w:rsidRDefault="00795990" w:rsidP="00A32097">
      <w:pPr>
        <w:spacing w:line="360" w:lineRule="auto"/>
        <w:jc w:val="both"/>
        <w:rPr>
          <w:lang w:val="en-US"/>
        </w:rPr>
      </w:pPr>
    </w:p>
    <w:p w14:paraId="65731DF9" w14:textId="77777777" w:rsidR="005E0742" w:rsidRDefault="00A32097" w:rsidP="00A32097">
      <w:pPr>
        <w:spacing w:line="360" w:lineRule="auto"/>
        <w:jc w:val="both"/>
        <w:rPr>
          <w:lang w:val="en-US"/>
        </w:rPr>
      </w:pPr>
      <w:r w:rsidRPr="00D302E7">
        <w:rPr>
          <w:b/>
          <w:lang w:val="en-US"/>
        </w:rPr>
        <w:t>Government Revenue:</w:t>
      </w:r>
    </w:p>
    <w:p w14:paraId="4BA43B13" w14:textId="0C51CE6C" w:rsidR="00B04038" w:rsidRPr="00D302E7" w:rsidRDefault="00A32097" w:rsidP="00A32097">
      <w:pPr>
        <w:spacing w:line="360" w:lineRule="auto"/>
        <w:jc w:val="both"/>
        <w:rPr>
          <w:lang w:val="en-US"/>
        </w:rPr>
      </w:pPr>
      <w:r w:rsidRPr="00D302E7">
        <w:rPr>
          <w:lang w:val="en-US"/>
        </w:rPr>
        <w:t xml:space="preserve">Government revenue includes all income generated by the government through taxes, fees, tariffs, and other sources. It </w:t>
      </w:r>
      <w:r w:rsidR="007E4FB9">
        <w:rPr>
          <w:lang w:val="en-US"/>
        </w:rPr>
        <w:t>is used in funding</w:t>
      </w:r>
      <w:r w:rsidRPr="00D302E7">
        <w:rPr>
          <w:lang w:val="en-US"/>
        </w:rPr>
        <w:t xml:space="preserve"> public expenditures, such as infrastructure projects, social welfare programs, defense, and public services. Government revenue influences fiscal policy decisions, budget allocation, and economic development initiatives.</w:t>
      </w:r>
    </w:p>
    <w:p w14:paraId="767B2CAE" w14:textId="77777777" w:rsidR="00B04038" w:rsidRPr="00D302E7" w:rsidRDefault="00B04038" w:rsidP="00B04038">
      <w:pPr>
        <w:rPr>
          <w:b/>
          <w:lang w:val="en-US"/>
        </w:rPr>
      </w:pPr>
    </w:p>
    <w:p w14:paraId="01A7C228" w14:textId="4D7AA048" w:rsidR="00A32097" w:rsidRPr="008202F7" w:rsidRDefault="00A32097" w:rsidP="00491D48">
      <w:pPr>
        <w:spacing w:line="360" w:lineRule="auto"/>
        <w:jc w:val="both"/>
        <w:rPr>
          <w:lang w:val="en-US"/>
        </w:rPr>
      </w:pPr>
      <w:r w:rsidRPr="00D302E7">
        <w:rPr>
          <w:lang w:val="en-US"/>
        </w:rPr>
        <w:t>These macroeconomic factors are interconnected and play critical roles in shaping economic policies, influencing business decisions, and affecting the overall health of an economy</w:t>
      </w:r>
      <w:r w:rsidR="00F77CEF" w:rsidRPr="00D302E7">
        <w:rPr>
          <w:lang w:val="en-US"/>
        </w:rPr>
        <w:t>. They can have complex and far-reaching effects on economies, financial markets, and individual businesses</w:t>
      </w:r>
      <w:r w:rsidRPr="00D302E7">
        <w:rPr>
          <w:lang w:val="en-US"/>
        </w:rPr>
        <w:t xml:space="preserve">. Analyzing trends in CPI, imports, exports, and </w:t>
      </w:r>
      <w:r w:rsidR="00821C2F">
        <w:rPr>
          <w:lang w:val="en-US"/>
        </w:rPr>
        <w:t>interest rates</w:t>
      </w:r>
      <w:r w:rsidRPr="00D302E7">
        <w:rPr>
          <w:lang w:val="en-US"/>
        </w:rPr>
        <w:t xml:space="preserve"> provides valuable insights into inflationary pressures, international trade dynamics, fiscal sustainability, and </w:t>
      </w:r>
      <w:r w:rsidRPr="00D302E7">
        <w:rPr>
          <w:lang w:val="en-US"/>
        </w:rPr>
        <w:lastRenderedPageBreak/>
        <w:t>economic growth prospects. Policymakers, investors, businesses, and analysts closely monitor these factors to assess economic conditions and make informed decisions.</w:t>
      </w:r>
    </w:p>
    <w:p w14:paraId="18A9FA93" w14:textId="77777777" w:rsidR="00E44AE8" w:rsidRPr="008202F7" w:rsidRDefault="00E44AE8" w:rsidP="00491D48">
      <w:pPr>
        <w:spacing w:line="360" w:lineRule="auto"/>
        <w:jc w:val="both"/>
        <w:rPr>
          <w:lang w:val="en-US"/>
        </w:rPr>
      </w:pPr>
    </w:p>
    <w:p w14:paraId="579CB3D1" w14:textId="654C3B82" w:rsidR="00E46C26" w:rsidRPr="00C31F88" w:rsidRDefault="00761886" w:rsidP="00491D48">
      <w:pPr>
        <w:spacing w:line="360" w:lineRule="auto"/>
        <w:jc w:val="both"/>
      </w:pPr>
      <w:r w:rsidRPr="00C31F88">
        <w:rPr>
          <w:lang w:val="en-US"/>
        </w:rPr>
        <w:t>The</w:t>
      </w:r>
      <w:r w:rsidR="008E151E" w:rsidRPr="00C31F88">
        <w:rPr>
          <w:lang w:val="en-US"/>
        </w:rPr>
        <w:t xml:space="preserve"> Macroeconomics data</w:t>
      </w:r>
      <w:r w:rsidRPr="00C31F88">
        <w:rPr>
          <w:lang w:val="en-US"/>
        </w:rPr>
        <w:t xml:space="preserve"> were sourced</w:t>
      </w:r>
      <w:r w:rsidR="008E151E" w:rsidRPr="00C31F88">
        <w:rPr>
          <w:lang w:val="en-US"/>
        </w:rPr>
        <w:t xml:space="preserve"> from the </w:t>
      </w:r>
      <w:r w:rsidR="00B23C7B" w:rsidRPr="00B23C7B">
        <w:rPr>
          <w:lang w:val="en-US"/>
        </w:rPr>
        <w:t>Federal Reserve Economic Data (FRED)</w:t>
      </w:r>
      <w:r w:rsidR="008E151E" w:rsidRPr="00C31F88">
        <w:rPr>
          <w:lang w:val="en-US"/>
        </w:rPr>
        <w:t>’s</w:t>
      </w:r>
      <w:r w:rsidR="000465DF">
        <w:rPr>
          <w:rStyle w:val="FootnoteReference"/>
          <w:lang w:val="en-US"/>
        </w:rPr>
        <w:footnoteReference w:id="2"/>
      </w:r>
      <w:r w:rsidR="008E151E" w:rsidRPr="00C31F88">
        <w:rPr>
          <w:lang w:val="en-US"/>
        </w:rPr>
        <w:t xml:space="preserve"> database through an API. </w:t>
      </w:r>
      <w:r w:rsidR="00E46C26" w:rsidRPr="00C31F88">
        <w:rPr>
          <w:lang w:val="en-US"/>
        </w:rPr>
        <w:t xml:space="preserve">We </w:t>
      </w:r>
      <w:r w:rsidR="00355043">
        <w:rPr>
          <w:lang w:val="en-US"/>
        </w:rPr>
        <w:t xml:space="preserve">are considering nine distinct </w:t>
      </w:r>
      <w:r w:rsidR="00E46C26" w:rsidRPr="00C31F88">
        <w:rPr>
          <w:lang w:val="en-US"/>
        </w:rPr>
        <w:t>macroeconomic factors as our features for training the models.</w:t>
      </w:r>
      <w:r w:rsidR="002734CC">
        <w:rPr>
          <w:lang w:val="en-US"/>
        </w:rPr>
        <w:t xml:space="preserve"> Being the fact that USD/CAD is a currency combination pair </w:t>
      </w:r>
      <w:r w:rsidR="00D6463F">
        <w:rPr>
          <w:lang w:val="en-US"/>
        </w:rPr>
        <w:t>f</w:t>
      </w:r>
      <w:r w:rsidR="002734CC">
        <w:rPr>
          <w:lang w:val="en-US"/>
        </w:rPr>
        <w:t>or two countries, we will consider each of these nine indices for the two countries</w:t>
      </w:r>
      <w:r w:rsidR="00D6463F">
        <w:rPr>
          <w:lang w:val="en-US"/>
        </w:rPr>
        <w:t xml:space="preserve"> involved</w:t>
      </w:r>
      <w:r w:rsidR="002734CC">
        <w:rPr>
          <w:lang w:val="en-US"/>
        </w:rPr>
        <w:t>.</w:t>
      </w:r>
      <w:r w:rsidR="00E46C26" w:rsidRPr="00C31F88">
        <w:rPr>
          <w:lang w:val="en-US"/>
        </w:rPr>
        <w:t xml:space="preserve"> </w:t>
      </w:r>
      <w:r w:rsidR="002734CC">
        <w:t>Below are the  macroeconomic factors</w:t>
      </w:r>
      <w:r w:rsidR="00E46C26" w:rsidRPr="00C31F88">
        <w:t>:</w:t>
      </w:r>
    </w:p>
    <w:p w14:paraId="31AB4726"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USA</w:t>
      </w:r>
    </w:p>
    <w:p w14:paraId="12D537B4" w14:textId="77777777" w:rsidR="00E46C26" w:rsidRPr="00C31F88" w:rsidRDefault="00E46C26" w:rsidP="00491D48">
      <w:pPr>
        <w:numPr>
          <w:ilvl w:val="0"/>
          <w:numId w:val="9"/>
        </w:numPr>
        <w:spacing w:after="135" w:line="270" w:lineRule="atLeast"/>
        <w:jc w:val="both"/>
      </w:pPr>
      <w:r w:rsidRPr="00C31F88">
        <w:t>The Interest Rates of USA</w:t>
      </w:r>
    </w:p>
    <w:p w14:paraId="4400FB02" w14:textId="77777777" w:rsidR="00E46C26" w:rsidRPr="00C31F88" w:rsidRDefault="00E46C26" w:rsidP="00491D48">
      <w:pPr>
        <w:numPr>
          <w:ilvl w:val="0"/>
          <w:numId w:val="9"/>
        </w:numPr>
        <w:spacing w:after="135" w:line="270" w:lineRule="atLeast"/>
        <w:jc w:val="both"/>
      </w:pPr>
      <w:r w:rsidRPr="00C31F88">
        <w:t>Imports of USA</w:t>
      </w:r>
    </w:p>
    <w:p w14:paraId="74AA6765" w14:textId="77777777" w:rsidR="00E46C26" w:rsidRPr="00C31F88" w:rsidRDefault="00E46C26" w:rsidP="00491D48">
      <w:pPr>
        <w:numPr>
          <w:ilvl w:val="0"/>
          <w:numId w:val="9"/>
        </w:numPr>
        <w:spacing w:after="135" w:line="270" w:lineRule="atLeast"/>
        <w:jc w:val="both"/>
      </w:pPr>
      <w:r w:rsidRPr="00C31F88">
        <w:t>Exports of USA</w:t>
      </w:r>
    </w:p>
    <w:p w14:paraId="62633AB3" w14:textId="77777777" w:rsidR="00E46C26" w:rsidRPr="00C31F88" w:rsidRDefault="00E46C26" w:rsidP="00491D48">
      <w:pPr>
        <w:numPr>
          <w:ilvl w:val="0"/>
          <w:numId w:val="9"/>
        </w:numPr>
        <w:spacing w:after="135" w:line="270" w:lineRule="atLeast"/>
        <w:jc w:val="both"/>
      </w:pPr>
      <w:r w:rsidRPr="00C31F88">
        <w:t>Un-Employment Rates of USA</w:t>
      </w:r>
    </w:p>
    <w:p w14:paraId="13CFBFB2"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Canada</w:t>
      </w:r>
    </w:p>
    <w:p w14:paraId="23F9BAE6" w14:textId="77777777" w:rsidR="00E46C26" w:rsidRPr="00C31F88" w:rsidRDefault="00E46C26" w:rsidP="00491D48">
      <w:pPr>
        <w:numPr>
          <w:ilvl w:val="0"/>
          <w:numId w:val="9"/>
        </w:numPr>
        <w:spacing w:after="135" w:line="270" w:lineRule="atLeast"/>
        <w:jc w:val="both"/>
      </w:pPr>
      <w:r w:rsidRPr="00C31F88">
        <w:t>The Interest Rates of Canada</w:t>
      </w:r>
    </w:p>
    <w:p w14:paraId="7A23907F" w14:textId="77777777" w:rsidR="00E46C26" w:rsidRPr="00C31F88" w:rsidRDefault="00E46C26" w:rsidP="00491D48">
      <w:pPr>
        <w:numPr>
          <w:ilvl w:val="0"/>
          <w:numId w:val="9"/>
        </w:numPr>
        <w:spacing w:after="135" w:line="270" w:lineRule="atLeast"/>
        <w:jc w:val="both"/>
      </w:pPr>
      <w:r w:rsidRPr="00C31F88">
        <w:t>Imports of Canada</w:t>
      </w:r>
    </w:p>
    <w:p w14:paraId="416B4DA0" w14:textId="77777777" w:rsidR="00E46C26" w:rsidRPr="00C31F88" w:rsidRDefault="00E46C26" w:rsidP="00491D48">
      <w:pPr>
        <w:numPr>
          <w:ilvl w:val="0"/>
          <w:numId w:val="9"/>
        </w:numPr>
        <w:spacing w:after="135" w:line="270" w:lineRule="atLeast"/>
        <w:jc w:val="both"/>
      </w:pPr>
      <w:r w:rsidRPr="00C31F88">
        <w:t>Exports of Canada</w:t>
      </w:r>
    </w:p>
    <w:p w14:paraId="065E204F" w14:textId="16433465" w:rsidR="00E46C26" w:rsidRPr="00C31F88" w:rsidRDefault="00E46C26" w:rsidP="00491D48">
      <w:pPr>
        <w:numPr>
          <w:ilvl w:val="0"/>
          <w:numId w:val="9"/>
        </w:numPr>
        <w:spacing w:after="135" w:line="270" w:lineRule="atLeast"/>
        <w:jc w:val="both"/>
      </w:pPr>
      <w:r w:rsidRPr="00C31F88">
        <w:t>Un-Employment Rates of Canada</w:t>
      </w:r>
    </w:p>
    <w:p w14:paraId="35F98D42" w14:textId="6D2D96B9" w:rsidR="00F96F59" w:rsidRPr="00C31F88" w:rsidRDefault="00E46C26" w:rsidP="00491D48">
      <w:pPr>
        <w:spacing w:line="360" w:lineRule="auto"/>
        <w:jc w:val="both"/>
        <w:rPr>
          <w:rFonts w:eastAsiaTheme="minorHAnsi"/>
          <w:lang w:val="en-US"/>
        </w:rPr>
      </w:pPr>
      <w:bookmarkStart w:id="46" w:name="article1.body1.sec3.sec5.p2"/>
      <w:bookmarkEnd w:id="46"/>
      <w:r w:rsidRPr="00C31F88">
        <w:rPr>
          <w:rFonts w:eastAsiaTheme="minorHAnsi"/>
          <w:lang w:val="en-US"/>
        </w:rPr>
        <w:t xml:space="preserve">We </w:t>
      </w:r>
      <w:r w:rsidR="00C36670" w:rsidRPr="00C31F88">
        <w:rPr>
          <w:rFonts w:eastAsiaTheme="minorHAnsi"/>
          <w:lang w:val="en-US"/>
        </w:rPr>
        <w:t xml:space="preserve">combined these eighteen macroeconomic factors with the technical tools to form a rich and comprehensive feature as an input to our model training and testing on </w:t>
      </w:r>
      <w:r w:rsidR="006651CA" w:rsidRPr="00C31F88">
        <w:rPr>
          <w:rFonts w:eastAsiaTheme="minorHAnsi"/>
          <w:lang w:val="en-US"/>
        </w:rPr>
        <w:t>USD/CAD</w:t>
      </w:r>
      <w:r w:rsidR="00C36670" w:rsidRPr="00C31F88">
        <w:rPr>
          <w:rFonts w:eastAsiaTheme="minorHAnsi"/>
          <w:lang w:val="en-US"/>
        </w:rPr>
        <w:t xml:space="preserve"> exchange rate forecasting</w:t>
      </w:r>
      <w:r w:rsidR="00973C90" w:rsidRPr="00C31F88">
        <w:rPr>
          <w:rFonts w:eastAsiaTheme="minorHAnsi"/>
          <w:lang w:val="en-US"/>
        </w:rPr>
        <w:t>.</w:t>
      </w:r>
    </w:p>
    <w:p w14:paraId="102FD528" w14:textId="72E83713" w:rsidR="00B04038" w:rsidRPr="00C31F88" w:rsidRDefault="00B04038" w:rsidP="00B04038">
      <w:pPr>
        <w:rPr>
          <w:lang w:val="en-US"/>
        </w:rPr>
      </w:pPr>
    </w:p>
    <w:p w14:paraId="4C79BAF2" w14:textId="21FDF40A" w:rsidR="008F25DD" w:rsidRPr="00C31F88" w:rsidRDefault="008F25DD" w:rsidP="008F25DD">
      <w:pPr>
        <w:pStyle w:val="Heading2"/>
        <w:rPr>
          <w:lang w:val="en-US"/>
        </w:rPr>
      </w:pPr>
      <w:bookmarkStart w:id="47" w:name="_Toc168617155"/>
      <w:r w:rsidRPr="00C31F88">
        <w:rPr>
          <w:lang w:val="en-US"/>
        </w:rPr>
        <w:lastRenderedPageBreak/>
        <w:t>M</w:t>
      </w:r>
      <w:r w:rsidR="00B84BC1" w:rsidRPr="00C31F88">
        <w:rPr>
          <w:lang w:val="en-US"/>
        </w:rPr>
        <w:t>odelling</w:t>
      </w:r>
      <w:bookmarkEnd w:id="47"/>
    </w:p>
    <w:p w14:paraId="20741290" w14:textId="34574CE1" w:rsidR="008F25DD" w:rsidRPr="00C31F88" w:rsidRDefault="006140A1" w:rsidP="008F25DD">
      <w:pPr>
        <w:rPr>
          <w:lang w:val="en-US"/>
        </w:rPr>
      </w:pPr>
      <w:r>
        <w:rPr>
          <w:noProof/>
          <w:lang w:val="en-US"/>
        </w:rPr>
        <w:drawing>
          <wp:inline distT="0" distB="0" distL="0" distR="0" wp14:anchorId="142D3646" wp14:editId="23EEA755">
            <wp:extent cx="5731510" cy="3157220"/>
            <wp:effectExtent l="0" t="0" r="254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57220"/>
                    </a:xfrm>
                    <a:prstGeom prst="rect">
                      <a:avLst/>
                    </a:prstGeom>
                  </pic:spPr>
                </pic:pic>
              </a:graphicData>
            </a:graphic>
          </wp:inline>
        </w:drawing>
      </w:r>
    </w:p>
    <w:p w14:paraId="36ED242E" w14:textId="61B39CD0" w:rsidR="008F25DD" w:rsidRPr="00C31F88" w:rsidRDefault="008F25DD" w:rsidP="008F25DD">
      <w:pPr>
        <w:rPr>
          <w:i/>
          <w:sz w:val="20"/>
          <w:lang w:val="en-US"/>
        </w:rPr>
      </w:pPr>
      <w:bookmarkStart w:id="48" w:name="Figure1"/>
      <w:r w:rsidRPr="00C31F88">
        <w:rPr>
          <w:i/>
          <w:sz w:val="20"/>
          <w:lang w:val="en-US"/>
        </w:rPr>
        <w:t>F</w:t>
      </w:r>
      <w:r w:rsidR="00A160CF" w:rsidRPr="00C31F88">
        <w:rPr>
          <w:i/>
          <w:sz w:val="20"/>
          <w:lang w:val="en-US"/>
        </w:rPr>
        <w:t>igure</w:t>
      </w:r>
      <w:r w:rsidR="000D21D3" w:rsidRPr="00C31F88">
        <w:rPr>
          <w:i/>
          <w:sz w:val="20"/>
          <w:lang w:val="en-US"/>
        </w:rPr>
        <w:t xml:space="preserve"> </w:t>
      </w:r>
      <w:r w:rsidR="00A160CF" w:rsidRPr="00C31F88">
        <w:rPr>
          <w:i/>
          <w:sz w:val="20"/>
          <w:lang w:val="en-US"/>
        </w:rPr>
        <w:t xml:space="preserve">1. </w:t>
      </w:r>
      <w:r w:rsidR="00835C87">
        <w:rPr>
          <w:i/>
          <w:sz w:val="20"/>
          <w:lang w:val="en-US"/>
        </w:rPr>
        <w:t xml:space="preserve">The Model’s </w:t>
      </w:r>
      <w:r w:rsidRPr="00C31F88">
        <w:rPr>
          <w:i/>
          <w:sz w:val="20"/>
          <w:lang w:val="en-US"/>
        </w:rPr>
        <w:t xml:space="preserve">Flow </w:t>
      </w:r>
      <w:r w:rsidR="00A160CF" w:rsidRPr="00C31F88">
        <w:rPr>
          <w:i/>
          <w:sz w:val="20"/>
          <w:lang w:val="en-US"/>
        </w:rPr>
        <w:t>diagram</w:t>
      </w:r>
    </w:p>
    <w:bookmarkEnd w:id="48"/>
    <w:p w14:paraId="2A04C7FE" w14:textId="77777777" w:rsidR="008F25DD" w:rsidRPr="00C31F88" w:rsidRDefault="008F25DD" w:rsidP="008F25DD">
      <w:pPr>
        <w:rPr>
          <w:lang w:val="en-US"/>
        </w:rPr>
      </w:pPr>
    </w:p>
    <w:p w14:paraId="703B58EA" w14:textId="5080422F" w:rsidR="00A160CF" w:rsidRPr="00C31F88" w:rsidRDefault="00DD0E2F" w:rsidP="00F530B8">
      <w:pPr>
        <w:spacing w:line="360" w:lineRule="auto"/>
        <w:jc w:val="both"/>
        <w:rPr>
          <w:lang w:val="en-US"/>
        </w:rPr>
      </w:pPr>
      <w:r w:rsidRPr="00C31F88">
        <w:rPr>
          <w:lang w:val="en-US"/>
        </w:rPr>
        <w:t>The statistical data were supplied from two distinct sources (</w:t>
      </w:r>
      <w:r w:rsidR="00104676">
        <w:rPr>
          <w:lang w:val="en-US"/>
        </w:rPr>
        <w:t>Tick Data Suite (TDS)</w:t>
      </w:r>
      <w:r w:rsidRPr="00C31F88">
        <w:rPr>
          <w:lang w:val="en-US"/>
        </w:rPr>
        <w:t xml:space="preserve"> and Investing.Com). These are daily movements that tracks the changes </w:t>
      </w:r>
      <w:r w:rsidR="003E7EEA" w:rsidRPr="00C31F88">
        <w:rPr>
          <w:lang w:val="en-US"/>
        </w:rPr>
        <w:t xml:space="preserve">in rates of USD against CAD. The basic information stored are </w:t>
      </w:r>
      <w:r w:rsidR="003E7EEA" w:rsidRPr="00C31F88">
        <w:rPr>
          <w:b/>
          <w:lang w:val="en-US"/>
        </w:rPr>
        <w:t>Open</w:t>
      </w:r>
      <w:r w:rsidR="003E7EEA" w:rsidRPr="00C31F88">
        <w:rPr>
          <w:lang w:val="en-US"/>
        </w:rPr>
        <w:t xml:space="preserve">, </w:t>
      </w:r>
      <w:r w:rsidR="003E7EEA" w:rsidRPr="00C31F88">
        <w:rPr>
          <w:b/>
          <w:lang w:val="en-US"/>
        </w:rPr>
        <w:t>High</w:t>
      </w:r>
      <w:r w:rsidR="003E7EEA" w:rsidRPr="00C31F88">
        <w:rPr>
          <w:lang w:val="en-US"/>
        </w:rPr>
        <w:t xml:space="preserve">, </w:t>
      </w:r>
      <w:r w:rsidR="003E7EEA" w:rsidRPr="00C31F88">
        <w:rPr>
          <w:b/>
          <w:lang w:val="en-US"/>
        </w:rPr>
        <w:t>Low</w:t>
      </w:r>
      <w:r w:rsidR="003E7EEA" w:rsidRPr="00C31F88">
        <w:rPr>
          <w:lang w:val="en-US"/>
        </w:rPr>
        <w:t xml:space="preserve">, and </w:t>
      </w:r>
      <w:r w:rsidR="003E7EEA" w:rsidRPr="00C31F88">
        <w:rPr>
          <w:b/>
          <w:lang w:val="en-US"/>
        </w:rPr>
        <w:t>Price</w:t>
      </w:r>
      <w:r w:rsidR="003E7EEA" w:rsidRPr="00C31F88">
        <w:rPr>
          <w:lang w:val="en-US"/>
        </w:rPr>
        <w:t>.</w:t>
      </w:r>
    </w:p>
    <w:p w14:paraId="02B1B80A" w14:textId="13FD9CB0" w:rsidR="003E7EEA" w:rsidRPr="00C31F88" w:rsidRDefault="003E7EEA" w:rsidP="00F530B8">
      <w:pPr>
        <w:spacing w:line="360" w:lineRule="auto"/>
        <w:jc w:val="both"/>
        <w:rPr>
          <w:lang w:val="en-US"/>
        </w:rPr>
      </w:pPr>
      <w:r w:rsidRPr="00C31F88">
        <w:rPr>
          <w:lang w:val="en-US"/>
        </w:rPr>
        <w:t>Open represents the exchange rate value at the beginning of each day.</w:t>
      </w:r>
    </w:p>
    <w:p w14:paraId="235877EE" w14:textId="4C54626D" w:rsidR="003E7EEA" w:rsidRPr="00C31F88" w:rsidRDefault="003E7EEA" w:rsidP="00F530B8">
      <w:pPr>
        <w:spacing w:line="360" w:lineRule="auto"/>
        <w:jc w:val="both"/>
        <w:rPr>
          <w:lang w:val="en-US"/>
        </w:rPr>
      </w:pPr>
      <w:r w:rsidRPr="00C31F88">
        <w:rPr>
          <w:lang w:val="en-US"/>
        </w:rPr>
        <w:t>High represents the highest rate recorded for the day.</w:t>
      </w:r>
    </w:p>
    <w:p w14:paraId="16AB7FD9" w14:textId="4E5A3795" w:rsidR="003E7EEA" w:rsidRPr="00C31F88" w:rsidRDefault="003E7EEA" w:rsidP="00F530B8">
      <w:pPr>
        <w:spacing w:line="360" w:lineRule="auto"/>
        <w:jc w:val="both"/>
        <w:rPr>
          <w:lang w:val="en-US"/>
        </w:rPr>
      </w:pPr>
      <w:r w:rsidRPr="00C31F88">
        <w:rPr>
          <w:lang w:val="en-US"/>
        </w:rPr>
        <w:t>Low represents the lowest rate recorded or the day.</w:t>
      </w:r>
    </w:p>
    <w:p w14:paraId="3AFE71A2" w14:textId="2F92A224" w:rsidR="003E7EEA" w:rsidRPr="00C31F88" w:rsidRDefault="003E7EEA" w:rsidP="00F530B8">
      <w:pPr>
        <w:spacing w:line="360" w:lineRule="auto"/>
        <w:jc w:val="both"/>
        <w:rPr>
          <w:lang w:val="en-US"/>
        </w:rPr>
      </w:pPr>
      <w:r w:rsidRPr="00C31F88">
        <w:rPr>
          <w:lang w:val="en-US"/>
        </w:rPr>
        <w:t>Price represents the exchange rate at the end of the day. For a business day that is still active, Price represents the rate at any moment of that day.</w:t>
      </w:r>
    </w:p>
    <w:p w14:paraId="6E0777FA" w14:textId="77777777" w:rsidR="003E7EEA" w:rsidRPr="00C31F88" w:rsidRDefault="003E7EEA" w:rsidP="00F530B8">
      <w:pPr>
        <w:spacing w:line="360" w:lineRule="auto"/>
        <w:jc w:val="both"/>
        <w:rPr>
          <w:lang w:val="en-US"/>
        </w:rPr>
      </w:pPr>
    </w:p>
    <w:p w14:paraId="2762FD58" w14:textId="7BF1966F" w:rsidR="003E7EEA" w:rsidRPr="00C31F88" w:rsidRDefault="003E7EEA" w:rsidP="00F530B8">
      <w:pPr>
        <w:spacing w:line="360" w:lineRule="auto"/>
        <w:jc w:val="both"/>
        <w:rPr>
          <w:lang w:val="en-US"/>
        </w:rPr>
      </w:pPr>
      <w:r w:rsidRPr="00C31F88">
        <w:rPr>
          <w:lang w:val="en-US"/>
        </w:rPr>
        <w:t xml:space="preserve">The Macroeconomics data were all fetched from the </w:t>
      </w:r>
      <w:r w:rsidR="00821C2F" w:rsidRPr="00821C2F">
        <w:rPr>
          <w:lang w:val="en-US"/>
        </w:rPr>
        <w:t>Federal Reserve Economic Data (FRED)</w:t>
      </w:r>
      <w:r w:rsidRPr="00C31F88">
        <w:rPr>
          <w:lang w:val="en-US"/>
        </w:rPr>
        <w:t xml:space="preserve">’s server through an API. For the purpose of this research, we concentrated on nine </w:t>
      </w:r>
      <w:r w:rsidR="006721D6" w:rsidRPr="00C31F88">
        <w:rPr>
          <w:lang w:val="en-US"/>
        </w:rPr>
        <w:t>features which impacts the economy most, and thus affects the exchange rates. These features has been listed above in section 2.2.3 of this work.</w:t>
      </w:r>
    </w:p>
    <w:p w14:paraId="70D8E140" w14:textId="62B5A83C" w:rsidR="00F530B8" w:rsidRPr="00C31F88" w:rsidRDefault="00F530B8" w:rsidP="00F530B8">
      <w:pPr>
        <w:spacing w:line="360" w:lineRule="auto"/>
        <w:jc w:val="both"/>
        <w:rPr>
          <w:lang w:val="en-US"/>
        </w:rPr>
      </w:pPr>
    </w:p>
    <w:p w14:paraId="6E03F7D6" w14:textId="7608761D" w:rsidR="00F530B8" w:rsidRPr="00C31F88" w:rsidRDefault="00F530B8" w:rsidP="00F530B8">
      <w:pPr>
        <w:spacing w:line="360" w:lineRule="auto"/>
        <w:jc w:val="both"/>
        <w:rPr>
          <w:lang w:val="en-US"/>
        </w:rPr>
      </w:pPr>
      <w:r w:rsidRPr="00C31F88">
        <w:rPr>
          <w:lang w:val="en-US"/>
        </w:rPr>
        <w:t xml:space="preserve">The Technical data like RSI, SMA, EMA, and MACD were all calculated </w:t>
      </w:r>
      <w:r w:rsidR="005E6C2F" w:rsidRPr="00C31F88">
        <w:rPr>
          <w:lang w:val="en-US"/>
        </w:rPr>
        <w:t>from the downloaded Statistical data using its formulas as was enumerated in section 2.2.2.</w:t>
      </w:r>
    </w:p>
    <w:p w14:paraId="7F4D4CAF" w14:textId="77777777" w:rsidR="003D49C3" w:rsidRPr="00C31F88" w:rsidRDefault="003D49C3" w:rsidP="00F530B8">
      <w:pPr>
        <w:spacing w:line="360" w:lineRule="auto"/>
        <w:jc w:val="both"/>
        <w:rPr>
          <w:lang w:val="en-US"/>
        </w:rPr>
      </w:pPr>
    </w:p>
    <w:p w14:paraId="5BF40A3F" w14:textId="485AC5FB" w:rsidR="00DB277B" w:rsidRPr="00C31F88" w:rsidRDefault="00DB277B" w:rsidP="00DB277B">
      <w:pPr>
        <w:pStyle w:val="Heading3"/>
        <w:rPr>
          <w:lang w:val="en-GB"/>
        </w:rPr>
      </w:pPr>
      <w:bookmarkStart w:id="49" w:name="_Toc168617156"/>
      <w:r w:rsidRPr="00C31F88">
        <w:rPr>
          <w:lang w:val="en-GB"/>
        </w:rPr>
        <w:lastRenderedPageBreak/>
        <w:t>Models considered</w:t>
      </w:r>
      <w:bookmarkEnd w:id="49"/>
    </w:p>
    <w:p w14:paraId="46FE1ECE" w14:textId="07B8844C" w:rsidR="00E96D3C" w:rsidRPr="00C31F88" w:rsidRDefault="007671D1" w:rsidP="00DB277B">
      <w:pPr>
        <w:rPr>
          <w:lang w:val="en-GB"/>
        </w:rPr>
      </w:pPr>
      <w:bookmarkStart w:id="50" w:name="Table1"/>
      <w:r w:rsidRPr="00C31F88">
        <w:rPr>
          <w:i/>
          <w:sz w:val="20"/>
          <w:lang w:val="en-US"/>
        </w:rPr>
        <w:t>Table 1. Models explored</w:t>
      </w:r>
      <w:r w:rsidR="00EF3AFD" w:rsidRPr="00C31F88">
        <w:rPr>
          <w:i/>
          <w:sz w:val="20"/>
          <w:lang w:val="en-US"/>
        </w:rPr>
        <w:t xml:space="preserve"> and compared</w:t>
      </w:r>
    </w:p>
    <w:bookmarkEnd w:id="50"/>
    <w:p w14:paraId="089795B5" w14:textId="04B42786" w:rsidR="000D21D3" w:rsidRPr="00C31F88" w:rsidRDefault="0073213E" w:rsidP="00DB277B">
      <w:pPr>
        <w:rPr>
          <w:sz w:val="22"/>
          <w:lang w:val="en-GB"/>
        </w:rPr>
      </w:pPr>
      <w:r>
        <w:rPr>
          <w:noProof/>
          <w:lang w:val="en-US"/>
        </w:rPr>
        <w:drawing>
          <wp:inline distT="0" distB="0" distL="0" distR="0" wp14:anchorId="0E5D012C" wp14:editId="47E0872F">
            <wp:extent cx="5707770" cy="26765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8753" cy="2686365"/>
                    </a:xfrm>
                    <a:prstGeom prst="rect">
                      <a:avLst/>
                    </a:prstGeom>
                  </pic:spPr>
                </pic:pic>
              </a:graphicData>
            </a:graphic>
          </wp:inline>
        </w:drawing>
      </w:r>
    </w:p>
    <w:p w14:paraId="1791CD5E" w14:textId="77777777" w:rsidR="008826F5" w:rsidRPr="00C31F88" w:rsidRDefault="008826F5" w:rsidP="00DB277B">
      <w:pPr>
        <w:rPr>
          <w:sz w:val="22"/>
          <w:lang w:val="en-GB"/>
        </w:rPr>
      </w:pPr>
    </w:p>
    <w:p w14:paraId="0CC10D77" w14:textId="12F4457D" w:rsidR="001919AC" w:rsidRPr="00C31F88" w:rsidRDefault="005E6C2F" w:rsidP="005E6C2F">
      <w:pPr>
        <w:spacing w:line="360" w:lineRule="auto"/>
        <w:jc w:val="both"/>
        <w:rPr>
          <w:lang w:val="en-GB"/>
        </w:rPr>
      </w:pPr>
      <w:r w:rsidRPr="00C31F88">
        <w:rPr>
          <w:lang w:val="en-GB"/>
        </w:rPr>
        <w:t>A</w:t>
      </w:r>
      <w:r w:rsidR="00F42055" w:rsidRPr="00C31F88">
        <w:rPr>
          <w:lang w:val="en-GB"/>
        </w:rPr>
        <w:t>s shown in Table 1</w:t>
      </w:r>
      <w:r w:rsidR="000D21D3" w:rsidRPr="00C31F88">
        <w:rPr>
          <w:lang w:val="en-GB"/>
        </w:rPr>
        <w:t xml:space="preserve"> </w:t>
      </w:r>
      <w:r w:rsidR="00BB3E45">
        <w:rPr>
          <w:lang w:val="en-GB"/>
        </w:rPr>
        <w:t>above, eight</w:t>
      </w:r>
      <w:r w:rsidR="00DB277B" w:rsidRPr="00C31F88">
        <w:rPr>
          <w:lang w:val="en-GB"/>
        </w:rPr>
        <w:t xml:space="preserve"> different Time series models were explored so as to get the best model suitable for </w:t>
      </w:r>
      <w:r w:rsidR="00F925D4" w:rsidRPr="00C31F88">
        <w:rPr>
          <w:lang w:val="en-GB"/>
        </w:rPr>
        <w:t xml:space="preserve">predicting </w:t>
      </w:r>
      <w:r w:rsidR="006651CA" w:rsidRPr="00C31F88">
        <w:rPr>
          <w:lang w:val="en-GB"/>
        </w:rPr>
        <w:t>USD/CAD</w:t>
      </w:r>
      <w:r w:rsidR="00F925D4" w:rsidRPr="00C31F88">
        <w:rPr>
          <w:lang w:val="en-GB"/>
        </w:rPr>
        <w:t xml:space="preserve"> rate change.</w:t>
      </w:r>
      <w:r w:rsidR="00D12C34" w:rsidRPr="00C31F88">
        <w:rPr>
          <w:lang w:val="en-GB"/>
        </w:rPr>
        <w:t xml:space="preserve"> </w:t>
      </w:r>
      <w:r w:rsidR="001919AC" w:rsidRPr="00C31F88">
        <w:rPr>
          <w:lang w:val="en-GB"/>
        </w:rPr>
        <w:t xml:space="preserve">The closer </w:t>
      </w:r>
      <w:r w:rsidR="00F42055" w:rsidRPr="00C31F88">
        <w:rPr>
          <w:lang w:val="en-GB"/>
        </w:rPr>
        <w:t>RMSE (</w:t>
      </w:r>
      <w:r w:rsidR="001919AC" w:rsidRPr="00C31F88">
        <w:rPr>
          <w:lang w:val="en-GB"/>
        </w:rPr>
        <w:t>Root Mean Square Error) is to zero, the more accurate the model prediction is.</w:t>
      </w:r>
      <w:r w:rsidR="000800C5">
        <w:rPr>
          <w:lang w:val="en-GB"/>
        </w:rPr>
        <w:t xml:space="preserve"> </w:t>
      </w:r>
      <w:r w:rsidR="000800C5" w:rsidRPr="000800C5">
        <w:rPr>
          <w:lang w:val="en-GB"/>
        </w:rPr>
        <w:t>The R² error is a metric that measures the proportion of the variance in the target variable. The closer the R² is to 1.00, the better the Train/Test data</w:t>
      </w:r>
      <w:r w:rsidR="000800C5">
        <w:rPr>
          <w:lang w:val="en-GB"/>
        </w:rPr>
        <w:t xml:space="preserve"> set</w:t>
      </w:r>
      <w:r w:rsidR="000800C5" w:rsidRPr="000800C5">
        <w:rPr>
          <w:lang w:val="en-GB"/>
        </w:rPr>
        <w:t xml:space="preserve"> will be fit </w:t>
      </w:r>
      <w:r w:rsidR="000800C5">
        <w:rPr>
          <w:lang w:val="en-GB"/>
        </w:rPr>
        <w:t>f</w:t>
      </w:r>
      <w:r w:rsidR="000800C5" w:rsidRPr="000800C5">
        <w:rPr>
          <w:lang w:val="en-GB"/>
        </w:rPr>
        <w:t>or the model.</w:t>
      </w:r>
      <w:r w:rsidR="0060300A">
        <w:rPr>
          <w:lang w:val="en-GB"/>
        </w:rPr>
        <w:t xml:space="preserve"> </w:t>
      </w:r>
      <w:r w:rsidR="00A55213">
        <w:rPr>
          <w:lang w:val="en-GB"/>
        </w:rPr>
        <w:t xml:space="preserve">Thus, </w:t>
      </w:r>
      <w:r w:rsidR="0060300A" w:rsidRPr="00C31F88">
        <w:rPr>
          <w:lang w:val="en-GB"/>
        </w:rPr>
        <w:t>Linear regression,</w:t>
      </w:r>
      <w:r w:rsidR="0060300A">
        <w:rPr>
          <w:lang w:val="en-GB"/>
        </w:rPr>
        <w:t xml:space="preserve"> Random Forest Regressor (RFR)</w:t>
      </w:r>
      <w:r w:rsidR="0060300A" w:rsidRPr="00C31F88">
        <w:rPr>
          <w:lang w:val="en-GB"/>
        </w:rPr>
        <w:t xml:space="preserve">, </w:t>
      </w:r>
      <w:r w:rsidR="0060300A">
        <w:rPr>
          <w:lang w:val="en-GB"/>
        </w:rPr>
        <w:t xml:space="preserve">Ridge Regression, </w:t>
      </w:r>
      <w:r w:rsidR="0060300A" w:rsidRPr="00C31F88">
        <w:rPr>
          <w:lang w:val="en-GB"/>
        </w:rPr>
        <w:t xml:space="preserve">and </w:t>
      </w:r>
      <w:r w:rsidR="0060300A">
        <w:rPr>
          <w:lang w:val="en-GB"/>
        </w:rPr>
        <w:t>Bayesian Ridge Regression</w:t>
      </w:r>
      <w:r w:rsidR="0060300A" w:rsidRPr="00C31F88">
        <w:rPr>
          <w:lang w:val="en-GB"/>
        </w:rPr>
        <w:t xml:space="preserve"> models performed well based on the result above.</w:t>
      </w:r>
    </w:p>
    <w:p w14:paraId="786EA91D" w14:textId="10EDD702" w:rsidR="00DB277B" w:rsidRPr="00C31F88" w:rsidRDefault="00DB277B" w:rsidP="005E6C2F">
      <w:pPr>
        <w:spacing w:line="360" w:lineRule="auto"/>
        <w:jc w:val="both"/>
        <w:rPr>
          <w:lang w:val="en-GB"/>
        </w:rPr>
      </w:pPr>
    </w:p>
    <w:p w14:paraId="3C39F0B3" w14:textId="1CAAAE51" w:rsidR="00DB277B" w:rsidRPr="00C31F88" w:rsidRDefault="005D1AD1" w:rsidP="005D1AD1">
      <w:pPr>
        <w:pStyle w:val="Heading3"/>
        <w:rPr>
          <w:lang w:val="en-GB"/>
        </w:rPr>
      </w:pPr>
      <w:bookmarkStart w:id="51" w:name="_Toc168617157"/>
      <w:r w:rsidRPr="00C31F88">
        <w:rPr>
          <w:lang w:val="en-GB"/>
        </w:rPr>
        <w:t>Modelling approach applied</w:t>
      </w:r>
      <w:bookmarkEnd w:id="51"/>
    </w:p>
    <w:p w14:paraId="371ADBBD" w14:textId="133CA8AB" w:rsidR="008F25DD" w:rsidRPr="00C31F88" w:rsidRDefault="00B84BC1" w:rsidP="005E6C2F">
      <w:pPr>
        <w:spacing w:line="360" w:lineRule="auto"/>
        <w:jc w:val="both"/>
        <w:rPr>
          <w:lang w:val="en-GB"/>
        </w:rPr>
      </w:pPr>
      <w:r w:rsidRPr="00C31F88">
        <w:rPr>
          <w:lang w:val="en-GB"/>
        </w:rPr>
        <w:t>As shown in Figure 1 above, the decision of the data source is made by the user. After which the data is downloaded</w:t>
      </w:r>
      <w:r w:rsidR="003751CF" w:rsidRPr="00C31F88">
        <w:rPr>
          <w:lang w:val="en-GB"/>
        </w:rPr>
        <w:t xml:space="preserve"> into a DataFrame</w:t>
      </w:r>
      <w:r w:rsidRPr="00C31F88">
        <w:rPr>
          <w:lang w:val="en-GB"/>
        </w:rPr>
        <w:t xml:space="preserve">, and merged with the Microeconomics data using the </w:t>
      </w:r>
      <w:r w:rsidRPr="00C31F88">
        <w:rPr>
          <w:b/>
          <w:lang w:val="en-GB"/>
        </w:rPr>
        <w:t>Date</w:t>
      </w:r>
      <w:r w:rsidRPr="00C31F88">
        <w:rPr>
          <w:lang w:val="en-GB"/>
        </w:rPr>
        <w:t xml:space="preserve"> field as a com</w:t>
      </w:r>
      <w:r w:rsidR="003751CF" w:rsidRPr="00C31F88">
        <w:rPr>
          <w:lang w:val="en-GB"/>
        </w:rPr>
        <w:t>mon column between the two D</w:t>
      </w:r>
      <w:r w:rsidRPr="00C31F88">
        <w:rPr>
          <w:lang w:val="en-GB"/>
        </w:rPr>
        <w:t>ata</w:t>
      </w:r>
      <w:r w:rsidR="003751CF" w:rsidRPr="00C31F88">
        <w:rPr>
          <w:lang w:val="en-GB"/>
        </w:rPr>
        <w:t>F</w:t>
      </w:r>
      <w:r w:rsidRPr="00C31F88">
        <w:rPr>
          <w:lang w:val="en-GB"/>
        </w:rPr>
        <w:t xml:space="preserve">rames. </w:t>
      </w:r>
      <w:r w:rsidR="00740517" w:rsidRPr="00C31F88">
        <w:rPr>
          <w:lang w:val="en-GB"/>
        </w:rPr>
        <w:t>For the purpo</w:t>
      </w:r>
      <w:r w:rsidR="00F20723">
        <w:rPr>
          <w:lang w:val="en-GB"/>
        </w:rPr>
        <w:t>se of this research work, I relied</w:t>
      </w:r>
      <w:r w:rsidR="00740517" w:rsidRPr="00C31F88">
        <w:rPr>
          <w:lang w:val="en-GB"/>
        </w:rPr>
        <w:t xml:space="preserve"> on</w:t>
      </w:r>
      <w:r w:rsidR="00F20723">
        <w:rPr>
          <w:lang w:val="en-GB"/>
        </w:rPr>
        <w:t xml:space="preserve"> the statistical</w:t>
      </w:r>
      <w:r w:rsidR="00740517" w:rsidRPr="00C31F88">
        <w:rPr>
          <w:lang w:val="en-GB"/>
        </w:rPr>
        <w:t xml:space="preserve"> data from Investing.Com as it is more than twice the data from </w:t>
      </w:r>
      <w:r w:rsidR="00104676">
        <w:rPr>
          <w:lang w:val="en-GB"/>
        </w:rPr>
        <w:t>Tick Data Suite (TDS)</w:t>
      </w:r>
      <w:r w:rsidR="00740517" w:rsidRPr="00C31F88">
        <w:rPr>
          <w:lang w:val="en-GB"/>
        </w:rPr>
        <w:t xml:space="preserve">. </w:t>
      </w:r>
      <w:r w:rsidR="00F20723">
        <w:rPr>
          <w:lang w:val="en-GB"/>
        </w:rPr>
        <w:t xml:space="preserve">Due to </w:t>
      </w:r>
      <w:r w:rsidR="00740517" w:rsidRPr="00C31F88">
        <w:rPr>
          <w:lang w:val="en-GB"/>
        </w:rPr>
        <w:t>t</w:t>
      </w:r>
      <w:r w:rsidR="00F20723">
        <w:rPr>
          <w:lang w:val="en-GB"/>
        </w:rPr>
        <w:t>he large size of the data from Investing.Com, I obtains a better accuracy for my modelling and</w:t>
      </w:r>
      <w:r w:rsidR="00740517" w:rsidRPr="00C31F88">
        <w:rPr>
          <w:lang w:val="en-GB"/>
        </w:rPr>
        <w:t xml:space="preserve"> forecasting</w:t>
      </w:r>
      <w:r w:rsidR="00704CD7">
        <w:rPr>
          <w:lang w:val="en-GB"/>
        </w:rPr>
        <w:t xml:space="preserve"> results. At splitting stage, 10</w:t>
      </w:r>
      <w:r w:rsidR="00740517" w:rsidRPr="00C31F88">
        <w:rPr>
          <w:lang w:val="en-GB"/>
        </w:rPr>
        <w:t>% of the data is reserved for</w:t>
      </w:r>
      <w:r w:rsidR="00704CD7">
        <w:rPr>
          <w:lang w:val="en-GB"/>
        </w:rPr>
        <w:t xml:space="preserve"> testing, while the remaining 90</w:t>
      </w:r>
      <w:r w:rsidR="00740517" w:rsidRPr="00C31F88">
        <w:rPr>
          <w:lang w:val="en-GB"/>
        </w:rPr>
        <w:t>% is used for training the model. The model is evaluated using different metrics as enumerated in section 2.1</w:t>
      </w:r>
      <w:r w:rsidR="00545257" w:rsidRPr="00C31F88">
        <w:rPr>
          <w:lang w:val="en-GB"/>
        </w:rPr>
        <w:t>, and after which, forecasting follows.</w:t>
      </w:r>
    </w:p>
    <w:p w14:paraId="1C6CB3DC" w14:textId="77777777" w:rsidR="008F25DD" w:rsidRPr="00C31F88" w:rsidRDefault="008F25DD" w:rsidP="008F25DD">
      <w:pPr>
        <w:rPr>
          <w:lang w:val="en-GB"/>
        </w:rPr>
      </w:pPr>
    </w:p>
    <w:p w14:paraId="736AF094" w14:textId="6A2DC84D" w:rsidR="00BD0356" w:rsidRPr="00C31F88" w:rsidRDefault="003617EC" w:rsidP="003617EC">
      <w:pPr>
        <w:pStyle w:val="Heading3"/>
        <w:rPr>
          <w:lang w:val="en-GB"/>
        </w:rPr>
      </w:pPr>
      <w:bookmarkStart w:id="52" w:name="_Toc168617158"/>
      <w:r w:rsidRPr="00C31F88">
        <w:rPr>
          <w:lang w:val="en-GB"/>
        </w:rPr>
        <w:lastRenderedPageBreak/>
        <w:t>Adopted</w:t>
      </w:r>
      <w:r w:rsidR="00BD0356" w:rsidRPr="00C31F88">
        <w:rPr>
          <w:lang w:val="en-GB"/>
        </w:rPr>
        <w:t xml:space="preserve"> pipeline for predicting USD/CAD exchange rate</w:t>
      </w:r>
      <w:bookmarkEnd w:id="52"/>
    </w:p>
    <w:p w14:paraId="2819C9CB" w14:textId="736DADE8" w:rsidR="001919AC" w:rsidRPr="00C31F88" w:rsidRDefault="001919AC" w:rsidP="001919AC">
      <w:pPr>
        <w:spacing w:line="360" w:lineRule="auto"/>
        <w:jc w:val="both"/>
        <w:rPr>
          <w:lang w:val="en-GB"/>
        </w:rPr>
      </w:pPr>
      <w:r w:rsidRPr="00C31F88">
        <w:rPr>
          <w:lang w:val="en-GB"/>
        </w:rPr>
        <w:t>Among the top four in the models explored</w:t>
      </w:r>
      <w:r w:rsidR="008B58BA">
        <w:rPr>
          <w:lang w:val="en-GB"/>
        </w:rPr>
        <w:t>, irrespective of the exceptional performances from Linear Regression and Bayesian Ridge Regression</w:t>
      </w:r>
      <w:r w:rsidR="00FB2C02">
        <w:rPr>
          <w:lang w:val="en-GB"/>
        </w:rPr>
        <w:t xml:space="preserve">, </w:t>
      </w:r>
      <w:r w:rsidRPr="00C31F88">
        <w:rPr>
          <w:lang w:val="en-GB"/>
        </w:rPr>
        <w:t>Random Forest Regressor</w:t>
      </w:r>
      <w:r w:rsidR="00FB2C02">
        <w:rPr>
          <w:lang w:val="en-GB"/>
        </w:rPr>
        <w:t>(RFR</w:t>
      </w:r>
      <w:r w:rsidRPr="00C31F88">
        <w:rPr>
          <w:lang w:val="en-GB"/>
        </w:rPr>
        <w:t xml:space="preserve">) is the most robust as it accepts unlimited number of </w:t>
      </w:r>
      <w:r w:rsidR="00735B57">
        <w:rPr>
          <w:lang w:val="en-GB"/>
        </w:rPr>
        <w:t>hyperparameters</w:t>
      </w:r>
      <w:r w:rsidRPr="00C31F88">
        <w:rPr>
          <w:lang w:val="en-GB"/>
        </w:rPr>
        <w:t>.</w:t>
      </w:r>
      <w:r w:rsidR="004C0BE7" w:rsidRPr="00C31F88">
        <w:rPr>
          <w:lang w:val="en-GB"/>
        </w:rPr>
        <w:t xml:space="preserve"> </w:t>
      </w:r>
      <w:r w:rsidR="00FB2C02">
        <w:rPr>
          <w:lang w:val="en-GB"/>
        </w:rPr>
        <w:t xml:space="preserve">It will fit in well with many ranges of time-series data. </w:t>
      </w:r>
      <w:r w:rsidR="00A05CCF" w:rsidRPr="00C31F88">
        <w:rPr>
          <w:lang w:val="en-GB"/>
        </w:rPr>
        <w:t xml:space="preserve">RFR accepts Hybrid modelling approach such that Statistical data, unlimited Technical </w:t>
      </w:r>
      <w:r w:rsidR="000A748D">
        <w:rPr>
          <w:lang w:val="en-GB"/>
        </w:rPr>
        <w:t>features</w:t>
      </w:r>
      <w:r w:rsidR="00A05CCF" w:rsidRPr="00C31F88">
        <w:rPr>
          <w:lang w:val="en-GB"/>
        </w:rPr>
        <w:t xml:space="preserve">, and unlimited Macroeconomics data can be combined together to come up with a high quality output. </w:t>
      </w:r>
      <w:r w:rsidR="004C0BE7" w:rsidRPr="00C31F88">
        <w:rPr>
          <w:lang w:val="en-GB"/>
        </w:rPr>
        <w:t>Random Forest Regressor mitigates the risk of overfitting, which is crucial when dealing with financial data where noise and outliers are common. By aggregating predictions from multiple decision trees trained on different subsets of the data, Random Forest Regressor reduces variance and generalizes well to unseen data, thus enhancing robustness and reducing the risk of overfitting.</w:t>
      </w:r>
      <w:r w:rsidRPr="00C31F88">
        <w:rPr>
          <w:lang w:val="en-GB"/>
        </w:rPr>
        <w:t xml:space="preserve"> The dynamic of its operation makes it most acceptable. It </w:t>
      </w:r>
      <w:r w:rsidR="004C0BE7" w:rsidRPr="00C31F88">
        <w:rPr>
          <w:lang w:val="en-GB"/>
        </w:rPr>
        <w:t xml:space="preserve">adopts the </w:t>
      </w:r>
      <w:r w:rsidR="004C0BE7" w:rsidRPr="00C31F88">
        <w:rPr>
          <w:color w:val="202020"/>
          <w:lang w:val="en-US"/>
        </w:rPr>
        <w:t xml:space="preserve">Kalman filters approach, and </w:t>
      </w:r>
      <w:r w:rsidRPr="00C31F88">
        <w:rPr>
          <w:lang w:val="en-GB"/>
        </w:rPr>
        <w:t>operates in such a way that forecasting is iterated. The result of every forecast (n-</w:t>
      </w:r>
      <w:r w:rsidRPr="00C31F88">
        <w:rPr>
          <w:sz w:val="16"/>
          <w:lang w:val="en-GB"/>
        </w:rPr>
        <w:t>1</w:t>
      </w:r>
      <w:r w:rsidRPr="00C31F88">
        <w:rPr>
          <w:lang w:val="en-GB"/>
        </w:rPr>
        <w:t xml:space="preserve">) forms part of the data that will be used in forecasting the next value. If for instance, if the RFR model is to predict the exchange rate value for next five days, day one is first predicted, and this rate value from day one will form part of the input for establishing the value or the next day, and so on. Take a look at SMA (Simple Moving Average) which is calculated as sum of the Closed Priced for </w:t>
      </w:r>
      <w:r w:rsidRPr="00C31F88">
        <w:rPr>
          <w:i/>
          <w:sz w:val="28"/>
          <w:lang w:val="en-GB"/>
        </w:rPr>
        <w:t>n</w:t>
      </w:r>
      <w:r w:rsidRPr="00C31F88">
        <w:rPr>
          <w:lang w:val="en-GB"/>
        </w:rPr>
        <w:t xml:space="preserve"> days divided by </w:t>
      </w:r>
      <w:r w:rsidRPr="00C31F88">
        <w:rPr>
          <w:i/>
          <w:sz w:val="28"/>
          <w:lang w:val="en-GB"/>
        </w:rPr>
        <w:t>n</w:t>
      </w:r>
      <w:r w:rsidRPr="00C31F88">
        <w:rPr>
          <w:lang w:val="en-GB"/>
        </w:rPr>
        <w:t>. In this SMA instance, the predicted value is appended, while the oldest value in the series (based on Date) is popped off.</w:t>
      </w:r>
    </w:p>
    <w:p w14:paraId="23F936BE" w14:textId="77777777" w:rsidR="003F0F79" w:rsidRPr="00C31F88" w:rsidRDefault="003F0F79" w:rsidP="001919AC">
      <w:pPr>
        <w:spacing w:line="360" w:lineRule="auto"/>
        <w:jc w:val="both"/>
        <w:rPr>
          <w:lang w:val="en-GB"/>
        </w:rPr>
      </w:pPr>
    </w:p>
    <w:p w14:paraId="20002A4E" w14:textId="21948CE5"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r w:rsidRPr="00C31F88">
        <w:rPr>
          <w:rFonts w:eastAsiaTheme="minorHAnsi"/>
        </w:rPr>
        <w:t xml:space="preserve">The time of training, validation, and testing data for Random Forest has been kept </w:t>
      </w:r>
      <w:r w:rsidR="00634CC2" w:rsidRPr="00C31F88">
        <w:rPr>
          <w:rFonts w:eastAsiaTheme="minorHAnsi"/>
        </w:rPr>
        <w:t xml:space="preserve">almost as </w:t>
      </w:r>
      <w:r w:rsidRPr="00C31F88">
        <w:rPr>
          <w:rFonts w:eastAsiaTheme="minorHAnsi"/>
        </w:rPr>
        <w:t xml:space="preserve">the same as the time of our baseline models so that Random Forest can predict the fluctuations of the USD/CAD exchange rate for the same time as our baseline models have predicted the USD/CAD exchange rate. </w:t>
      </w:r>
      <w:r w:rsidR="006A2803" w:rsidRPr="00C31F88">
        <w:rPr>
          <w:rFonts w:eastAsiaTheme="minorHAnsi"/>
        </w:rPr>
        <w:t>All</w:t>
      </w:r>
      <w:r w:rsidRPr="00C31F88">
        <w:rPr>
          <w:rFonts w:eastAsiaTheme="minorHAnsi"/>
        </w:rPr>
        <w:t xml:space="preserve"> hyperparameters have been set as default. After training Random Forest using the new dataset, this Random Forest model can predict the USD/CAD exchange rate fluctuations. These predicted fluctuations </w:t>
      </w:r>
      <w:r w:rsidR="00A14E57" w:rsidRPr="00C31F88">
        <w:rPr>
          <w:rFonts w:eastAsiaTheme="minorHAnsi"/>
        </w:rPr>
        <w:t>is</w:t>
      </w:r>
      <w:r w:rsidRPr="00C31F88">
        <w:rPr>
          <w:rFonts w:eastAsiaTheme="minorHAnsi"/>
        </w:rPr>
        <w:t xml:space="preserve"> a kind of noise generated from the fluctuations of features. If we can deduct some fluctuations from our baseline model predictions, the predictions will be closer to the actual values. First, the predictions of USD/CAD exchange rates provided by the baseline models have been calculated. Also, the fluctuations in the USD/CAD exchange rate predicted by Random Forest for the same time used for USD/CAD exchange rates prediction by our baseline models have been calculated. The baseline models provide</w:t>
      </w:r>
      <w:r w:rsidR="00A14E57" w:rsidRPr="00C31F88">
        <w:rPr>
          <w:rFonts w:eastAsiaTheme="minorHAnsi"/>
        </w:rPr>
        <w:t>d</w:t>
      </w:r>
      <w:r w:rsidRPr="00C31F88">
        <w:rPr>
          <w:rFonts w:eastAsiaTheme="minorHAnsi"/>
        </w:rPr>
        <w:t xml:space="preserve"> the USD/CAD exchange rates for a particular time</w:t>
      </w:r>
      <w:r w:rsidR="00A14E57" w:rsidRPr="00C31F88">
        <w:rPr>
          <w:rFonts w:eastAsiaTheme="minorHAnsi"/>
        </w:rPr>
        <w:t>, and the Random forest provided</w:t>
      </w:r>
      <w:r w:rsidRPr="00C31F88">
        <w:rPr>
          <w:rFonts w:eastAsiaTheme="minorHAnsi"/>
        </w:rPr>
        <w:t xml:space="preserve"> the predicted fluctuations in the USD/CAD exchange rate for that same time.</w:t>
      </w:r>
    </w:p>
    <w:p w14:paraId="4BFE8B4E"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4163BC24" w14:textId="77777777"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bookmarkStart w:id="53" w:name="article1.body1.sec4.p4"/>
      <w:bookmarkEnd w:id="53"/>
      <w:r w:rsidRPr="00C31F88">
        <w:rPr>
          <w:rFonts w:eastAsiaTheme="minorHAnsi"/>
        </w:rPr>
        <w:t>Finally, the fluctuations have been deducted from the predicted USD/CAD exchange rates by our baseline models. The predicted fluctuations by Random Forest can be positive or negative. Suppose a single value of the USD/CAD exchange rate, predicted by our baseline models, is greater than the actual USD/CAD exchange rate. In that case, the fluctuation value predicted by Random Forest for that single value of the USD/CAD exchange rate should be positive. In that case, subtracting the fluctuation from the predicted USD/CAD exchange rate will drive the predicted USD/CAD exchange rate closer to the actual USD/CAD exchange rate. Suppose the predicted USD/CAD exchange rate is less than the actual USD/CAD exchange rate. In that case, the predicted fluctuation value should be negative so that it becomes positive while doing subtraction. As a result, the predicted USD/CAD exchange rate gets closer to the actual exchange rate.</w:t>
      </w:r>
    </w:p>
    <w:p w14:paraId="7F33081F"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2AB5EADF" w14:textId="7F7A3613" w:rsidR="003F0F79" w:rsidRPr="00E47A82" w:rsidRDefault="003F0F79" w:rsidP="00134839">
      <w:pPr>
        <w:spacing w:line="360" w:lineRule="auto"/>
        <w:jc w:val="both"/>
        <w:rPr>
          <w:rFonts w:eastAsiaTheme="minorHAnsi"/>
          <w:lang w:val="en-US"/>
        </w:rPr>
      </w:pPr>
      <w:bookmarkStart w:id="54" w:name="article1.body1.sec4.p5"/>
      <w:bookmarkEnd w:id="54"/>
      <w:r w:rsidRPr="00C31F88">
        <w:rPr>
          <w:rFonts w:eastAsiaTheme="minorHAnsi"/>
          <w:lang w:val="en-US"/>
        </w:rPr>
        <w:t xml:space="preserve">Error is generated when there is a gap between the predicted and actual values. The main concept of our proposed pipeline is to make the predicted USD/CAD exchange rate closer to the actual exchange rate so that the error minimizes. But the problem is, let’s say, for example, for the first ten values, the predicted values are greater than the actual values. The predicted values for the next five values are less than the actual ones. Now, if we subtract a small fixed value from all the predicted values, the first ten predicted values will get closer to the actual values because those values were greater than the actual values. But the next five values will generate more error than the previous because those five values were less than the actual values, and subtracting a small value will create more distance from the actual values. Adding a small value will make the last five prediction values closer to the actual values, but again it will generate more distance for the first ten predicted values. So it is clear that adding or subtracting a small discrete value from the prediction value will not ensure that all the predicted values will get closer to the actual value. So it cannot ensure that the overall error will be reduced. Moreover, the gap between the predicted value and actual value is not equal and unidirectional everywhere, meaning predicted values are not either greater or less than actual values in all the situations. So choosing the small discrete value is also very critical. To address this issue, the small value we want to add or subtract will not be a fixed discrete value. Rather than considering a single small discrete value, we will consider different small values for different data points. Those different small values will be the predictions of Random Forest that we have introduced as predicted fluctuations. As we have mentioned earlier, the Random Forest model has been trained by using the features’ fluctuations, and the Random Forest’s prediction is the </w:t>
      </w:r>
      <w:r w:rsidRPr="00C31F88">
        <w:rPr>
          <w:rFonts w:eastAsiaTheme="minorHAnsi"/>
          <w:lang w:val="en-US"/>
        </w:rPr>
        <w:lastRenderedPageBreak/>
        <w:t xml:space="preserve">fluctuation in the USD/CAD exchange rate. That means the predictions of Random Forest describe how much the price of USD/CAD can fluctuate. So the USD/CAD exchange rate fluctuation will differ for every data point. Those fluctuation values can be both positive and negative. Now, if we deduct the fluctuation values from the predicted values, there is a chance that the predicted values will get closer to the actual values. Because now we are not using a small discrete value for all the data points. Each small value (fluctuation) is dedicated to a single data point as specific small values are predicted for specific data points by Random Forest. The unidirectional problem has been solved because the predicted small values (fluctuations) of Random Forest can be both positive and negative. So if the predicted small value (fluctuation) is positive, the predicted USD/CAD exchange rate will be reduced after subtracting. Again, if the predicted small value (fluctuation) is negative, then the USD/CAD exchange rate will be increased after subtracting. However, it is impossible to predict each fluctuation value correctly. In our experiment, we found an improvement in RMSE for all our models while </w:t>
      </w:r>
      <w:r w:rsidR="000A77F9" w:rsidRPr="00C31F88">
        <w:rPr>
          <w:rFonts w:eastAsiaTheme="minorHAnsi"/>
          <w:lang w:val="en-US"/>
        </w:rPr>
        <w:t>applying this proposed pipeline.</w:t>
      </w:r>
      <w:r w:rsidRPr="00C31F88">
        <w:rPr>
          <w:rFonts w:eastAsiaTheme="minorHAnsi"/>
          <w:lang w:val="en-US"/>
        </w:rPr>
        <w:t xml:space="preserve"> </w:t>
      </w:r>
      <w:r w:rsidR="000A77F9" w:rsidRPr="00C31F88">
        <w:rPr>
          <w:rFonts w:eastAsiaTheme="minorHAnsi"/>
          <w:lang w:val="en-US"/>
        </w:rPr>
        <w:t>This indicates</w:t>
      </w:r>
      <w:r w:rsidRPr="00C31F88">
        <w:rPr>
          <w:rFonts w:eastAsiaTheme="minorHAnsi"/>
          <w:lang w:val="en-US"/>
        </w:rPr>
        <w:t xml:space="preserve"> that most of the fluctuation predictions were correct. Therefore, after subtracting the fluctuations from the predicted USD/CAD exchange rates, the predicted USD/CAD exchange rates got closer to the actual price.</w:t>
      </w:r>
    </w:p>
    <w:p w14:paraId="516672E0" w14:textId="77777777" w:rsidR="00134839" w:rsidRPr="00E47A82" w:rsidRDefault="00134839" w:rsidP="00134839">
      <w:pPr>
        <w:shd w:val="clear" w:color="auto" w:fill="FFFFFF"/>
        <w:spacing w:line="360" w:lineRule="auto"/>
        <w:jc w:val="both"/>
        <w:rPr>
          <w:color w:val="0D0D0D"/>
          <w:lang w:val="en-US"/>
        </w:rPr>
      </w:pPr>
    </w:p>
    <w:p w14:paraId="27158BAB" w14:textId="1D089301" w:rsidR="00134839" w:rsidRPr="00FD5430" w:rsidRDefault="00134839" w:rsidP="00134839">
      <w:pPr>
        <w:shd w:val="clear" w:color="auto" w:fill="FFFFFF"/>
        <w:spacing w:line="360" w:lineRule="auto"/>
        <w:jc w:val="both"/>
        <w:rPr>
          <w:color w:val="0D0D0D"/>
          <w:lang w:val="en-US"/>
        </w:rPr>
      </w:pPr>
      <w:r w:rsidRPr="00FD5430">
        <w:rPr>
          <w:color w:val="0D0D0D"/>
          <w:lang w:val="en-US"/>
        </w:rPr>
        <w:t>Random Forest Regressor (RFR) is a supervised learning algorithm belonging to the ensemble learning family, specifically the random forest method,</w:t>
      </w:r>
      <w:r w:rsidR="005E0742">
        <w:rPr>
          <w:color w:val="0D0D0D"/>
          <w:lang w:val="en-US"/>
        </w:rPr>
        <w:t xml:space="preserve"> used for regression tasks. It is</w:t>
      </w:r>
      <w:r w:rsidRPr="00FD5430">
        <w:rPr>
          <w:color w:val="0D0D0D"/>
          <w:lang w:val="en-US"/>
        </w:rPr>
        <w:t xml:space="preserve"> an extension of the Random Forest algorithm for classification.</w:t>
      </w:r>
      <w:r w:rsidR="00E44AE8" w:rsidRPr="00FD5430">
        <w:rPr>
          <w:color w:val="0D0D0D"/>
          <w:lang w:val="en-US"/>
        </w:rPr>
        <w:t xml:space="preserve"> Here i</w:t>
      </w:r>
      <w:r w:rsidRPr="00FD5430">
        <w:rPr>
          <w:color w:val="0D0D0D"/>
          <w:lang w:val="en-US"/>
        </w:rPr>
        <w:t>s how Random Forest Regressor works:</w:t>
      </w:r>
    </w:p>
    <w:p w14:paraId="4E56D6F9" w14:textId="77777777" w:rsidR="00E44AE8" w:rsidRPr="00C31F88" w:rsidRDefault="00E44AE8" w:rsidP="00134839">
      <w:pPr>
        <w:shd w:val="clear" w:color="auto" w:fill="FFFFFF"/>
        <w:spacing w:line="360" w:lineRule="auto"/>
        <w:jc w:val="both"/>
        <w:rPr>
          <w:color w:val="202020"/>
          <w:highlight w:val="lightGray"/>
          <w:lang w:val="en-US"/>
        </w:rPr>
      </w:pPr>
    </w:p>
    <w:p w14:paraId="270ACA5A" w14:textId="77777777" w:rsidR="005E0742" w:rsidRDefault="00134839" w:rsidP="00134839">
      <w:pPr>
        <w:shd w:val="clear" w:color="auto" w:fill="FFFFFF"/>
        <w:spacing w:line="360" w:lineRule="auto"/>
        <w:jc w:val="both"/>
        <w:rPr>
          <w:color w:val="0D0D0D"/>
          <w:lang w:val="en-US"/>
        </w:rPr>
      </w:pPr>
      <w:r w:rsidRPr="00FD5430">
        <w:rPr>
          <w:b/>
          <w:color w:val="0D0D0D"/>
          <w:lang w:val="en-US"/>
        </w:rPr>
        <w:t>Ensemble of Decision Trees:</w:t>
      </w:r>
    </w:p>
    <w:p w14:paraId="009BF358" w14:textId="6401B430" w:rsidR="00134839" w:rsidRPr="00FD5430" w:rsidRDefault="00FD5430" w:rsidP="00134839">
      <w:pPr>
        <w:shd w:val="clear" w:color="auto" w:fill="FFFFFF"/>
        <w:spacing w:line="360" w:lineRule="auto"/>
        <w:jc w:val="both"/>
        <w:rPr>
          <w:color w:val="0D0D0D"/>
          <w:lang w:val="en-US"/>
        </w:rPr>
      </w:pPr>
      <w:r>
        <w:rPr>
          <w:color w:val="0D0D0D"/>
          <w:lang w:val="en-US"/>
        </w:rPr>
        <w:t xml:space="preserve">This </w:t>
      </w:r>
      <w:r w:rsidRPr="00FD5430">
        <w:rPr>
          <w:color w:val="0D0D0D"/>
          <w:lang w:val="en-US"/>
        </w:rPr>
        <w:t>is a machine learning technique that combines multiple decision trees to make better pred</w:t>
      </w:r>
      <w:r w:rsidR="0085286D">
        <w:rPr>
          <w:color w:val="0D0D0D"/>
          <w:lang w:val="en-US"/>
        </w:rPr>
        <w:t>ictions or classifications. It is</w:t>
      </w:r>
      <w:r w:rsidRPr="00FD5430">
        <w:rPr>
          <w:color w:val="0D0D0D"/>
          <w:lang w:val="en-US"/>
        </w:rPr>
        <w:t xml:space="preserve"> like having a group of experts who collaborate to give you the most accurate answer. Each decision tree in the ensemble works like</w:t>
      </w:r>
      <w:r>
        <w:rPr>
          <w:color w:val="0D0D0D"/>
          <w:lang w:val="en-US"/>
        </w:rPr>
        <w:t xml:space="preserve"> a simple “if-then” rule system</w:t>
      </w:r>
      <w:r w:rsidR="0085286D">
        <w:rPr>
          <w:color w:val="0D0D0D"/>
          <w:lang w:val="en-US"/>
        </w:rPr>
        <w:t>. Every</w:t>
      </w:r>
      <w:r w:rsidR="00134839" w:rsidRPr="00FD5430">
        <w:rPr>
          <w:color w:val="0D0D0D"/>
          <w:lang w:val="en-US"/>
        </w:rPr>
        <w:t xml:space="preserve"> decision tree is</w:t>
      </w:r>
      <w:r w:rsidR="0085286D">
        <w:rPr>
          <w:color w:val="0D0D0D"/>
          <w:lang w:val="en-US"/>
        </w:rPr>
        <w:t xml:space="preserve"> randomly trained on a </w:t>
      </w:r>
      <w:r w:rsidR="00134839" w:rsidRPr="00FD5430">
        <w:rPr>
          <w:color w:val="0D0D0D"/>
          <w:lang w:val="en-US"/>
        </w:rPr>
        <w:t>subset of the training data</w:t>
      </w:r>
      <w:r w:rsidR="0085286D">
        <w:rPr>
          <w:color w:val="0D0D0D"/>
          <w:lang w:val="en-US"/>
        </w:rPr>
        <w:t>,</w:t>
      </w:r>
      <w:r w:rsidR="00134839" w:rsidRPr="00FD5430">
        <w:rPr>
          <w:color w:val="0D0D0D"/>
          <w:lang w:val="en-US"/>
        </w:rPr>
        <w:t xml:space="preserve"> and features.</w:t>
      </w:r>
    </w:p>
    <w:p w14:paraId="7481FB7A" w14:textId="77777777" w:rsidR="00E44AE8" w:rsidRPr="00C31F88" w:rsidRDefault="00E44AE8" w:rsidP="00134839">
      <w:pPr>
        <w:shd w:val="clear" w:color="auto" w:fill="FFFFFF"/>
        <w:spacing w:line="360" w:lineRule="auto"/>
        <w:jc w:val="both"/>
        <w:rPr>
          <w:color w:val="0D0D0D"/>
          <w:highlight w:val="lightGray"/>
          <w:lang w:val="en-US"/>
        </w:rPr>
      </w:pPr>
    </w:p>
    <w:p w14:paraId="7FAE97C7" w14:textId="77777777" w:rsidR="005E0742" w:rsidRDefault="00134839" w:rsidP="00E05282">
      <w:pPr>
        <w:shd w:val="clear" w:color="auto" w:fill="FFFFFF"/>
        <w:spacing w:line="360" w:lineRule="auto"/>
        <w:jc w:val="both"/>
        <w:rPr>
          <w:b/>
          <w:color w:val="0D0D0D"/>
          <w:lang w:val="en-US"/>
        </w:rPr>
      </w:pPr>
      <w:r w:rsidRPr="00E05282">
        <w:rPr>
          <w:b/>
          <w:color w:val="0D0D0D"/>
          <w:lang w:val="en-US"/>
        </w:rPr>
        <w:t>Decision Tree Construction:</w:t>
      </w:r>
    </w:p>
    <w:p w14:paraId="4C0CFE42" w14:textId="6801B283" w:rsidR="00E05282" w:rsidRDefault="00E05282" w:rsidP="00E05282">
      <w:pPr>
        <w:shd w:val="clear" w:color="auto" w:fill="FFFFFF"/>
        <w:spacing w:line="360" w:lineRule="auto"/>
        <w:jc w:val="both"/>
        <w:rPr>
          <w:color w:val="0D0D0D"/>
          <w:lang w:val="en-US"/>
        </w:rPr>
      </w:pPr>
      <w:r w:rsidRPr="00E05282">
        <w:rPr>
          <w:color w:val="0D0D0D"/>
          <w:lang w:val="en-US"/>
        </w:rPr>
        <w:t>A decision tree is a non-parametric supervised learning algorithm, which is utilized for both classification and regression tasks. It has a hierarchical, tree structure, which consists of a root node, branches, internal nodes and leaf nodes</w:t>
      </w:r>
      <w:r>
        <w:rPr>
          <w:color w:val="0D0D0D"/>
          <w:lang w:val="en-US"/>
        </w:rPr>
        <w:t xml:space="preserve">. </w:t>
      </w:r>
      <w:r w:rsidRPr="00E05282">
        <w:rPr>
          <w:color w:val="0D0D0D"/>
          <w:lang w:val="en-US"/>
        </w:rPr>
        <w:t xml:space="preserve">Each decision tree in the ensemble is constructed </w:t>
      </w:r>
      <w:r w:rsidRPr="00E05282">
        <w:rPr>
          <w:color w:val="0D0D0D"/>
          <w:lang w:val="en-US"/>
        </w:rPr>
        <w:lastRenderedPageBreak/>
        <w:t xml:space="preserve">by recursively partitioning the feature space into regions, where each region corresponds to a leaf node in the tree. </w:t>
      </w:r>
    </w:p>
    <w:p w14:paraId="39995C2D" w14:textId="77777777" w:rsidR="00E44AE8" w:rsidRPr="00C31F88" w:rsidRDefault="00E44AE8" w:rsidP="00134839">
      <w:pPr>
        <w:shd w:val="clear" w:color="auto" w:fill="FFFFFF"/>
        <w:spacing w:line="360" w:lineRule="auto"/>
        <w:jc w:val="both"/>
        <w:rPr>
          <w:color w:val="0D0D0D"/>
          <w:highlight w:val="lightGray"/>
          <w:lang w:val="en-US"/>
        </w:rPr>
      </w:pPr>
    </w:p>
    <w:p w14:paraId="0570FF02" w14:textId="77777777" w:rsidR="005E0742" w:rsidRDefault="00134839" w:rsidP="00134839">
      <w:pPr>
        <w:shd w:val="clear" w:color="auto" w:fill="FFFFFF"/>
        <w:spacing w:line="360" w:lineRule="auto"/>
        <w:jc w:val="both"/>
        <w:rPr>
          <w:color w:val="0D0D0D"/>
          <w:lang w:val="en-US"/>
        </w:rPr>
      </w:pPr>
      <w:r w:rsidRPr="00923711">
        <w:rPr>
          <w:b/>
          <w:color w:val="0D0D0D"/>
          <w:lang w:val="en-US"/>
        </w:rPr>
        <w:t>Bootstrap Aggregating (Bagging):</w:t>
      </w:r>
    </w:p>
    <w:p w14:paraId="36019E3A" w14:textId="5AF3A872" w:rsidR="00134839" w:rsidRPr="00923711" w:rsidRDefault="00085E17" w:rsidP="00134839">
      <w:pPr>
        <w:shd w:val="clear" w:color="auto" w:fill="FFFFFF"/>
        <w:spacing w:line="360" w:lineRule="auto"/>
        <w:jc w:val="both"/>
        <w:rPr>
          <w:color w:val="0D0D0D"/>
          <w:lang w:val="en-US"/>
        </w:rPr>
      </w:pPr>
      <w:r>
        <w:rPr>
          <w:color w:val="0D0D0D"/>
          <w:lang w:val="en-US"/>
        </w:rPr>
        <w:t xml:space="preserve">Bagging </w:t>
      </w:r>
      <w:r w:rsidR="00923711" w:rsidRPr="00923711">
        <w:rPr>
          <w:color w:val="0D0D0D"/>
          <w:lang w:val="en-US"/>
        </w:rPr>
        <w:t xml:space="preserve">is the ensemble learning method </w:t>
      </w:r>
      <w:r>
        <w:rPr>
          <w:color w:val="0D0D0D"/>
          <w:lang w:val="en-US"/>
        </w:rPr>
        <w:t>which</w:t>
      </w:r>
      <w:r w:rsidR="00923711" w:rsidRPr="00923711">
        <w:rPr>
          <w:color w:val="0D0D0D"/>
          <w:lang w:val="en-US"/>
        </w:rPr>
        <w:t xml:space="preserve"> is </w:t>
      </w:r>
      <w:r>
        <w:rPr>
          <w:color w:val="0D0D0D"/>
          <w:lang w:val="en-US"/>
        </w:rPr>
        <w:t>regularly used in reducing</w:t>
      </w:r>
      <w:r w:rsidR="00923711" w:rsidRPr="00923711">
        <w:rPr>
          <w:color w:val="0D0D0D"/>
          <w:lang w:val="en-US"/>
        </w:rPr>
        <w:t xml:space="preserve"> variance within a noisy data set. In bagging, </w:t>
      </w:r>
      <w:r>
        <w:rPr>
          <w:color w:val="0D0D0D"/>
          <w:lang w:val="en-US"/>
        </w:rPr>
        <w:t>sample data in the training set is randomly selected with replacement. This means that a single data point can be chosen many times</w:t>
      </w:r>
      <w:r w:rsidR="00923711" w:rsidRPr="00923711">
        <w:rPr>
          <w:color w:val="0D0D0D"/>
          <w:lang w:val="en-US"/>
        </w:rPr>
        <w:t xml:space="preserve">. </w:t>
      </w:r>
      <w:r w:rsidR="00134839" w:rsidRPr="00923711">
        <w:rPr>
          <w:color w:val="0D0D0D"/>
          <w:lang w:val="en-US"/>
        </w:rPr>
        <w:t>T</w:t>
      </w:r>
      <w:r w:rsidR="00817167">
        <w:rPr>
          <w:color w:val="0D0D0D"/>
          <w:lang w:val="en-US"/>
        </w:rPr>
        <w:t>o</w:t>
      </w:r>
      <w:r w:rsidR="00134839" w:rsidRPr="00923711">
        <w:rPr>
          <w:color w:val="0D0D0D"/>
          <w:lang w:val="en-US"/>
        </w:rPr>
        <w:t xml:space="preserve"> reduce over</w:t>
      </w:r>
      <w:r w:rsidR="00817167">
        <w:rPr>
          <w:color w:val="0D0D0D"/>
          <w:lang w:val="en-US"/>
        </w:rPr>
        <w:t xml:space="preserve">fitting and improve performance, </w:t>
      </w:r>
      <w:r w:rsidR="00817167" w:rsidRPr="00923711">
        <w:rPr>
          <w:color w:val="0D0D0D"/>
          <w:lang w:val="en-US"/>
        </w:rPr>
        <w:t xml:space="preserve">Random Forest Regressor </w:t>
      </w:r>
      <w:r w:rsidR="00C31A65">
        <w:rPr>
          <w:color w:val="0D0D0D"/>
          <w:lang w:val="en-US"/>
        </w:rPr>
        <w:t>applies</w:t>
      </w:r>
      <w:r w:rsidR="00817167" w:rsidRPr="00923711">
        <w:rPr>
          <w:color w:val="0D0D0D"/>
          <w:lang w:val="en-US"/>
        </w:rPr>
        <w:t xml:space="preserve"> this </w:t>
      </w:r>
      <w:r w:rsidR="00817167">
        <w:rPr>
          <w:color w:val="0D0D0D"/>
          <w:lang w:val="en-US"/>
        </w:rPr>
        <w:t>bagging technique when</w:t>
      </w:r>
      <w:r w:rsidR="00C31A65">
        <w:rPr>
          <w:color w:val="0D0D0D"/>
          <w:lang w:val="en-US"/>
        </w:rPr>
        <w:t xml:space="preserve"> several</w:t>
      </w:r>
      <w:r w:rsidR="00817167" w:rsidRPr="00923711">
        <w:rPr>
          <w:color w:val="0D0D0D"/>
          <w:lang w:val="en-US"/>
        </w:rPr>
        <w:t xml:space="preserve"> decision trees are</w:t>
      </w:r>
      <w:r w:rsidR="00C31A65">
        <w:rPr>
          <w:color w:val="0D0D0D"/>
          <w:lang w:val="en-US"/>
        </w:rPr>
        <w:t xml:space="preserve"> to be</w:t>
      </w:r>
      <w:r w:rsidR="00817167" w:rsidRPr="00923711">
        <w:rPr>
          <w:color w:val="0D0D0D"/>
          <w:lang w:val="en-US"/>
        </w:rPr>
        <w:t xml:space="preserve"> trained on different subsets of the training data.</w:t>
      </w:r>
    </w:p>
    <w:p w14:paraId="6D2C18BB" w14:textId="77777777" w:rsidR="00E44AE8" w:rsidRPr="00C31F88" w:rsidRDefault="00E44AE8" w:rsidP="00134839">
      <w:pPr>
        <w:shd w:val="clear" w:color="auto" w:fill="FFFFFF"/>
        <w:spacing w:line="360" w:lineRule="auto"/>
        <w:jc w:val="both"/>
        <w:rPr>
          <w:color w:val="0D0D0D"/>
          <w:highlight w:val="lightGray"/>
          <w:lang w:val="en-US"/>
        </w:rPr>
      </w:pPr>
    </w:p>
    <w:p w14:paraId="0DAA090D" w14:textId="77777777" w:rsidR="005E0742" w:rsidRDefault="00134839" w:rsidP="00134839">
      <w:pPr>
        <w:shd w:val="clear" w:color="auto" w:fill="FFFFFF"/>
        <w:spacing w:line="360" w:lineRule="auto"/>
        <w:jc w:val="both"/>
        <w:rPr>
          <w:color w:val="0D0D0D"/>
          <w:lang w:val="en-US"/>
        </w:rPr>
      </w:pPr>
      <w:r w:rsidRPr="00541C6D">
        <w:rPr>
          <w:b/>
          <w:color w:val="0D0D0D"/>
          <w:lang w:val="en-US"/>
        </w:rPr>
        <w:t>Prediction:</w:t>
      </w:r>
    </w:p>
    <w:p w14:paraId="1B311CF2" w14:textId="4F29F9CF" w:rsidR="00134839" w:rsidRPr="00541C6D" w:rsidRDefault="00134839" w:rsidP="00134839">
      <w:pPr>
        <w:shd w:val="clear" w:color="auto" w:fill="FFFFFF"/>
        <w:spacing w:line="360" w:lineRule="auto"/>
        <w:jc w:val="both"/>
        <w:rPr>
          <w:color w:val="0D0D0D"/>
          <w:lang w:val="en-US"/>
        </w:rPr>
      </w:pPr>
      <w:r w:rsidRPr="00541C6D">
        <w:rPr>
          <w:color w:val="0D0D0D"/>
          <w:lang w:val="en-US"/>
        </w:rPr>
        <w:t>During prediction, Random Forest Regressor aggregates the predictions of all decision trees in the ensemble to make the final prediction. For regression tasks, the predictions are typically averaged across the ensemble.</w:t>
      </w:r>
    </w:p>
    <w:p w14:paraId="4FBDBAFD" w14:textId="77777777" w:rsidR="00E44AE8" w:rsidRPr="00C31F88" w:rsidRDefault="00E44AE8" w:rsidP="00134839">
      <w:pPr>
        <w:shd w:val="clear" w:color="auto" w:fill="FFFFFF"/>
        <w:spacing w:line="360" w:lineRule="auto"/>
        <w:jc w:val="both"/>
        <w:rPr>
          <w:color w:val="0D0D0D"/>
          <w:highlight w:val="lightGray"/>
          <w:lang w:val="en-US"/>
        </w:rPr>
      </w:pPr>
    </w:p>
    <w:p w14:paraId="6A128798" w14:textId="77777777" w:rsidR="005E0742" w:rsidRDefault="00134839" w:rsidP="00134839">
      <w:pPr>
        <w:shd w:val="clear" w:color="auto" w:fill="FFFFFF"/>
        <w:spacing w:line="360" w:lineRule="auto"/>
        <w:jc w:val="both"/>
        <w:rPr>
          <w:color w:val="0D0D0D"/>
          <w:lang w:val="en-US"/>
        </w:rPr>
      </w:pPr>
      <w:r w:rsidRPr="00B87B3F">
        <w:rPr>
          <w:b/>
          <w:color w:val="0D0D0D"/>
          <w:lang w:val="en-US"/>
        </w:rPr>
        <w:t>Hyperparameters:</w:t>
      </w:r>
    </w:p>
    <w:p w14:paraId="46303213" w14:textId="63E8C322" w:rsidR="00134839" w:rsidRPr="00B87B3F" w:rsidRDefault="00134839" w:rsidP="00134839">
      <w:pPr>
        <w:shd w:val="clear" w:color="auto" w:fill="FFFFFF"/>
        <w:spacing w:line="360" w:lineRule="auto"/>
        <w:jc w:val="both"/>
        <w:rPr>
          <w:color w:val="0D0D0D"/>
          <w:lang w:val="en-US"/>
        </w:rPr>
      </w:pPr>
      <w:r w:rsidRPr="00B87B3F">
        <w:rPr>
          <w:color w:val="0D0D0D"/>
          <w:lang w:val="en-US"/>
        </w:rPr>
        <w:t>Random Fo</w:t>
      </w:r>
      <w:r w:rsidR="00B87B3F">
        <w:rPr>
          <w:color w:val="0D0D0D"/>
          <w:lang w:val="en-US"/>
        </w:rPr>
        <w:t xml:space="preserve">rest Regressor has </w:t>
      </w:r>
      <w:r w:rsidR="00E23E17">
        <w:rPr>
          <w:color w:val="0D0D0D"/>
          <w:lang w:val="en-US"/>
        </w:rPr>
        <w:t>so many</w:t>
      </w:r>
      <w:r w:rsidR="00B87B3F">
        <w:rPr>
          <w:color w:val="0D0D0D"/>
          <w:lang w:val="en-US"/>
        </w:rPr>
        <w:t xml:space="preserve"> </w:t>
      </w:r>
      <w:r w:rsidRPr="00B87B3F">
        <w:rPr>
          <w:color w:val="0D0D0D"/>
          <w:lang w:val="en-US"/>
        </w:rPr>
        <w:t xml:space="preserve">parameters that can be tuned to optimize </w:t>
      </w:r>
      <w:r w:rsidR="00E23E17">
        <w:rPr>
          <w:color w:val="0D0D0D"/>
          <w:lang w:val="en-US"/>
        </w:rPr>
        <w:t>its performance. These are parameters like</w:t>
      </w:r>
      <w:r w:rsidRPr="00B87B3F">
        <w:rPr>
          <w:color w:val="0D0D0D"/>
          <w:lang w:val="en-US"/>
        </w:rPr>
        <w:t xml:space="preserve"> the maximum depth of each tree, </w:t>
      </w:r>
      <w:r w:rsidR="00E23E17" w:rsidRPr="00B87B3F">
        <w:rPr>
          <w:color w:val="0D0D0D"/>
          <w:lang w:val="en-US"/>
        </w:rPr>
        <w:t xml:space="preserve">the number of trees in the ensemble, </w:t>
      </w:r>
      <w:r w:rsidRPr="00B87B3F">
        <w:rPr>
          <w:color w:val="0D0D0D"/>
          <w:lang w:val="en-US"/>
        </w:rPr>
        <w:t>the maximum number of features to consider when looking for the best split</w:t>
      </w:r>
      <w:r w:rsidR="00E23E17">
        <w:rPr>
          <w:color w:val="0D0D0D"/>
          <w:lang w:val="en-US"/>
        </w:rPr>
        <w:t xml:space="preserve">, and </w:t>
      </w:r>
      <w:r w:rsidR="00E23E17" w:rsidRPr="00B87B3F">
        <w:rPr>
          <w:color w:val="0D0D0D"/>
          <w:lang w:val="en-US"/>
        </w:rPr>
        <w:t>the minimum number of s</w:t>
      </w:r>
      <w:r w:rsidR="00E23E17">
        <w:rPr>
          <w:color w:val="0D0D0D"/>
          <w:lang w:val="en-US"/>
        </w:rPr>
        <w:t>amples required to split a node</w:t>
      </w:r>
      <w:r w:rsidRPr="00B87B3F">
        <w:rPr>
          <w:color w:val="0D0D0D"/>
          <w:lang w:val="en-US"/>
        </w:rPr>
        <w:t>.</w:t>
      </w:r>
    </w:p>
    <w:p w14:paraId="3CBB5BE5" w14:textId="77777777" w:rsidR="00E44AE8" w:rsidRPr="00B87B3F" w:rsidRDefault="00E44AE8" w:rsidP="00134839">
      <w:pPr>
        <w:shd w:val="clear" w:color="auto" w:fill="FFFFFF"/>
        <w:spacing w:line="360" w:lineRule="auto"/>
        <w:jc w:val="both"/>
        <w:rPr>
          <w:color w:val="0D0D0D"/>
          <w:lang w:val="en-US"/>
        </w:rPr>
      </w:pPr>
    </w:p>
    <w:p w14:paraId="41FDEBA7" w14:textId="77777777" w:rsidR="00134839" w:rsidRDefault="00134839" w:rsidP="00134839">
      <w:pPr>
        <w:shd w:val="clear" w:color="auto" w:fill="FFFFFF"/>
        <w:spacing w:line="360" w:lineRule="auto"/>
        <w:jc w:val="both"/>
        <w:rPr>
          <w:color w:val="0D0D0D"/>
          <w:lang w:val="en-US"/>
        </w:rPr>
      </w:pPr>
      <w:r w:rsidRPr="00B87B3F">
        <w:rPr>
          <w:color w:val="0D0D0D"/>
          <w:lang w:val="en-US"/>
        </w:rPr>
        <w:t>Random Forest Regressor is known for its robustness, scalability, and ability to handle high-dimensional data with a large number of features. It often performs well across a wide range of regression problems and is less prone to overfitting compared to individual decision trees.</w:t>
      </w:r>
    </w:p>
    <w:p w14:paraId="2F8BD36F" w14:textId="77777777" w:rsidR="008C1D6A" w:rsidRDefault="008C1D6A" w:rsidP="00134839">
      <w:pPr>
        <w:shd w:val="clear" w:color="auto" w:fill="FFFFFF"/>
        <w:spacing w:line="360" w:lineRule="auto"/>
        <w:jc w:val="both"/>
        <w:rPr>
          <w:color w:val="0D0D0D"/>
          <w:lang w:val="en-US"/>
        </w:rPr>
      </w:pPr>
    </w:p>
    <w:p w14:paraId="223B0D83" w14:textId="77777777" w:rsidR="008C1D6A" w:rsidRDefault="008C1D6A" w:rsidP="00134839">
      <w:pPr>
        <w:shd w:val="clear" w:color="auto" w:fill="FFFFFF"/>
        <w:spacing w:line="360" w:lineRule="auto"/>
        <w:jc w:val="both"/>
        <w:rPr>
          <w:color w:val="0D0D0D"/>
          <w:lang w:val="en-US"/>
        </w:rPr>
      </w:pPr>
    </w:p>
    <w:p w14:paraId="4E82194E" w14:textId="77777777" w:rsidR="008C1D6A" w:rsidRDefault="008C1D6A" w:rsidP="00134839">
      <w:pPr>
        <w:shd w:val="clear" w:color="auto" w:fill="FFFFFF"/>
        <w:spacing w:line="360" w:lineRule="auto"/>
        <w:jc w:val="both"/>
        <w:rPr>
          <w:color w:val="0D0D0D"/>
          <w:lang w:val="en-US"/>
        </w:rPr>
      </w:pPr>
    </w:p>
    <w:p w14:paraId="7011A072" w14:textId="77777777" w:rsidR="008C1D6A" w:rsidRDefault="008C1D6A" w:rsidP="00134839">
      <w:pPr>
        <w:shd w:val="clear" w:color="auto" w:fill="FFFFFF"/>
        <w:spacing w:line="360" w:lineRule="auto"/>
        <w:jc w:val="both"/>
        <w:rPr>
          <w:color w:val="0D0D0D"/>
          <w:lang w:val="en-US"/>
        </w:rPr>
      </w:pPr>
    </w:p>
    <w:p w14:paraId="45AC7846" w14:textId="708F1699" w:rsidR="00160320" w:rsidRDefault="004E5E4F" w:rsidP="00160320">
      <w:pPr>
        <w:pStyle w:val="Heading1"/>
        <w:rPr>
          <w:lang w:val="en-GB"/>
        </w:rPr>
      </w:pPr>
      <w:r>
        <w:rPr>
          <w:lang w:val="en-GB"/>
        </w:rPr>
        <w:lastRenderedPageBreak/>
        <w:t>Discussion</w:t>
      </w:r>
      <w:r w:rsidR="00435B02">
        <w:rPr>
          <w:lang w:val="en-GB"/>
        </w:rPr>
        <w:t xml:space="preserve"> and Results</w:t>
      </w:r>
    </w:p>
    <w:p w14:paraId="69F13904" w14:textId="6A5BE131" w:rsidR="004E5E4F" w:rsidRDefault="004E5E4F" w:rsidP="004E5E4F">
      <w:pPr>
        <w:pStyle w:val="Heading2"/>
        <w:rPr>
          <w:lang w:val="en-US"/>
        </w:rPr>
      </w:pPr>
      <w:r>
        <w:rPr>
          <w:lang w:val="en-US"/>
        </w:rPr>
        <w:t>Discussion</w:t>
      </w:r>
    </w:p>
    <w:p w14:paraId="5A3F39F0" w14:textId="18C45683" w:rsidR="00A34F60" w:rsidRDefault="00A34F60" w:rsidP="006679DF">
      <w:pPr>
        <w:spacing w:line="360" w:lineRule="auto"/>
        <w:jc w:val="both"/>
        <w:rPr>
          <w:lang w:val="en-US"/>
        </w:rPr>
      </w:pPr>
      <w:r>
        <w:rPr>
          <w:lang w:val="en-US"/>
        </w:rPr>
        <w:t xml:space="preserve">We used three sets of data in this research. These are the </w:t>
      </w:r>
      <w:r w:rsidRPr="00E21CFF">
        <w:rPr>
          <w:b/>
          <w:lang w:val="en-US"/>
        </w:rPr>
        <w:t>Statistical</w:t>
      </w:r>
      <w:r>
        <w:rPr>
          <w:lang w:val="en-US"/>
        </w:rPr>
        <w:t xml:space="preserve"> data (also called the OHCL). These data are real representation of what happened in foreign exchange (FOREX) market.</w:t>
      </w:r>
      <w:r w:rsidR="002F7E96">
        <w:rPr>
          <w:lang w:val="en-US"/>
        </w:rPr>
        <w:t xml:space="preserve"> Our statistical data spans from the year 1982 till N</w:t>
      </w:r>
      <w:r w:rsidR="006679DF">
        <w:rPr>
          <w:lang w:val="en-US"/>
        </w:rPr>
        <w:t>ovember 2024 with over 11,1</w:t>
      </w:r>
      <w:r w:rsidR="002F7E96">
        <w:rPr>
          <w:lang w:val="en-US"/>
        </w:rPr>
        <w:t>00 records.</w:t>
      </w:r>
      <w:r w:rsidR="006679DF">
        <w:rPr>
          <w:lang w:val="en-US"/>
        </w:rPr>
        <w:t xml:space="preserve"> Our second set of data are the </w:t>
      </w:r>
      <w:r w:rsidR="006679DF" w:rsidRPr="00E21CFF">
        <w:rPr>
          <w:b/>
          <w:lang w:val="en-US"/>
        </w:rPr>
        <w:t>Technical</w:t>
      </w:r>
      <w:r w:rsidR="006679DF">
        <w:rPr>
          <w:lang w:val="en-US"/>
        </w:rPr>
        <w:t xml:space="preserve"> data. In FOREX, we have many proven </w:t>
      </w:r>
      <w:r w:rsidR="00C7338B">
        <w:rPr>
          <w:lang w:val="en-US"/>
        </w:rPr>
        <w:t xml:space="preserve">technical </w:t>
      </w:r>
      <w:r w:rsidR="006679DF">
        <w:rPr>
          <w:lang w:val="en-US"/>
        </w:rPr>
        <w:t>indicators that assists investors in determining the direction of the market based on certain behavioral patterns.</w:t>
      </w:r>
      <w:r w:rsidR="00C7338B">
        <w:rPr>
          <w:lang w:val="en-US"/>
        </w:rPr>
        <w:t xml:space="preserve"> These technical indicators are not limited to RSI, EMA, SMA, MACD, Bollinger Bands, ATR, and Stochastic Oscillator. The values for any of these technical indicators are deriv</w:t>
      </w:r>
      <w:r w:rsidR="0043278C">
        <w:rPr>
          <w:lang w:val="en-US"/>
        </w:rPr>
        <w:t xml:space="preserve">ed </w:t>
      </w:r>
      <w:r w:rsidR="00C7338B">
        <w:rPr>
          <w:lang w:val="en-US"/>
        </w:rPr>
        <w:t>from the Statistical (OHCL) data.</w:t>
      </w:r>
      <w:r w:rsidR="0043278C">
        <w:rPr>
          <w:lang w:val="en-US"/>
        </w:rPr>
        <w:t xml:space="preserve"> Thus, Technical data is a direct derivate from statistical data. The last set of data used in this research is the </w:t>
      </w:r>
      <w:r w:rsidR="0043278C" w:rsidRPr="00E21CFF">
        <w:rPr>
          <w:b/>
          <w:lang w:val="en-US"/>
        </w:rPr>
        <w:t>Macroeconomics</w:t>
      </w:r>
      <w:r w:rsidR="0043278C">
        <w:rPr>
          <w:lang w:val="en-US"/>
        </w:rPr>
        <w:t xml:space="preserve"> data.</w:t>
      </w:r>
      <w:r w:rsidR="001E72FA">
        <w:rPr>
          <w:lang w:val="en-US"/>
        </w:rPr>
        <w:t xml:space="preserve"> Macroe</w:t>
      </w:r>
      <w:r w:rsidR="00E21CFF">
        <w:rPr>
          <w:lang w:val="en-US"/>
        </w:rPr>
        <w:t>conomics data are information from</w:t>
      </w:r>
      <w:r w:rsidR="001E72FA">
        <w:rPr>
          <w:lang w:val="en-US"/>
        </w:rPr>
        <w:t xml:space="preserve"> the several </w:t>
      </w:r>
      <w:r w:rsidR="003B1692">
        <w:rPr>
          <w:lang w:val="en-US"/>
        </w:rPr>
        <w:t>indices</w:t>
      </w:r>
      <w:r w:rsidR="001E72FA">
        <w:rPr>
          <w:lang w:val="en-US"/>
        </w:rPr>
        <w:t xml:space="preserve"> that </w:t>
      </w:r>
      <w:r w:rsidR="003B1692">
        <w:rPr>
          <w:lang w:val="en-US"/>
        </w:rPr>
        <w:t xml:space="preserve">directly affects the </w:t>
      </w:r>
      <w:r w:rsidR="00F51AB1">
        <w:rPr>
          <w:lang w:val="en-US"/>
        </w:rPr>
        <w:t xml:space="preserve">economic health of a </w:t>
      </w:r>
      <w:r w:rsidR="003B1692">
        <w:rPr>
          <w:lang w:val="en-US"/>
        </w:rPr>
        <w:t xml:space="preserve">country as well as living standard of individuals in that country. </w:t>
      </w:r>
      <w:r w:rsidR="00F51AB1">
        <w:rPr>
          <w:lang w:val="en-US"/>
        </w:rPr>
        <w:t>These indices are not limited to GDP Growth, GDP Ratio, Imports, Exports, Interest rates, Inflation rates, Consumer Price Index, and Government Revenue.</w:t>
      </w:r>
    </w:p>
    <w:p w14:paraId="3FA7654B" w14:textId="77777777" w:rsidR="00411C88" w:rsidRDefault="00411C88" w:rsidP="006679DF">
      <w:pPr>
        <w:spacing w:line="360" w:lineRule="auto"/>
        <w:jc w:val="both"/>
        <w:rPr>
          <w:lang w:val="en-US"/>
        </w:rPr>
      </w:pPr>
    </w:p>
    <w:p w14:paraId="13E5B847" w14:textId="3B9CA99E" w:rsidR="00411C88" w:rsidRDefault="00411C88" w:rsidP="006679DF">
      <w:pPr>
        <w:spacing w:line="360" w:lineRule="auto"/>
        <w:jc w:val="both"/>
        <w:rPr>
          <w:lang w:val="en-US"/>
        </w:rPr>
      </w:pPr>
      <w:r>
        <w:rPr>
          <w:lang w:val="en-US"/>
        </w:rPr>
        <w:t xml:space="preserve">Our Technical data </w:t>
      </w:r>
      <w:r w:rsidR="00F010FB">
        <w:rPr>
          <w:lang w:val="en-US"/>
        </w:rPr>
        <w:t>was</w:t>
      </w:r>
      <w:r>
        <w:rPr>
          <w:lang w:val="en-US"/>
        </w:rPr>
        <w:t xml:space="preserve"> downloaded from Investing.Com, while our Macroeconomics data is downloaded from FRED</w:t>
      </w:r>
      <w:r w:rsidR="00C279F6">
        <w:rPr>
          <w:lang w:val="en-US"/>
        </w:rPr>
        <w:t xml:space="preserve"> (Federal Reserve Economic Data)</w:t>
      </w:r>
      <w:r w:rsidR="008C28D4">
        <w:rPr>
          <w:lang w:val="en-US"/>
        </w:rPr>
        <w:t xml:space="preserve"> through an API</w:t>
      </w:r>
      <w:r w:rsidR="00C279F6">
        <w:rPr>
          <w:lang w:val="en-US"/>
        </w:rPr>
        <w:t>. D</w:t>
      </w:r>
      <w:r w:rsidR="008C28D4">
        <w:rPr>
          <w:lang w:val="en-US"/>
        </w:rPr>
        <w:t>ata from the</w:t>
      </w:r>
      <w:r w:rsidR="00C279F6">
        <w:rPr>
          <w:lang w:val="en-US"/>
        </w:rPr>
        <w:t xml:space="preserve"> three sources were merged together using the Date column as the common key among them. Many records for the early 80’s were removed. The reason for their removal is that some of the Macroeconomi</w:t>
      </w:r>
      <w:r w:rsidR="00F010FB">
        <w:rPr>
          <w:lang w:val="en-US"/>
        </w:rPr>
        <w:t>c</w:t>
      </w:r>
      <w:r w:rsidR="00C279F6">
        <w:rPr>
          <w:lang w:val="en-US"/>
        </w:rPr>
        <w:t>s indices considered in this research do not have data as at that time</w:t>
      </w:r>
      <w:r w:rsidR="008C28D4">
        <w:rPr>
          <w:lang w:val="en-US"/>
        </w:rPr>
        <w:t>. Instead of having them as zeros, we removed the affected rows.</w:t>
      </w:r>
    </w:p>
    <w:p w14:paraId="727636C6" w14:textId="77777777" w:rsidR="000D7352" w:rsidRDefault="000D7352" w:rsidP="006679DF">
      <w:pPr>
        <w:spacing w:line="360" w:lineRule="auto"/>
        <w:jc w:val="both"/>
        <w:rPr>
          <w:lang w:val="en-US"/>
        </w:rPr>
      </w:pPr>
    </w:p>
    <w:p w14:paraId="5D38CC36" w14:textId="4CA5BFE4" w:rsidR="00E17068" w:rsidRDefault="000D7352" w:rsidP="006679DF">
      <w:pPr>
        <w:spacing w:line="360" w:lineRule="auto"/>
        <w:jc w:val="both"/>
        <w:rPr>
          <w:lang w:val="en-US"/>
        </w:rPr>
      </w:pPr>
      <w:r>
        <w:rPr>
          <w:lang w:val="en-US"/>
        </w:rPr>
        <w:t>The data was</w:t>
      </w:r>
      <w:r w:rsidR="006177AF">
        <w:rPr>
          <w:lang w:val="en-US"/>
        </w:rPr>
        <w:t xml:space="preserve"> Splitted, Scaled, Trained, and T</w:t>
      </w:r>
      <w:r>
        <w:rPr>
          <w:lang w:val="en-US"/>
        </w:rPr>
        <w:t xml:space="preserve">ested on several time-series models which includes </w:t>
      </w:r>
      <w:r w:rsidRPr="000D7352">
        <w:rPr>
          <w:lang w:val="en-US"/>
        </w:rPr>
        <w:t xml:space="preserve">Linear Regression, Random Forest Regressor, XGBoost Regression, Ridge Regression, Lasso Regression, Support Vector Regression, Bayesian Ridge Regression, </w:t>
      </w:r>
      <w:r>
        <w:rPr>
          <w:lang w:val="en-US"/>
        </w:rPr>
        <w:t xml:space="preserve">and </w:t>
      </w:r>
      <w:r w:rsidRPr="000D7352">
        <w:rPr>
          <w:lang w:val="en-US"/>
        </w:rPr>
        <w:t>AdaBoost Regression</w:t>
      </w:r>
      <w:r w:rsidR="006177AF">
        <w:rPr>
          <w:lang w:val="en-US"/>
        </w:rPr>
        <w:t xml:space="preserve"> model.</w:t>
      </w:r>
      <w:r w:rsidR="00343E0B">
        <w:rPr>
          <w:lang w:val="en-US"/>
        </w:rPr>
        <w:t xml:space="preserve"> </w:t>
      </w:r>
      <w:r w:rsidR="00E5644F">
        <w:rPr>
          <w:lang w:val="en-US"/>
        </w:rPr>
        <w:t xml:space="preserve">Some of these models have exposed hyperparameters </w:t>
      </w:r>
      <w:r w:rsidR="007A5421">
        <w:rPr>
          <w:lang w:val="en-US"/>
        </w:rPr>
        <w:t>f</w:t>
      </w:r>
      <w:r w:rsidR="00E5644F">
        <w:rPr>
          <w:lang w:val="en-US"/>
        </w:rPr>
        <w:t xml:space="preserve">or tuning and optimization. Table 2 below lists these models with their optimized hyperparameters. </w:t>
      </w:r>
      <w:r w:rsidR="00343E0B">
        <w:rPr>
          <w:lang w:val="en-US"/>
        </w:rPr>
        <w:t>While scaling my data, I choose MinMaxScaler with range(0, 1). I choose this scaler because it is the best scaler for a time-series data like Forex OHCL (Open, High, Close, Low) data. MinMaxScaler works well on bounded data like the prices that falls within certain range of value, and thus, the relative difference of the original data is preserved.</w:t>
      </w:r>
    </w:p>
    <w:p w14:paraId="79F2EF10" w14:textId="5C378680" w:rsidR="007A5421" w:rsidRPr="00C31F88" w:rsidRDefault="007A5421" w:rsidP="007A5421">
      <w:pPr>
        <w:rPr>
          <w:lang w:val="en-GB"/>
        </w:rPr>
      </w:pPr>
      <w:bookmarkStart w:id="55" w:name="Table2"/>
      <w:r>
        <w:rPr>
          <w:i/>
          <w:sz w:val="20"/>
          <w:lang w:val="en-US"/>
        </w:rPr>
        <w:lastRenderedPageBreak/>
        <w:t>Table 2</w:t>
      </w:r>
      <w:r w:rsidRPr="00C31F88">
        <w:rPr>
          <w:i/>
          <w:sz w:val="20"/>
          <w:lang w:val="en-US"/>
        </w:rPr>
        <w:t xml:space="preserve">. </w:t>
      </w:r>
      <w:r>
        <w:rPr>
          <w:i/>
          <w:sz w:val="20"/>
          <w:lang w:val="en-US"/>
        </w:rPr>
        <w:t>Explored models with ptimized parameters</w:t>
      </w:r>
    </w:p>
    <w:bookmarkEnd w:id="55"/>
    <w:tbl>
      <w:tblPr>
        <w:tblStyle w:val="TableGrid"/>
        <w:tblW w:w="0" w:type="auto"/>
        <w:tblLook w:val="04A0" w:firstRow="1" w:lastRow="0" w:firstColumn="1" w:lastColumn="0" w:noHBand="0" w:noVBand="1"/>
      </w:tblPr>
      <w:tblGrid>
        <w:gridCol w:w="704"/>
        <w:gridCol w:w="4111"/>
        <w:gridCol w:w="4201"/>
      </w:tblGrid>
      <w:tr w:rsidR="00583885" w:rsidRPr="00583885" w14:paraId="7C7C8D04" w14:textId="77777777" w:rsidTr="00583885">
        <w:tc>
          <w:tcPr>
            <w:tcW w:w="704" w:type="dxa"/>
          </w:tcPr>
          <w:p w14:paraId="7B519AE2" w14:textId="77777777" w:rsidR="00583885" w:rsidRPr="00583885" w:rsidRDefault="00583885" w:rsidP="006679DF">
            <w:pPr>
              <w:spacing w:line="360" w:lineRule="auto"/>
              <w:jc w:val="both"/>
              <w:rPr>
                <w:b/>
                <w:u w:val="single"/>
                <w:lang w:val="en-US"/>
              </w:rPr>
            </w:pPr>
          </w:p>
        </w:tc>
        <w:tc>
          <w:tcPr>
            <w:tcW w:w="4111" w:type="dxa"/>
          </w:tcPr>
          <w:p w14:paraId="04AFBAF4" w14:textId="2C91913C" w:rsidR="00583885" w:rsidRPr="00583885" w:rsidRDefault="00583885" w:rsidP="006679DF">
            <w:pPr>
              <w:spacing w:line="360" w:lineRule="auto"/>
              <w:jc w:val="both"/>
              <w:rPr>
                <w:b/>
                <w:u w:val="single"/>
                <w:lang w:val="en-US"/>
              </w:rPr>
            </w:pPr>
            <w:r w:rsidRPr="00583885">
              <w:rPr>
                <w:b/>
                <w:u w:val="single"/>
                <w:lang w:val="en-US"/>
              </w:rPr>
              <w:t>Model</w:t>
            </w:r>
          </w:p>
        </w:tc>
        <w:tc>
          <w:tcPr>
            <w:tcW w:w="4201" w:type="dxa"/>
          </w:tcPr>
          <w:p w14:paraId="64A3D703" w14:textId="2F0B4097" w:rsidR="00583885" w:rsidRPr="00583885" w:rsidRDefault="00583885" w:rsidP="006679DF">
            <w:pPr>
              <w:spacing w:line="360" w:lineRule="auto"/>
              <w:jc w:val="both"/>
              <w:rPr>
                <w:b/>
                <w:u w:val="single"/>
                <w:lang w:val="en-US"/>
              </w:rPr>
            </w:pPr>
            <w:r w:rsidRPr="00583885">
              <w:rPr>
                <w:b/>
                <w:u w:val="single"/>
                <w:lang w:val="en-US"/>
              </w:rPr>
              <w:t>Optimized Parameters</w:t>
            </w:r>
          </w:p>
        </w:tc>
      </w:tr>
      <w:tr w:rsidR="00583885" w14:paraId="53BCC38C" w14:textId="77777777" w:rsidTr="00583885">
        <w:tc>
          <w:tcPr>
            <w:tcW w:w="704" w:type="dxa"/>
          </w:tcPr>
          <w:p w14:paraId="513AC71E" w14:textId="5FE33A5B" w:rsidR="00583885" w:rsidRDefault="00583885" w:rsidP="006679DF">
            <w:pPr>
              <w:spacing w:line="360" w:lineRule="auto"/>
              <w:jc w:val="both"/>
              <w:rPr>
                <w:lang w:val="en-US"/>
              </w:rPr>
            </w:pPr>
            <w:r>
              <w:rPr>
                <w:lang w:val="en-US"/>
              </w:rPr>
              <w:t>1</w:t>
            </w:r>
          </w:p>
        </w:tc>
        <w:tc>
          <w:tcPr>
            <w:tcW w:w="4111" w:type="dxa"/>
          </w:tcPr>
          <w:p w14:paraId="56F59CB1" w14:textId="638DCE1F" w:rsidR="00583885" w:rsidRDefault="00583885" w:rsidP="006679DF">
            <w:pPr>
              <w:spacing w:line="360" w:lineRule="auto"/>
              <w:jc w:val="both"/>
              <w:rPr>
                <w:lang w:val="en-US"/>
              </w:rPr>
            </w:pPr>
            <w:r w:rsidRPr="000D7352">
              <w:rPr>
                <w:lang w:val="en-US"/>
              </w:rPr>
              <w:t>Linear Regression</w:t>
            </w:r>
          </w:p>
        </w:tc>
        <w:tc>
          <w:tcPr>
            <w:tcW w:w="4201" w:type="dxa"/>
          </w:tcPr>
          <w:p w14:paraId="2789277E" w14:textId="1A336FC5" w:rsidR="00583885" w:rsidRDefault="00583885" w:rsidP="006679DF">
            <w:pPr>
              <w:spacing w:line="360" w:lineRule="auto"/>
              <w:jc w:val="both"/>
              <w:rPr>
                <w:lang w:val="en-US"/>
              </w:rPr>
            </w:pPr>
            <w:r>
              <w:rPr>
                <w:lang w:val="en-US"/>
              </w:rPr>
              <w:t>None</w:t>
            </w:r>
          </w:p>
        </w:tc>
      </w:tr>
      <w:tr w:rsidR="00583885" w14:paraId="3A6C072F" w14:textId="77777777" w:rsidTr="00583885">
        <w:tc>
          <w:tcPr>
            <w:tcW w:w="704" w:type="dxa"/>
          </w:tcPr>
          <w:p w14:paraId="0BA6A33C" w14:textId="59177ED8" w:rsidR="00583885" w:rsidRDefault="00583885" w:rsidP="00583885">
            <w:pPr>
              <w:spacing w:line="360" w:lineRule="auto"/>
              <w:jc w:val="both"/>
              <w:rPr>
                <w:lang w:val="en-US"/>
              </w:rPr>
            </w:pPr>
            <w:r>
              <w:rPr>
                <w:lang w:val="en-US"/>
              </w:rPr>
              <w:t>2</w:t>
            </w:r>
          </w:p>
        </w:tc>
        <w:tc>
          <w:tcPr>
            <w:tcW w:w="4111" w:type="dxa"/>
          </w:tcPr>
          <w:p w14:paraId="12D0F251" w14:textId="1D7241CF" w:rsidR="00583885" w:rsidRDefault="00583885" w:rsidP="00583885">
            <w:pPr>
              <w:spacing w:line="360" w:lineRule="auto"/>
              <w:jc w:val="both"/>
              <w:rPr>
                <w:lang w:val="en-US"/>
              </w:rPr>
            </w:pPr>
            <w:r>
              <w:rPr>
                <w:lang w:val="en-US"/>
              </w:rPr>
              <w:t>Random Forest Regressor</w:t>
            </w:r>
          </w:p>
        </w:tc>
        <w:tc>
          <w:tcPr>
            <w:tcW w:w="4201" w:type="dxa"/>
          </w:tcPr>
          <w:p w14:paraId="74ECC5C5" w14:textId="43536C01" w:rsidR="00583885" w:rsidRDefault="00583885" w:rsidP="00583885">
            <w:pPr>
              <w:spacing w:line="360" w:lineRule="auto"/>
              <w:jc w:val="both"/>
              <w:rPr>
                <w:lang w:val="en-US"/>
              </w:rPr>
            </w:pPr>
            <w:r w:rsidRPr="00583885">
              <w:rPr>
                <w:lang w:val="en-US"/>
              </w:rPr>
              <w:t>max_features='log2'</w:t>
            </w:r>
          </w:p>
        </w:tc>
      </w:tr>
      <w:tr w:rsidR="00583885" w14:paraId="23797BFC" w14:textId="77777777" w:rsidTr="00583885">
        <w:tc>
          <w:tcPr>
            <w:tcW w:w="704" w:type="dxa"/>
          </w:tcPr>
          <w:p w14:paraId="5D5C7036" w14:textId="756A16F5" w:rsidR="00583885" w:rsidRDefault="00583885" w:rsidP="00583885">
            <w:pPr>
              <w:spacing w:line="360" w:lineRule="auto"/>
              <w:jc w:val="both"/>
              <w:rPr>
                <w:lang w:val="en-US"/>
              </w:rPr>
            </w:pPr>
            <w:r>
              <w:rPr>
                <w:lang w:val="en-US"/>
              </w:rPr>
              <w:t>3</w:t>
            </w:r>
          </w:p>
        </w:tc>
        <w:tc>
          <w:tcPr>
            <w:tcW w:w="4111" w:type="dxa"/>
          </w:tcPr>
          <w:p w14:paraId="3E49B52A" w14:textId="71AE0387" w:rsidR="00583885" w:rsidRDefault="00583885" w:rsidP="00583885">
            <w:pPr>
              <w:spacing w:line="360" w:lineRule="auto"/>
              <w:jc w:val="both"/>
              <w:rPr>
                <w:lang w:val="en-US"/>
              </w:rPr>
            </w:pPr>
            <w:r w:rsidRPr="000D7352">
              <w:rPr>
                <w:lang w:val="en-US"/>
              </w:rPr>
              <w:t>XGBoost Regression</w:t>
            </w:r>
          </w:p>
        </w:tc>
        <w:tc>
          <w:tcPr>
            <w:tcW w:w="4201" w:type="dxa"/>
          </w:tcPr>
          <w:p w14:paraId="2CB7D52A" w14:textId="58A8B054" w:rsidR="00583885" w:rsidRDefault="00583885" w:rsidP="00583885">
            <w:pPr>
              <w:spacing w:line="360" w:lineRule="auto"/>
              <w:jc w:val="both"/>
              <w:rPr>
                <w:lang w:val="en-US"/>
              </w:rPr>
            </w:pPr>
            <w:r>
              <w:rPr>
                <w:lang w:val="en-US"/>
              </w:rPr>
              <w:t>'max_depth' =</w:t>
            </w:r>
            <w:r w:rsidRPr="00583885">
              <w:rPr>
                <w:lang w:val="en-US"/>
              </w:rPr>
              <w:t xml:space="preserve"> 2</w:t>
            </w:r>
          </w:p>
        </w:tc>
      </w:tr>
      <w:tr w:rsidR="00583885" w14:paraId="244D454C" w14:textId="77777777" w:rsidTr="00583885">
        <w:tc>
          <w:tcPr>
            <w:tcW w:w="704" w:type="dxa"/>
          </w:tcPr>
          <w:p w14:paraId="06963037" w14:textId="01FFA3D4" w:rsidR="00583885" w:rsidRDefault="00583885" w:rsidP="00583885">
            <w:pPr>
              <w:spacing w:line="360" w:lineRule="auto"/>
              <w:jc w:val="both"/>
              <w:rPr>
                <w:lang w:val="en-US"/>
              </w:rPr>
            </w:pPr>
            <w:r>
              <w:rPr>
                <w:lang w:val="en-US"/>
              </w:rPr>
              <w:t>4</w:t>
            </w:r>
          </w:p>
        </w:tc>
        <w:tc>
          <w:tcPr>
            <w:tcW w:w="4111" w:type="dxa"/>
          </w:tcPr>
          <w:p w14:paraId="4AC47443" w14:textId="766C60E2" w:rsidR="00583885" w:rsidRDefault="00583885" w:rsidP="00583885">
            <w:pPr>
              <w:spacing w:line="360" w:lineRule="auto"/>
              <w:jc w:val="both"/>
              <w:rPr>
                <w:lang w:val="en-US"/>
              </w:rPr>
            </w:pPr>
            <w:r w:rsidRPr="000D7352">
              <w:rPr>
                <w:lang w:val="en-US"/>
              </w:rPr>
              <w:t>Ridge Regression</w:t>
            </w:r>
          </w:p>
        </w:tc>
        <w:tc>
          <w:tcPr>
            <w:tcW w:w="4201" w:type="dxa"/>
          </w:tcPr>
          <w:p w14:paraId="6DAD16B6" w14:textId="04DCEB7F" w:rsidR="00583885" w:rsidRDefault="00583885" w:rsidP="00583885">
            <w:pPr>
              <w:spacing w:line="360" w:lineRule="auto"/>
              <w:jc w:val="both"/>
              <w:rPr>
                <w:lang w:val="en-US"/>
              </w:rPr>
            </w:pPr>
            <w:r w:rsidRPr="00583885">
              <w:rPr>
                <w:lang w:val="en-US"/>
              </w:rPr>
              <w:t>alpha = 0.01</w:t>
            </w:r>
          </w:p>
        </w:tc>
      </w:tr>
      <w:tr w:rsidR="00583885" w14:paraId="275AC32A" w14:textId="77777777" w:rsidTr="00583885">
        <w:tc>
          <w:tcPr>
            <w:tcW w:w="704" w:type="dxa"/>
          </w:tcPr>
          <w:p w14:paraId="502B8BC0" w14:textId="5FFDDD86" w:rsidR="00583885" w:rsidRDefault="00583885" w:rsidP="00583885">
            <w:pPr>
              <w:spacing w:line="360" w:lineRule="auto"/>
              <w:jc w:val="both"/>
              <w:rPr>
                <w:lang w:val="en-US"/>
              </w:rPr>
            </w:pPr>
            <w:r>
              <w:rPr>
                <w:lang w:val="en-US"/>
              </w:rPr>
              <w:t>5</w:t>
            </w:r>
          </w:p>
        </w:tc>
        <w:tc>
          <w:tcPr>
            <w:tcW w:w="4111" w:type="dxa"/>
          </w:tcPr>
          <w:p w14:paraId="319D1320" w14:textId="671C2A91" w:rsidR="00583885" w:rsidRDefault="00583885" w:rsidP="00583885">
            <w:pPr>
              <w:spacing w:line="360" w:lineRule="auto"/>
              <w:jc w:val="both"/>
              <w:rPr>
                <w:lang w:val="en-US"/>
              </w:rPr>
            </w:pPr>
            <w:r w:rsidRPr="000D7352">
              <w:rPr>
                <w:lang w:val="en-US"/>
              </w:rPr>
              <w:t>Lasso Regression</w:t>
            </w:r>
          </w:p>
        </w:tc>
        <w:tc>
          <w:tcPr>
            <w:tcW w:w="4201" w:type="dxa"/>
          </w:tcPr>
          <w:p w14:paraId="71F38C50" w14:textId="13FBD780" w:rsidR="00583885" w:rsidRDefault="005D4CD0" w:rsidP="00583885">
            <w:pPr>
              <w:spacing w:line="360" w:lineRule="auto"/>
              <w:jc w:val="both"/>
              <w:rPr>
                <w:lang w:val="en-US"/>
              </w:rPr>
            </w:pPr>
            <w:r w:rsidRPr="005D4CD0">
              <w:rPr>
                <w:lang w:val="en-US"/>
              </w:rPr>
              <w:t>alpha = 0.00005</w:t>
            </w:r>
          </w:p>
        </w:tc>
      </w:tr>
      <w:tr w:rsidR="00583885" w14:paraId="739110A0" w14:textId="77777777" w:rsidTr="00583885">
        <w:tc>
          <w:tcPr>
            <w:tcW w:w="704" w:type="dxa"/>
          </w:tcPr>
          <w:p w14:paraId="164D9E80" w14:textId="29285185" w:rsidR="00583885" w:rsidRDefault="00583885" w:rsidP="00583885">
            <w:pPr>
              <w:spacing w:line="360" w:lineRule="auto"/>
              <w:jc w:val="both"/>
              <w:rPr>
                <w:lang w:val="en-US"/>
              </w:rPr>
            </w:pPr>
            <w:r>
              <w:rPr>
                <w:lang w:val="en-US"/>
              </w:rPr>
              <w:t>6</w:t>
            </w:r>
          </w:p>
        </w:tc>
        <w:tc>
          <w:tcPr>
            <w:tcW w:w="4111" w:type="dxa"/>
          </w:tcPr>
          <w:p w14:paraId="3AC66054" w14:textId="18316078" w:rsidR="00583885" w:rsidRDefault="00583885" w:rsidP="00583885">
            <w:pPr>
              <w:spacing w:line="360" w:lineRule="auto"/>
              <w:jc w:val="both"/>
              <w:rPr>
                <w:lang w:val="en-US"/>
              </w:rPr>
            </w:pPr>
            <w:r w:rsidRPr="000D7352">
              <w:rPr>
                <w:lang w:val="en-US"/>
              </w:rPr>
              <w:t>Support Vector Regression</w:t>
            </w:r>
          </w:p>
        </w:tc>
        <w:tc>
          <w:tcPr>
            <w:tcW w:w="4201" w:type="dxa"/>
          </w:tcPr>
          <w:p w14:paraId="676A4976" w14:textId="71472480" w:rsidR="00583885" w:rsidRDefault="005D4CD0" w:rsidP="00583885">
            <w:pPr>
              <w:spacing w:line="360" w:lineRule="auto"/>
              <w:jc w:val="both"/>
              <w:rPr>
                <w:lang w:val="en-US"/>
              </w:rPr>
            </w:pPr>
            <w:r w:rsidRPr="005D4CD0">
              <w:rPr>
                <w:lang w:val="en-US"/>
              </w:rPr>
              <w:t>C</w:t>
            </w:r>
            <w:r>
              <w:rPr>
                <w:lang w:val="en-US"/>
              </w:rPr>
              <w:t xml:space="preserve"> </w:t>
            </w:r>
            <w:r w:rsidRPr="005D4CD0">
              <w:rPr>
                <w:lang w:val="en-US"/>
              </w:rPr>
              <w:t>=</w:t>
            </w:r>
            <w:r>
              <w:rPr>
                <w:lang w:val="en-US"/>
              </w:rPr>
              <w:t xml:space="preserve"> </w:t>
            </w:r>
            <w:r w:rsidRPr="005D4CD0">
              <w:rPr>
                <w:lang w:val="en-US"/>
              </w:rPr>
              <w:t>0.00001</w:t>
            </w:r>
          </w:p>
        </w:tc>
      </w:tr>
      <w:tr w:rsidR="00583885" w14:paraId="13510371" w14:textId="77777777" w:rsidTr="00583885">
        <w:tc>
          <w:tcPr>
            <w:tcW w:w="704" w:type="dxa"/>
          </w:tcPr>
          <w:p w14:paraId="43682DC8" w14:textId="0ACC2E1E" w:rsidR="00583885" w:rsidRDefault="00583885" w:rsidP="00583885">
            <w:pPr>
              <w:spacing w:line="360" w:lineRule="auto"/>
              <w:jc w:val="both"/>
              <w:rPr>
                <w:lang w:val="en-US"/>
              </w:rPr>
            </w:pPr>
            <w:r>
              <w:rPr>
                <w:lang w:val="en-US"/>
              </w:rPr>
              <w:t>7</w:t>
            </w:r>
          </w:p>
        </w:tc>
        <w:tc>
          <w:tcPr>
            <w:tcW w:w="4111" w:type="dxa"/>
          </w:tcPr>
          <w:p w14:paraId="0EB11BD7" w14:textId="080B70A7" w:rsidR="00583885" w:rsidRDefault="00583885" w:rsidP="00583885">
            <w:pPr>
              <w:spacing w:line="360" w:lineRule="auto"/>
              <w:jc w:val="both"/>
              <w:rPr>
                <w:lang w:val="en-US"/>
              </w:rPr>
            </w:pPr>
            <w:r w:rsidRPr="000D7352">
              <w:rPr>
                <w:lang w:val="en-US"/>
              </w:rPr>
              <w:t>Bayesian Ridge Regression</w:t>
            </w:r>
          </w:p>
        </w:tc>
        <w:tc>
          <w:tcPr>
            <w:tcW w:w="4201" w:type="dxa"/>
          </w:tcPr>
          <w:p w14:paraId="3B85B3D7" w14:textId="308773D4" w:rsidR="00583885" w:rsidRDefault="005D4CD0" w:rsidP="00583885">
            <w:pPr>
              <w:spacing w:line="360" w:lineRule="auto"/>
              <w:jc w:val="both"/>
              <w:rPr>
                <w:lang w:val="en-US"/>
              </w:rPr>
            </w:pPr>
            <w:r>
              <w:rPr>
                <w:lang w:val="en-US"/>
              </w:rPr>
              <w:t>None</w:t>
            </w:r>
          </w:p>
        </w:tc>
      </w:tr>
      <w:tr w:rsidR="00583885" w14:paraId="5A5E1FEB" w14:textId="77777777" w:rsidTr="00583885">
        <w:tc>
          <w:tcPr>
            <w:tcW w:w="704" w:type="dxa"/>
          </w:tcPr>
          <w:p w14:paraId="621B2CDC" w14:textId="5611DD5C" w:rsidR="00583885" w:rsidRDefault="00583885" w:rsidP="00583885">
            <w:pPr>
              <w:spacing w:line="360" w:lineRule="auto"/>
              <w:jc w:val="both"/>
              <w:rPr>
                <w:lang w:val="en-US"/>
              </w:rPr>
            </w:pPr>
            <w:r>
              <w:rPr>
                <w:lang w:val="en-US"/>
              </w:rPr>
              <w:t>8</w:t>
            </w:r>
          </w:p>
        </w:tc>
        <w:tc>
          <w:tcPr>
            <w:tcW w:w="4111" w:type="dxa"/>
          </w:tcPr>
          <w:p w14:paraId="4794D4A7" w14:textId="47F66F16" w:rsidR="00583885" w:rsidRDefault="00583885" w:rsidP="00583885">
            <w:pPr>
              <w:spacing w:line="360" w:lineRule="auto"/>
              <w:jc w:val="both"/>
              <w:rPr>
                <w:lang w:val="en-US"/>
              </w:rPr>
            </w:pPr>
            <w:r w:rsidRPr="000D7352">
              <w:rPr>
                <w:lang w:val="en-US"/>
              </w:rPr>
              <w:t>AdaBoost Regression</w:t>
            </w:r>
          </w:p>
        </w:tc>
        <w:tc>
          <w:tcPr>
            <w:tcW w:w="4201" w:type="dxa"/>
          </w:tcPr>
          <w:p w14:paraId="33AEF79D" w14:textId="658771D7" w:rsidR="00583885" w:rsidRDefault="005D4CD0" w:rsidP="00583885">
            <w:pPr>
              <w:spacing w:line="360" w:lineRule="auto"/>
              <w:jc w:val="both"/>
              <w:rPr>
                <w:lang w:val="en-US"/>
              </w:rPr>
            </w:pPr>
            <w:r w:rsidRPr="005D4CD0">
              <w:rPr>
                <w:lang w:val="en-US"/>
              </w:rPr>
              <w:t>n_estimators</w:t>
            </w:r>
            <w:r>
              <w:rPr>
                <w:lang w:val="en-US"/>
              </w:rPr>
              <w:t xml:space="preserve"> </w:t>
            </w:r>
            <w:r w:rsidRPr="005D4CD0">
              <w:rPr>
                <w:lang w:val="en-US"/>
              </w:rPr>
              <w:t>=</w:t>
            </w:r>
            <w:r>
              <w:rPr>
                <w:lang w:val="en-US"/>
              </w:rPr>
              <w:t xml:space="preserve"> </w:t>
            </w:r>
            <w:r w:rsidRPr="005D4CD0">
              <w:rPr>
                <w:lang w:val="en-US"/>
              </w:rPr>
              <w:t>101</w:t>
            </w:r>
          </w:p>
        </w:tc>
      </w:tr>
    </w:tbl>
    <w:p w14:paraId="622B22E3" w14:textId="77777777" w:rsidR="003B4872" w:rsidRDefault="003B4872" w:rsidP="006679DF">
      <w:pPr>
        <w:spacing w:line="360" w:lineRule="auto"/>
        <w:jc w:val="both"/>
        <w:rPr>
          <w:lang w:val="en-US"/>
        </w:rPr>
      </w:pPr>
    </w:p>
    <w:p w14:paraId="59DBE4F7" w14:textId="1676F695" w:rsidR="005857D2" w:rsidRDefault="00E17068" w:rsidP="00E5644F">
      <w:pPr>
        <w:spacing w:line="360" w:lineRule="auto"/>
        <w:jc w:val="both"/>
        <w:rPr>
          <w:lang w:val="en-US"/>
        </w:rPr>
      </w:pPr>
      <w:r>
        <w:rPr>
          <w:lang w:val="en-US"/>
        </w:rPr>
        <w:t>F</w:t>
      </w:r>
      <w:r w:rsidR="005857D2">
        <w:rPr>
          <w:lang w:val="en-US"/>
        </w:rPr>
        <w:t>or the sake of comparis</w:t>
      </w:r>
      <w:r>
        <w:rPr>
          <w:lang w:val="en-US"/>
        </w:rPr>
        <w:t xml:space="preserve">m, the model was tested on another source of Technical data named Tick Data Suite (TDS). This </w:t>
      </w:r>
      <w:r w:rsidR="005857D2">
        <w:rPr>
          <w:lang w:val="en-US"/>
        </w:rPr>
        <w:t>data from</w:t>
      </w:r>
      <w:r>
        <w:rPr>
          <w:lang w:val="en-US"/>
        </w:rPr>
        <w:t>TDS spans</w:t>
      </w:r>
      <w:r w:rsidR="005857D2">
        <w:rPr>
          <w:lang w:val="en-US"/>
        </w:rPr>
        <w:t xml:space="preserve"> the year</w:t>
      </w:r>
      <w:r>
        <w:rPr>
          <w:lang w:val="en-US"/>
        </w:rPr>
        <w:t xml:space="preserve"> from 2003 till November 2024. It is approximately half the size of the technical data from Investing.Com.  The models were also tested on another source of Macroeconomics data which is the World Bank’s database. The macroeconomics data from the World Bank is maintained and updated on yearly basis, while that from FRED is maintained and updated in monthly basis (with some of them quarterly basis).</w:t>
      </w:r>
      <w:r w:rsidR="005857D2">
        <w:rPr>
          <w:lang w:val="en-US"/>
        </w:rPr>
        <w:t xml:space="preserve"> The result from the initial two sources remains a better result. </w:t>
      </w:r>
      <w:r w:rsidR="00E5644F">
        <w:rPr>
          <w:lang w:val="en-US"/>
        </w:rPr>
        <w:t>T</w:t>
      </w:r>
      <w:r w:rsidR="00BD7DAA">
        <w:rPr>
          <w:lang w:val="en-US"/>
        </w:rPr>
        <w:t>he results of my comparism with differen</w:t>
      </w:r>
      <w:r w:rsidR="00E5644F">
        <w:rPr>
          <w:lang w:val="en-US"/>
        </w:rPr>
        <w:t>t data source and methodologies are displayed in Table 3 below.</w:t>
      </w:r>
    </w:p>
    <w:p w14:paraId="0B9E51DE" w14:textId="77777777" w:rsidR="009C57DB" w:rsidRDefault="009C57DB" w:rsidP="006679DF">
      <w:pPr>
        <w:spacing w:line="360" w:lineRule="auto"/>
        <w:jc w:val="both"/>
        <w:rPr>
          <w:lang w:val="en-US"/>
        </w:rPr>
      </w:pPr>
    </w:p>
    <w:p w14:paraId="3B876721" w14:textId="1E8EFA2C" w:rsidR="009C57DB" w:rsidRPr="00C31F88" w:rsidRDefault="009C57DB" w:rsidP="009C57DB">
      <w:pPr>
        <w:rPr>
          <w:lang w:val="en-GB"/>
        </w:rPr>
      </w:pPr>
      <w:bookmarkStart w:id="56" w:name="Table3"/>
      <w:r>
        <w:rPr>
          <w:i/>
          <w:sz w:val="20"/>
          <w:lang w:val="en-US"/>
        </w:rPr>
        <w:t xml:space="preserve">Table </w:t>
      </w:r>
      <w:r w:rsidR="00E5644F">
        <w:rPr>
          <w:i/>
          <w:sz w:val="20"/>
          <w:lang w:val="en-US"/>
        </w:rPr>
        <w:t>3</w:t>
      </w:r>
      <w:r w:rsidRPr="00C31F88">
        <w:rPr>
          <w:i/>
          <w:sz w:val="20"/>
          <w:lang w:val="en-US"/>
        </w:rPr>
        <w:t xml:space="preserve">. </w:t>
      </w:r>
      <w:r>
        <w:rPr>
          <w:i/>
          <w:sz w:val="20"/>
          <w:lang w:val="en-US"/>
        </w:rPr>
        <w:t xml:space="preserve">Comparing </w:t>
      </w:r>
      <w:r w:rsidRPr="00C31F88">
        <w:rPr>
          <w:i/>
          <w:sz w:val="20"/>
          <w:lang w:val="en-US"/>
        </w:rPr>
        <w:t>Models</w:t>
      </w:r>
      <w:r>
        <w:rPr>
          <w:i/>
          <w:sz w:val="20"/>
          <w:lang w:val="en-US"/>
        </w:rPr>
        <w:t xml:space="preserve"> with Data sources</w:t>
      </w:r>
      <w:r w:rsidRPr="00C31F88">
        <w:rPr>
          <w:i/>
          <w:sz w:val="20"/>
          <w:lang w:val="en-US"/>
        </w:rPr>
        <w:t xml:space="preserve"> explored</w:t>
      </w:r>
    </w:p>
    <w:bookmarkEnd w:id="56"/>
    <w:p w14:paraId="22CD94DB" w14:textId="4E1BC664" w:rsidR="00BD7DAA" w:rsidRDefault="00F36BA3" w:rsidP="006679DF">
      <w:pPr>
        <w:spacing w:line="360" w:lineRule="auto"/>
        <w:jc w:val="both"/>
        <w:rPr>
          <w:lang w:val="en-US"/>
        </w:rPr>
      </w:pPr>
      <w:r>
        <w:rPr>
          <w:noProof/>
          <w:lang w:val="en-US"/>
        </w:rPr>
        <w:drawing>
          <wp:inline distT="0" distB="0" distL="0" distR="0" wp14:anchorId="1A96C704" wp14:editId="1648A898">
            <wp:extent cx="5668751" cy="3429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0557" cy="3436142"/>
                    </a:xfrm>
                    <a:prstGeom prst="rect">
                      <a:avLst/>
                    </a:prstGeom>
                  </pic:spPr>
                </pic:pic>
              </a:graphicData>
            </a:graphic>
          </wp:inline>
        </w:drawing>
      </w:r>
    </w:p>
    <w:p w14:paraId="2F3D8C97" w14:textId="53F98DC6" w:rsidR="00BD7DAA" w:rsidRDefault="00F36BA3" w:rsidP="006679DF">
      <w:pPr>
        <w:spacing w:line="360" w:lineRule="auto"/>
        <w:jc w:val="both"/>
        <w:rPr>
          <w:lang w:val="en-US"/>
        </w:rPr>
      </w:pPr>
      <w:r>
        <w:rPr>
          <w:noProof/>
          <w:lang w:val="en-US"/>
        </w:rPr>
        <w:lastRenderedPageBreak/>
        <w:drawing>
          <wp:inline distT="0" distB="0" distL="0" distR="0" wp14:anchorId="27C0BF4C" wp14:editId="623CC7B5">
            <wp:extent cx="5689213" cy="34194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6923" cy="3430119"/>
                    </a:xfrm>
                    <a:prstGeom prst="rect">
                      <a:avLst/>
                    </a:prstGeom>
                  </pic:spPr>
                </pic:pic>
              </a:graphicData>
            </a:graphic>
          </wp:inline>
        </w:drawing>
      </w:r>
    </w:p>
    <w:p w14:paraId="2D387F99" w14:textId="77777777" w:rsidR="003B4872" w:rsidRDefault="003B4872" w:rsidP="003B4872">
      <w:pPr>
        <w:spacing w:line="360" w:lineRule="auto"/>
        <w:jc w:val="both"/>
        <w:rPr>
          <w:lang w:val="en-US"/>
        </w:rPr>
      </w:pPr>
    </w:p>
    <w:p w14:paraId="3DCAEED0" w14:textId="388239A5" w:rsidR="003B4872" w:rsidRDefault="003B4872" w:rsidP="003B4872">
      <w:pPr>
        <w:spacing w:line="360" w:lineRule="auto"/>
        <w:jc w:val="both"/>
        <w:rPr>
          <w:lang w:val="en-US"/>
        </w:rPr>
      </w:pPr>
      <w:r>
        <w:rPr>
          <w:lang w:val="en-US"/>
        </w:rPr>
        <w:t xml:space="preserve">We leveraged on Python libraries to achieve this research work. Few of the mostly used libraries are </w:t>
      </w:r>
      <w:r w:rsidRPr="003B4872">
        <w:rPr>
          <w:lang w:val="en-US"/>
        </w:rPr>
        <w:t>numpy</w:t>
      </w:r>
      <w:r>
        <w:rPr>
          <w:lang w:val="en-US"/>
        </w:rPr>
        <w:t xml:space="preserve">, </w:t>
      </w:r>
      <w:r w:rsidRPr="003B4872">
        <w:rPr>
          <w:lang w:val="en-US"/>
        </w:rPr>
        <w:t>pandas</w:t>
      </w:r>
      <w:r>
        <w:rPr>
          <w:lang w:val="en-US"/>
        </w:rPr>
        <w:t xml:space="preserve">, </w:t>
      </w:r>
      <w:r w:rsidRPr="003B4872">
        <w:rPr>
          <w:lang w:val="en-US"/>
        </w:rPr>
        <w:t>fredapi</w:t>
      </w:r>
      <w:r>
        <w:rPr>
          <w:lang w:val="en-US"/>
        </w:rPr>
        <w:t xml:space="preserve">, </w:t>
      </w:r>
      <w:r w:rsidRPr="003B4872">
        <w:rPr>
          <w:lang w:val="en-US"/>
        </w:rPr>
        <w:t>requests</w:t>
      </w:r>
      <w:r>
        <w:rPr>
          <w:lang w:val="en-US"/>
        </w:rPr>
        <w:t xml:space="preserve">, </w:t>
      </w:r>
      <w:r w:rsidRPr="003B4872">
        <w:rPr>
          <w:lang w:val="en-US"/>
        </w:rPr>
        <w:t>matplotlib</w:t>
      </w:r>
      <w:r>
        <w:rPr>
          <w:lang w:val="en-US"/>
        </w:rPr>
        <w:t xml:space="preserve">, </w:t>
      </w:r>
      <w:r w:rsidRPr="003B4872">
        <w:rPr>
          <w:lang w:val="en-US"/>
        </w:rPr>
        <w:t>datetime</w:t>
      </w:r>
      <w:r>
        <w:rPr>
          <w:lang w:val="en-US"/>
        </w:rPr>
        <w:t xml:space="preserve">, and </w:t>
      </w:r>
      <w:r w:rsidRPr="003B4872">
        <w:rPr>
          <w:lang w:val="en-US"/>
        </w:rPr>
        <w:t>scikit-learn</w:t>
      </w:r>
    </w:p>
    <w:p w14:paraId="2BE65155" w14:textId="77777777" w:rsidR="003B4872" w:rsidRPr="00A34F60" w:rsidRDefault="003B4872" w:rsidP="006679DF">
      <w:pPr>
        <w:spacing w:line="360" w:lineRule="auto"/>
        <w:jc w:val="both"/>
        <w:rPr>
          <w:lang w:val="en-US"/>
        </w:rPr>
      </w:pPr>
    </w:p>
    <w:p w14:paraId="66254177" w14:textId="14641B78" w:rsidR="004E5E4F" w:rsidRPr="004E1367" w:rsidRDefault="004E5E4F" w:rsidP="004E5E4F">
      <w:pPr>
        <w:pStyle w:val="Heading2"/>
        <w:rPr>
          <w:lang w:val="en-US"/>
        </w:rPr>
      </w:pPr>
      <w:r>
        <w:rPr>
          <w:lang w:val="en-US"/>
        </w:rPr>
        <w:t>Result</w:t>
      </w:r>
    </w:p>
    <w:p w14:paraId="7D6DB0CE" w14:textId="69382C20" w:rsidR="00BD0356" w:rsidRPr="00C31F88" w:rsidRDefault="00BD0356" w:rsidP="00BD0356">
      <w:pPr>
        <w:spacing w:line="360" w:lineRule="auto"/>
        <w:jc w:val="both"/>
        <w:rPr>
          <w:rFonts w:eastAsiaTheme="minorHAnsi"/>
        </w:rPr>
      </w:pPr>
      <w:r w:rsidRPr="00C31F88">
        <w:rPr>
          <w:rFonts w:eastAsiaTheme="minorHAnsi"/>
          <w:lang w:val="en-US"/>
        </w:rPr>
        <w:t>We have predicted the USD/CAD exchange rate using all our models and calculated the error of our models (</w:t>
      </w:r>
      <w:hyperlink r:id="rId31" w:anchor="pone-0279602-t003" w:history="1">
        <w:r w:rsidRPr="00C31F88">
          <w:rPr>
            <w:rFonts w:eastAsiaTheme="minorHAnsi"/>
            <w:lang w:val="en-US"/>
          </w:rPr>
          <w:t xml:space="preserve">Table </w:t>
        </w:r>
      </w:hyperlink>
      <w:r w:rsidRPr="00C31F88">
        <w:rPr>
          <w:rFonts w:eastAsiaTheme="minorHAnsi"/>
          <w:lang w:val="en-US"/>
        </w:rPr>
        <w:t xml:space="preserve">1) by using RMSE and MAE. Most of the researchers </w:t>
      </w:r>
      <w:r w:rsidR="00DF0096">
        <w:rPr>
          <w:rFonts w:eastAsiaTheme="minorHAnsi"/>
          <w:lang w:val="en-US"/>
        </w:rPr>
        <w:t>uses</w:t>
      </w:r>
      <w:r w:rsidRPr="00C31F88">
        <w:rPr>
          <w:rFonts w:eastAsiaTheme="minorHAnsi"/>
          <w:lang w:val="en-US"/>
        </w:rPr>
        <w:t xml:space="preserve"> the RMS</w:t>
      </w:r>
      <w:r w:rsidR="00DF0096">
        <w:rPr>
          <w:rFonts w:eastAsiaTheme="minorHAnsi"/>
          <w:lang w:val="en-US"/>
        </w:rPr>
        <w:t>E for the evaluation of</w:t>
      </w:r>
      <w:r w:rsidRPr="00C31F88">
        <w:rPr>
          <w:rFonts w:eastAsiaTheme="minorHAnsi"/>
          <w:lang w:val="en-US"/>
        </w:rPr>
        <w:t xml:space="preserve"> their models. For that reason, the RMSE has been considered the main evaluation metr</w:t>
      </w:r>
      <w:r w:rsidR="009727D9">
        <w:rPr>
          <w:rFonts w:eastAsiaTheme="minorHAnsi"/>
          <w:lang w:val="en-US"/>
        </w:rPr>
        <w:t>ic. To check the fitting of our data against the models, we</w:t>
      </w:r>
      <w:r w:rsidRPr="00C31F88">
        <w:rPr>
          <w:rFonts w:eastAsiaTheme="minorHAnsi"/>
          <w:lang w:val="en-US"/>
        </w:rPr>
        <w:t xml:space="preserve"> considered the R</w:t>
      </w:r>
      <w:r w:rsidRPr="00785D57">
        <w:rPr>
          <w:rFonts w:eastAsiaTheme="minorHAnsi"/>
          <w:vertAlign w:val="superscript"/>
          <w:lang w:val="en-US"/>
        </w:rPr>
        <w:t>2</w:t>
      </w:r>
      <w:r w:rsidRPr="00C31F88">
        <w:rPr>
          <w:rFonts w:eastAsiaTheme="minorHAnsi"/>
          <w:lang w:val="en-US"/>
        </w:rPr>
        <w:t xml:space="preserve"> score</w:t>
      </w:r>
      <w:r w:rsidR="009727D9">
        <w:rPr>
          <w:rFonts w:eastAsiaTheme="minorHAnsi"/>
          <w:lang w:val="en-US"/>
        </w:rPr>
        <w:t xml:space="preserve"> as a metric</w:t>
      </w:r>
      <w:r w:rsidRPr="00C31F88">
        <w:rPr>
          <w:rFonts w:eastAsiaTheme="minorHAnsi"/>
          <w:lang w:val="en-US"/>
        </w:rPr>
        <w:t>. Then we plotted the actual value of the</w:t>
      </w:r>
      <w:r w:rsidR="00785D57">
        <w:rPr>
          <w:rFonts w:eastAsiaTheme="minorHAnsi"/>
          <w:lang w:val="en-US"/>
        </w:rPr>
        <w:t xml:space="preserve"> USD/CAD exchange rate price versus</w:t>
      </w:r>
      <w:r w:rsidRPr="00C31F88">
        <w:rPr>
          <w:rFonts w:eastAsiaTheme="minorHAnsi"/>
          <w:lang w:val="en-US"/>
        </w:rPr>
        <w:t xml:space="preserve"> the predicted price (</w:t>
      </w:r>
      <w:r w:rsidR="00785D57">
        <w:rPr>
          <w:rFonts w:eastAsiaTheme="minorHAnsi"/>
          <w:lang w:val="en-US"/>
        </w:rPr>
        <w:t xml:space="preserve">Figures </w:t>
      </w:r>
      <w:hyperlink r:id="rId32" w:anchor="pone-0279602-g002" w:history="1">
        <w:r w:rsidR="008826F5" w:rsidRPr="00C31F88">
          <w:rPr>
            <w:rFonts w:eastAsiaTheme="minorHAnsi"/>
            <w:lang w:val="en-US"/>
          </w:rPr>
          <w:t>4</w:t>
        </w:r>
      </w:hyperlink>
      <w:r w:rsidRPr="00C31F88">
        <w:rPr>
          <w:rFonts w:eastAsiaTheme="minorHAnsi"/>
          <w:lang w:val="en-US"/>
        </w:rPr>
        <w:t xml:space="preserve">). After that, we applied our proposed pipeline to our models to check the effectiveness of the proposed pipeline. </w:t>
      </w:r>
      <w:r w:rsidRPr="00C31F88">
        <w:rPr>
          <w:rFonts w:eastAsiaTheme="minorHAnsi"/>
        </w:rPr>
        <w:t>Finally, we have compared our results with other research.</w:t>
      </w:r>
    </w:p>
    <w:p w14:paraId="4238EF0A" w14:textId="77777777" w:rsidR="00BD0356" w:rsidRPr="00C31F88" w:rsidRDefault="00BD0356" w:rsidP="00BD0356">
      <w:pPr>
        <w:rPr>
          <w:rFonts w:ascii="inherit" w:eastAsiaTheme="minorHAnsi" w:hAnsi="inherit" w:cstheme="minorBidi"/>
          <w:sz w:val="28"/>
          <w:szCs w:val="28"/>
        </w:rPr>
      </w:pPr>
    </w:p>
    <w:p w14:paraId="22C4CA21" w14:textId="48EDC8F1" w:rsidR="00BD0356" w:rsidRPr="00C31F88" w:rsidRDefault="000E6C4F" w:rsidP="00B03C14">
      <w:pPr>
        <w:spacing w:line="360" w:lineRule="auto"/>
        <w:jc w:val="both"/>
        <w:rPr>
          <w:lang w:val="en-GB"/>
        </w:rPr>
      </w:pPr>
      <w:r>
        <w:rPr>
          <w:noProof/>
          <w:lang w:val="en-US"/>
        </w:rPr>
        <w:lastRenderedPageBreak/>
        <w:drawing>
          <wp:inline distT="0" distB="0" distL="0" distR="0" wp14:anchorId="6542ABFA" wp14:editId="11B0D01A">
            <wp:extent cx="5723031"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2194" cy="3440482"/>
                    </a:xfrm>
                    <a:prstGeom prst="rect">
                      <a:avLst/>
                    </a:prstGeom>
                  </pic:spPr>
                </pic:pic>
              </a:graphicData>
            </a:graphic>
          </wp:inline>
        </w:drawing>
      </w:r>
    </w:p>
    <w:p w14:paraId="5FFC33D8" w14:textId="46D6BD29" w:rsidR="00F5507F" w:rsidRPr="00C31F88" w:rsidRDefault="005944C8" w:rsidP="00B03C14">
      <w:pPr>
        <w:spacing w:line="360" w:lineRule="auto"/>
        <w:jc w:val="both"/>
        <w:rPr>
          <w:i/>
          <w:sz w:val="20"/>
          <w:szCs w:val="20"/>
          <w:lang w:val="en-GB"/>
        </w:rPr>
      </w:pPr>
      <w:bookmarkStart w:id="57" w:name="Figure2"/>
      <w:r w:rsidRPr="00C31F88">
        <w:rPr>
          <w:i/>
          <w:sz w:val="20"/>
          <w:szCs w:val="20"/>
          <w:lang w:val="en-GB"/>
        </w:rPr>
        <w:t>Figure 2.</w:t>
      </w:r>
      <w:r w:rsidR="00F5507F" w:rsidRPr="00C31F88">
        <w:rPr>
          <w:i/>
          <w:sz w:val="20"/>
          <w:szCs w:val="20"/>
          <w:lang w:val="en-GB"/>
        </w:rPr>
        <w:t xml:space="preserve"> Last fifty years data on USD/CAD</w:t>
      </w:r>
      <w:r w:rsidR="00587A4B">
        <w:rPr>
          <w:rStyle w:val="FootnoteReference"/>
          <w:i/>
          <w:sz w:val="20"/>
          <w:szCs w:val="20"/>
          <w:lang w:val="en-GB"/>
        </w:rPr>
        <w:footnoteReference w:id="3"/>
      </w:r>
    </w:p>
    <w:bookmarkEnd w:id="57"/>
    <w:p w14:paraId="42B2E44F" w14:textId="77777777" w:rsidR="001919AC" w:rsidRPr="00C31F88" w:rsidRDefault="001919AC" w:rsidP="001919AC">
      <w:pPr>
        <w:rPr>
          <w:lang w:val="en-GB"/>
        </w:rPr>
      </w:pPr>
    </w:p>
    <w:p w14:paraId="5D5BD775" w14:textId="77777777" w:rsidR="00F5507F" w:rsidRPr="00C31F88" w:rsidRDefault="00F5507F" w:rsidP="001919AC">
      <w:pPr>
        <w:rPr>
          <w:lang w:val="en-GB"/>
        </w:rPr>
      </w:pPr>
    </w:p>
    <w:p w14:paraId="2765965F" w14:textId="0C0292C2" w:rsidR="00F5507F" w:rsidRPr="00C31F88" w:rsidRDefault="00094D31" w:rsidP="001919AC">
      <w:pPr>
        <w:rPr>
          <w:lang w:val="en-GB"/>
        </w:rPr>
      </w:pPr>
      <w:r>
        <w:rPr>
          <w:noProof/>
          <w:lang w:val="en-US"/>
        </w:rPr>
        <w:drawing>
          <wp:inline distT="0" distB="0" distL="0" distR="0" wp14:anchorId="59C4CADB" wp14:editId="2F76EBAE">
            <wp:extent cx="5731510" cy="3633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633470"/>
                    </a:xfrm>
                    <a:prstGeom prst="rect">
                      <a:avLst/>
                    </a:prstGeom>
                  </pic:spPr>
                </pic:pic>
              </a:graphicData>
            </a:graphic>
          </wp:inline>
        </w:drawing>
      </w:r>
    </w:p>
    <w:p w14:paraId="6D3D4009" w14:textId="73C5E7B5" w:rsidR="00B64814" w:rsidRPr="00C31F88" w:rsidRDefault="00B64814" w:rsidP="001919AC">
      <w:pPr>
        <w:rPr>
          <w:i/>
          <w:sz w:val="20"/>
          <w:lang w:val="en-GB"/>
        </w:rPr>
      </w:pPr>
      <w:bookmarkStart w:id="58" w:name="Figure3"/>
      <w:r w:rsidRPr="00C31F88">
        <w:rPr>
          <w:i/>
          <w:sz w:val="20"/>
          <w:lang w:val="en-GB"/>
        </w:rPr>
        <w:t>Figure 3</w:t>
      </w:r>
      <w:r w:rsidR="005944C8" w:rsidRPr="00C31F88">
        <w:rPr>
          <w:i/>
          <w:sz w:val="20"/>
          <w:lang w:val="en-GB"/>
        </w:rPr>
        <w:t xml:space="preserve">. </w:t>
      </w:r>
      <w:r w:rsidR="003005C4" w:rsidRPr="00C31F88">
        <w:rPr>
          <w:i/>
          <w:sz w:val="20"/>
          <w:lang w:val="en-GB"/>
        </w:rPr>
        <w:t>Train-Test Data</w:t>
      </w:r>
      <w:r w:rsidR="005944C8" w:rsidRPr="00C31F88">
        <w:rPr>
          <w:i/>
          <w:sz w:val="20"/>
          <w:lang w:val="en-GB"/>
        </w:rPr>
        <w:t xml:space="preserve"> (Data downloaded as from 1982)</w:t>
      </w:r>
    </w:p>
    <w:bookmarkEnd w:id="58"/>
    <w:p w14:paraId="5C287250" w14:textId="77777777" w:rsidR="00214483" w:rsidRPr="00C31F88" w:rsidRDefault="00214483" w:rsidP="001919AC">
      <w:pPr>
        <w:rPr>
          <w:i/>
          <w:sz w:val="20"/>
          <w:lang w:val="en-GB"/>
        </w:rPr>
      </w:pPr>
    </w:p>
    <w:p w14:paraId="239965CF" w14:textId="77777777" w:rsidR="00214483" w:rsidRPr="00C31F88" w:rsidRDefault="00214483" w:rsidP="001919AC">
      <w:pPr>
        <w:rPr>
          <w:i/>
          <w:sz w:val="20"/>
          <w:lang w:val="en-GB"/>
        </w:rPr>
      </w:pPr>
    </w:p>
    <w:p w14:paraId="15A40F7C" w14:textId="1FE3C114" w:rsidR="00B64814" w:rsidRPr="00C31F88" w:rsidRDefault="009E3BEA" w:rsidP="001919AC">
      <w:pPr>
        <w:rPr>
          <w:lang w:val="en-GB"/>
        </w:rPr>
      </w:pPr>
      <w:r>
        <w:rPr>
          <w:noProof/>
          <w:lang w:val="en-US"/>
        </w:rPr>
        <w:lastRenderedPageBreak/>
        <w:drawing>
          <wp:inline distT="0" distB="0" distL="0" distR="0" wp14:anchorId="7F72DE33" wp14:editId="72F102CB">
            <wp:extent cx="5731510" cy="26041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04135"/>
                    </a:xfrm>
                    <a:prstGeom prst="rect">
                      <a:avLst/>
                    </a:prstGeom>
                  </pic:spPr>
                </pic:pic>
              </a:graphicData>
            </a:graphic>
          </wp:inline>
        </w:drawing>
      </w:r>
    </w:p>
    <w:p w14:paraId="2CDCF2F2" w14:textId="145B0688" w:rsidR="008826F5" w:rsidRPr="00C31F88" w:rsidRDefault="008826F5" w:rsidP="008826F5">
      <w:pPr>
        <w:rPr>
          <w:i/>
          <w:sz w:val="20"/>
          <w:lang w:val="en-GB"/>
        </w:rPr>
      </w:pPr>
      <w:bookmarkStart w:id="59" w:name="Figure4"/>
      <w:r w:rsidRPr="00C31F88">
        <w:rPr>
          <w:i/>
          <w:sz w:val="20"/>
          <w:szCs w:val="20"/>
          <w:lang w:val="en-GB"/>
        </w:rPr>
        <w:t>Figure 4. Actual vs</w:t>
      </w:r>
      <w:r w:rsidR="00157BB4">
        <w:rPr>
          <w:i/>
          <w:sz w:val="20"/>
          <w:szCs w:val="20"/>
          <w:lang w:val="en-GB"/>
        </w:rPr>
        <w:t xml:space="preserve"> All</w:t>
      </w:r>
      <w:r w:rsidRPr="00C31F88">
        <w:rPr>
          <w:i/>
          <w:sz w:val="20"/>
          <w:szCs w:val="20"/>
          <w:lang w:val="en-GB"/>
        </w:rPr>
        <w:t xml:space="preserve"> Predicted</w:t>
      </w:r>
      <w:r w:rsidR="00157BB4">
        <w:rPr>
          <w:i/>
          <w:sz w:val="20"/>
          <w:lang w:val="en-GB"/>
        </w:rPr>
        <w:t xml:space="preserve"> Models</w:t>
      </w:r>
    </w:p>
    <w:bookmarkEnd w:id="59"/>
    <w:p w14:paraId="74AACF47" w14:textId="77777777" w:rsidR="00647499" w:rsidRDefault="00647499" w:rsidP="001919AC">
      <w:pPr>
        <w:rPr>
          <w:lang w:val="en-GB"/>
        </w:rPr>
      </w:pPr>
    </w:p>
    <w:p w14:paraId="0B56EA35" w14:textId="77777777" w:rsidR="00647499" w:rsidRDefault="00647499" w:rsidP="001919AC">
      <w:pPr>
        <w:rPr>
          <w:lang w:val="en-GB"/>
        </w:rPr>
      </w:pPr>
    </w:p>
    <w:p w14:paraId="025A4494" w14:textId="77777777" w:rsidR="00FC18D5" w:rsidRDefault="00FC18D5" w:rsidP="001919AC">
      <w:pPr>
        <w:rPr>
          <w:lang w:val="en-GB"/>
        </w:rPr>
      </w:pPr>
    </w:p>
    <w:p w14:paraId="2C79D37E" w14:textId="77777777" w:rsidR="00587A4B" w:rsidRDefault="00587A4B" w:rsidP="001919AC">
      <w:pPr>
        <w:rPr>
          <w:lang w:val="en-GB"/>
        </w:rPr>
      </w:pPr>
    </w:p>
    <w:p w14:paraId="58B35892" w14:textId="77777777" w:rsidR="00587A4B" w:rsidRDefault="00587A4B" w:rsidP="001919AC">
      <w:pPr>
        <w:rPr>
          <w:lang w:val="en-GB"/>
        </w:rPr>
      </w:pPr>
    </w:p>
    <w:p w14:paraId="573A28F4" w14:textId="4F0AC636" w:rsidR="008826F5" w:rsidRDefault="008826F5" w:rsidP="001919AC">
      <w:pPr>
        <w:rPr>
          <w:lang w:val="en-GB"/>
        </w:rPr>
      </w:pPr>
    </w:p>
    <w:p w14:paraId="31A19716" w14:textId="1E7A7AC9" w:rsidR="00DA68A0" w:rsidRPr="00C31F88" w:rsidRDefault="00DA68A0" w:rsidP="001919AC">
      <w:pPr>
        <w:rPr>
          <w:lang w:val="en-GB"/>
        </w:rPr>
      </w:pPr>
    </w:p>
    <w:p w14:paraId="51F2D406" w14:textId="00C3B80E" w:rsidR="00B64814" w:rsidRDefault="00B64814" w:rsidP="001919AC">
      <w:pPr>
        <w:rPr>
          <w:lang w:val="en-GB"/>
        </w:rPr>
      </w:pPr>
    </w:p>
    <w:p w14:paraId="60E24627" w14:textId="77777777" w:rsidR="00647499" w:rsidRDefault="00647499" w:rsidP="001919AC">
      <w:pPr>
        <w:rPr>
          <w:lang w:val="en-GB"/>
        </w:rPr>
      </w:pPr>
    </w:p>
    <w:p w14:paraId="0912E3B2" w14:textId="77777777" w:rsidR="00647499" w:rsidRDefault="00647499" w:rsidP="001919AC">
      <w:pPr>
        <w:rPr>
          <w:lang w:val="en-GB"/>
        </w:rPr>
      </w:pPr>
    </w:p>
    <w:p w14:paraId="34B5EAEC" w14:textId="77777777" w:rsidR="00647499" w:rsidRDefault="00647499" w:rsidP="001919AC">
      <w:pPr>
        <w:rPr>
          <w:lang w:val="en-GB"/>
        </w:rPr>
      </w:pPr>
    </w:p>
    <w:p w14:paraId="3E824F44" w14:textId="77777777" w:rsidR="004739A5" w:rsidRDefault="004739A5" w:rsidP="001919AC">
      <w:pPr>
        <w:rPr>
          <w:lang w:val="en-GB"/>
        </w:rPr>
      </w:pPr>
    </w:p>
    <w:p w14:paraId="2827C410" w14:textId="77777777" w:rsidR="004739A5" w:rsidRDefault="004739A5" w:rsidP="001919AC">
      <w:pPr>
        <w:rPr>
          <w:lang w:val="en-GB"/>
        </w:rPr>
      </w:pPr>
    </w:p>
    <w:p w14:paraId="189963EB" w14:textId="77777777" w:rsidR="004739A5" w:rsidRDefault="004739A5" w:rsidP="001919AC">
      <w:pPr>
        <w:rPr>
          <w:lang w:val="en-GB"/>
        </w:rPr>
      </w:pPr>
    </w:p>
    <w:p w14:paraId="4F9AFA7F" w14:textId="77777777" w:rsidR="004739A5" w:rsidRDefault="004739A5" w:rsidP="001919AC">
      <w:pPr>
        <w:rPr>
          <w:lang w:val="en-GB"/>
        </w:rPr>
      </w:pPr>
    </w:p>
    <w:p w14:paraId="0788C8F6" w14:textId="77777777" w:rsidR="004739A5" w:rsidRDefault="004739A5" w:rsidP="001919AC">
      <w:pPr>
        <w:rPr>
          <w:lang w:val="en-GB"/>
        </w:rPr>
      </w:pPr>
    </w:p>
    <w:p w14:paraId="25922B48" w14:textId="77777777" w:rsidR="004739A5" w:rsidRDefault="004739A5" w:rsidP="001919AC">
      <w:pPr>
        <w:rPr>
          <w:lang w:val="en-GB"/>
        </w:rPr>
      </w:pPr>
    </w:p>
    <w:p w14:paraId="73933F8C" w14:textId="77777777" w:rsidR="004739A5" w:rsidRDefault="004739A5" w:rsidP="001919AC">
      <w:pPr>
        <w:rPr>
          <w:lang w:val="en-GB"/>
        </w:rPr>
      </w:pPr>
    </w:p>
    <w:p w14:paraId="72F9C841" w14:textId="77777777" w:rsidR="004739A5" w:rsidRDefault="004739A5" w:rsidP="001919AC">
      <w:pPr>
        <w:rPr>
          <w:lang w:val="en-GB"/>
        </w:rPr>
      </w:pPr>
    </w:p>
    <w:p w14:paraId="7384631E" w14:textId="77777777" w:rsidR="004739A5" w:rsidRDefault="004739A5" w:rsidP="001919AC">
      <w:pPr>
        <w:rPr>
          <w:lang w:val="en-GB"/>
        </w:rPr>
      </w:pPr>
    </w:p>
    <w:p w14:paraId="38DB5954" w14:textId="77777777" w:rsidR="004739A5" w:rsidRDefault="004739A5" w:rsidP="001919AC">
      <w:pPr>
        <w:rPr>
          <w:lang w:val="en-GB"/>
        </w:rPr>
      </w:pPr>
    </w:p>
    <w:p w14:paraId="51FEC6DA" w14:textId="77777777" w:rsidR="004739A5" w:rsidRDefault="004739A5" w:rsidP="001919AC">
      <w:pPr>
        <w:rPr>
          <w:lang w:val="en-GB"/>
        </w:rPr>
      </w:pPr>
    </w:p>
    <w:p w14:paraId="361F8325" w14:textId="77777777" w:rsidR="004739A5" w:rsidRDefault="004739A5" w:rsidP="001919AC">
      <w:pPr>
        <w:rPr>
          <w:lang w:val="en-GB"/>
        </w:rPr>
      </w:pPr>
    </w:p>
    <w:p w14:paraId="71F6F622" w14:textId="77777777" w:rsidR="004739A5" w:rsidRDefault="004739A5" w:rsidP="001919AC">
      <w:pPr>
        <w:rPr>
          <w:lang w:val="en-GB"/>
        </w:rPr>
      </w:pPr>
    </w:p>
    <w:p w14:paraId="2A4D726F" w14:textId="77777777" w:rsidR="004739A5" w:rsidRDefault="004739A5" w:rsidP="001919AC">
      <w:pPr>
        <w:rPr>
          <w:lang w:val="en-GB"/>
        </w:rPr>
      </w:pPr>
    </w:p>
    <w:p w14:paraId="782BDE5E" w14:textId="77777777" w:rsidR="004739A5" w:rsidRDefault="004739A5" w:rsidP="001919AC">
      <w:pPr>
        <w:rPr>
          <w:lang w:val="en-GB"/>
        </w:rPr>
      </w:pPr>
    </w:p>
    <w:p w14:paraId="45FEB861" w14:textId="77777777" w:rsidR="004739A5" w:rsidRDefault="004739A5" w:rsidP="001919AC">
      <w:pPr>
        <w:rPr>
          <w:lang w:val="en-GB"/>
        </w:rPr>
      </w:pPr>
    </w:p>
    <w:p w14:paraId="57F4415F" w14:textId="77777777" w:rsidR="004739A5" w:rsidRDefault="004739A5" w:rsidP="001919AC">
      <w:pPr>
        <w:rPr>
          <w:lang w:val="en-GB"/>
        </w:rPr>
      </w:pPr>
    </w:p>
    <w:p w14:paraId="507CB513" w14:textId="77777777" w:rsidR="004739A5" w:rsidRDefault="004739A5" w:rsidP="001919AC">
      <w:pPr>
        <w:rPr>
          <w:lang w:val="en-GB"/>
        </w:rPr>
      </w:pPr>
    </w:p>
    <w:p w14:paraId="78FD1189" w14:textId="77777777" w:rsidR="00160320" w:rsidRPr="00C31F88" w:rsidRDefault="00160320" w:rsidP="00160320">
      <w:pPr>
        <w:pStyle w:val="Heading1"/>
        <w:rPr>
          <w:lang w:val="en-GB"/>
        </w:rPr>
      </w:pPr>
      <w:bookmarkStart w:id="60" w:name="_Toc168617160"/>
      <w:r w:rsidRPr="00C31F88">
        <w:rPr>
          <w:lang w:val="en-GB"/>
        </w:rPr>
        <w:lastRenderedPageBreak/>
        <w:t>Conclusion and Future proposals</w:t>
      </w:r>
      <w:bookmarkEnd w:id="60"/>
    </w:p>
    <w:p w14:paraId="6F75C32F" w14:textId="5D593379" w:rsidR="00B54605"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Forecasting the exchange rate of USD/CAD more accurately can make the FOREX market a secure and reliable place for investors. Previously many researchers tried to forecast the exchange rate of USD/CAD by using time series models, machine learning models, and deep learning models but none of the research included factors that can directly affect the exchange rate of USD/CAD. To introduce a new scope for the researchers, we have included several Tech</w:t>
      </w:r>
      <w:r w:rsidR="00130D38">
        <w:rPr>
          <w:rFonts w:eastAsiaTheme="minorHAnsi"/>
        </w:rPr>
        <w:t>nical analytical metrics with ten most important</w:t>
      </w:r>
      <w:r w:rsidRPr="00782D78">
        <w:rPr>
          <w:rFonts w:eastAsiaTheme="minorHAnsi"/>
        </w:rPr>
        <w:t xml:space="preserve"> macroeconomic factors in our dataset. These macroeconomic factors are directly correlated with the USD/CAD exchange rate. </w:t>
      </w:r>
      <w:r w:rsidR="00380D30" w:rsidRPr="00782D78">
        <w:rPr>
          <w:rFonts w:eastAsiaTheme="minorHAnsi"/>
        </w:rPr>
        <w:t>In our research, we got a very good</w:t>
      </w:r>
      <w:r w:rsidR="00574401">
        <w:rPr>
          <w:rFonts w:eastAsiaTheme="minorHAnsi"/>
        </w:rPr>
        <w:t xml:space="preserve"> RMSE of </w:t>
      </w:r>
      <w:r w:rsidR="00BA52ED" w:rsidRPr="00BA52ED">
        <w:rPr>
          <w:rFonts w:eastAsiaTheme="minorHAnsi"/>
        </w:rPr>
        <w:t>0.012171</w:t>
      </w:r>
      <w:r w:rsidRPr="00782D78">
        <w:rPr>
          <w:rFonts w:eastAsiaTheme="minorHAnsi"/>
        </w:rPr>
        <w:t>(Linear Regression)</w:t>
      </w:r>
      <w:r w:rsidR="00574401">
        <w:rPr>
          <w:rFonts w:eastAsiaTheme="minorHAnsi"/>
        </w:rPr>
        <w:t xml:space="preserve">, </w:t>
      </w:r>
      <w:r w:rsidR="00BA52ED" w:rsidRPr="00BA52ED">
        <w:rPr>
          <w:rFonts w:eastAsiaTheme="minorHAnsi"/>
        </w:rPr>
        <w:t>0.012130</w:t>
      </w:r>
      <w:r w:rsidR="00A64590">
        <w:rPr>
          <w:rFonts w:eastAsiaTheme="minorHAnsi"/>
        </w:rPr>
        <w:t>(</w:t>
      </w:r>
      <w:r w:rsidR="00A64590" w:rsidRPr="00A64590">
        <w:rPr>
          <w:rFonts w:eastAsiaTheme="minorHAnsi"/>
        </w:rPr>
        <w:t>Bayesian Ridge Regression</w:t>
      </w:r>
      <w:r w:rsidR="00A64590">
        <w:rPr>
          <w:rFonts w:eastAsiaTheme="minorHAnsi"/>
        </w:rPr>
        <w:t>),</w:t>
      </w:r>
      <w:r w:rsidRPr="00782D78">
        <w:rPr>
          <w:rFonts w:eastAsiaTheme="minorHAnsi"/>
        </w:rPr>
        <w:t xml:space="preserve"> </w:t>
      </w:r>
      <w:r w:rsidR="00380D30" w:rsidRPr="00782D78">
        <w:rPr>
          <w:rFonts w:eastAsiaTheme="minorHAnsi"/>
        </w:rPr>
        <w:t>and</w:t>
      </w:r>
      <w:r w:rsidR="00574401">
        <w:rPr>
          <w:rFonts w:eastAsiaTheme="minorHAnsi"/>
        </w:rPr>
        <w:t xml:space="preserve"> </w:t>
      </w:r>
      <w:r w:rsidR="00BA52ED" w:rsidRPr="00BA52ED">
        <w:rPr>
          <w:rFonts w:eastAsiaTheme="minorHAnsi"/>
        </w:rPr>
        <w:t>0.014234</w:t>
      </w:r>
      <w:r w:rsidRPr="00782D78">
        <w:rPr>
          <w:rFonts w:eastAsiaTheme="minorHAnsi"/>
        </w:rPr>
        <w:t>(Random</w:t>
      </w:r>
      <w:r w:rsidR="00380D30" w:rsidRPr="00782D78">
        <w:rPr>
          <w:rFonts w:eastAsiaTheme="minorHAnsi"/>
        </w:rPr>
        <w:t xml:space="preserve"> Forest Regressor). </w:t>
      </w:r>
      <w:r w:rsidRPr="00782D78">
        <w:rPr>
          <w:rFonts w:eastAsiaTheme="minorHAnsi"/>
        </w:rPr>
        <w:t>In the future, research can be conducted using advanced models with these macroeconomic features to determine if the predictions are even more accurate</w:t>
      </w:r>
      <w:r w:rsidR="002E4EF0">
        <w:rPr>
          <w:rFonts w:eastAsiaTheme="minorHAnsi"/>
        </w:rPr>
        <w:t xml:space="preserve"> on the other Time-Series models</w:t>
      </w:r>
      <w:r w:rsidRPr="00782D78">
        <w:rPr>
          <w:rFonts w:eastAsiaTheme="minorHAnsi"/>
        </w:rPr>
        <w:t xml:space="preserve">. This study further </w:t>
      </w:r>
      <w:r w:rsidR="00B54605" w:rsidRPr="00782D78">
        <w:rPr>
          <w:rFonts w:eastAsiaTheme="minorHAnsi"/>
        </w:rPr>
        <w:t>triggered</w:t>
      </w:r>
      <w:r w:rsidRPr="00782D78">
        <w:rPr>
          <w:rFonts w:eastAsiaTheme="minorHAnsi"/>
        </w:rPr>
        <w:t xml:space="preserve"> the </w:t>
      </w:r>
      <w:r w:rsidR="00B54605" w:rsidRPr="00782D78">
        <w:rPr>
          <w:rFonts w:eastAsiaTheme="minorHAnsi"/>
        </w:rPr>
        <w:t>need</w:t>
      </w:r>
      <w:r w:rsidRPr="00782D78">
        <w:rPr>
          <w:rFonts w:eastAsiaTheme="minorHAnsi"/>
        </w:rPr>
        <w:t xml:space="preserve"> of </w:t>
      </w:r>
      <w:r w:rsidR="00B54605" w:rsidRPr="00782D78">
        <w:rPr>
          <w:rFonts w:eastAsiaTheme="minorHAnsi"/>
        </w:rPr>
        <w:t>brainstorming on</w:t>
      </w:r>
      <w:r w:rsidRPr="00782D78">
        <w:rPr>
          <w:rFonts w:eastAsiaTheme="minorHAnsi"/>
        </w:rPr>
        <w:t xml:space="preserve"> the </w:t>
      </w:r>
      <w:r w:rsidR="00B54605" w:rsidRPr="00782D78">
        <w:rPr>
          <w:rFonts w:eastAsiaTheme="minorHAnsi"/>
        </w:rPr>
        <w:t>existing</w:t>
      </w:r>
      <w:r w:rsidRPr="00782D78">
        <w:rPr>
          <w:rFonts w:eastAsiaTheme="minorHAnsi"/>
        </w:rPr>
        <w:t xml:space="preserve"> exchange rate forecast methodologies,</w:t>
      </w:r>
      <w:r w:rsidR="00B54605" w:rsidRPr="00782D78">
        <w:rPr>
          <w:rFonts w:eastAsiaTheme="minorHAnsi"/>
        </w:rPr>
        <w:t xml:space="preserve"> and introducing</w:t>
      </w:r>
      <w:r w:rsidRPr="00782D78">
        <w:rPr>
          <w:rFonts w:eastAsiaTheme="minorHAnsi"/>
        </w:rPr>
        <w:t xml:space="preserve"> more effective Technical indices and </w:t>
      </w:r>
      <w:r w:rsidR="00B54605" w:rsidRPr="00782D78">
        <w:rPr>
          <w:rFonts w:eastAsiaTheme="minorHAnsi"/>
        </w:rPr>
        <w:t>Macroeconomic factors.</w:t>
      </w:r>
    </w:p>
    <w:p w14:paraId="5B04745A" w14:textId="4B9AAA3E" w:rsidR="00B73462"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 xml:space="preserve">As it is, our Macroeconomics feature were fetched from the </w:t>
      </w:r>
      <w:r w:rsidR="00821C2F" w:rsidRPr="00821C2F">
        <w:rPr>
          <w:rFonts w:eastAsiaTheme="minorHAnsi"/>
        </w:rPr>
        <w:t>Federal Reserve Economic Data (FRED)</w:t>
      </w:r>
      <w:r w:rsidRPr="00782D78">
        <w:rPr>
          <w:rFonts w:eastAsiaTheme="minorHAnsi"/>
        </w:rPr>
        <w:t>’s database th</w:t>
      </w:r>
      <w:r w:rsidR="00B54605" w:rsidRPr="00782D78">
        <w:rPr>
          <w:rFonts w:eastAsiaTheme="minorHAnsi"/>
        </w:rPr>
        <w:t>r</w:t>
      </w:r>
      <w:r w:rsidRPr="00782D78">
        <w:rPr>
          <w:rFonts w:eastAsiaTheme="minorHAnsi"/>
        </w:rPr>
        <w:t>ough</w:t>
      </w:r>
      <w:r w:rsidR="00B54605" w:rsidRPr="00782D78">
        <w:rPr>
          <w:rFonts w:eastAsiaTheme="minorHAnsi"/>
        </w:rPr>
        <w:t xml:space="preserve"> an</w:t>
      </w:r>
      <w:r w:rsidRPr="00782D78">
        <w:rPr>
          <w:rFonts w:eastAsiaTheme="minorHAnsi"/>
        </w:rPr>
        <w:t xml:space="preserve"> API. These data where maintained in </w:t>
      </w:r>
      <w:r w:rsidR="00821C2F">
        <w:rPr>
          <w:rFonts w:eastAsiaTheme="minorHAnsi"/>
        </w:rPr>
        <w:t>Monthly and Quarterly</w:t>
      </w:r>
      <w:r w:rsidRPr="00782D78">
        <w:rPr>
          <w:rFonts w:eastAsiaTheme="minorHAnsi"/>
        </w:rPr>
        <w:t xml:space="preserve"> basis. Future research may help us by</w:t>
      </w:r>
      <w:r w:rsidR="00227D33">
        <w:rPr>
          <w:rFonts w:eastAsiaTheme="minorHAnsi"/>
        </w:rPr>
        <w:t>,</w:t>
      </w:r>
      <w:r w:rsidRPr="00782D78">
        <w:rPr>
          <w:rFonts w:eastAsiaTheme="minorHAnsi"/>
        </w:rPr>
        <w:t xml:space="preserve"> gaining access to these macroeconomics data where it is maintained at a more frequent intervals like </w:t>
      </w:r>
      <w:r w:rsidR="00821C2F">
        <w:rPr>
          <w:rFonts w:eastAsiaTheme="minorHAnsi"/>
        </w:rPr>
        <w:t>weekly</w:t>
      </w:r>
      <w:r w:rsidR="00B54605" w:rsidRPr="00782D78">
        <w:rPr>
          <w:rFonts w:eastAsiaTheme="minorHAnsi"/>
        </w:rPr>
        <w:t xml:space="preserve"> or even </w:t>
      </w:r>
      <w:r w:rsidR="00821C2F">
        <w:rPr>
          <w:rFonts w:eastAsiaTheme="minorHAnsi"/>
        </w:rPr>
        <w:t>daily</w:t>
      </w:r>
      <w:r w:rsidR="00227D33">
        <w:rPr>
          <w:rFonts w:eastAsiaTheme="minorHAnsi"/>
        </w:rPr>
        <w:t xml:space="preserve"> basis</w:t>
      </w:r>
      <w:r w:rsidRPr="00782D78">
        <w:rPr>
          <w:rFonts w:eastAsiaTheme="minorHAnsi"/>
        </w:rPr>
        <w:t>.</w:t>
      </w:r>
    </w:p>
    <w:p w14:paraId="3F736FA4" w14:textId="12653159" w:rsidR="00C31F88" w:rsidRDefault="00C31F88">
      <w:pPr>
        <w:spacing w:after="160" w:line="259" w:lineRule="auto"/>
        <w:rPr>
          <w:rFonts w:ascii="inherit" w:eastAsiaTheme="minorHAnsi" w:hAnsi="inherit" w:cstheme="minorBidi"/>
          <w:lang w:val="en-US"/>
        </w:rPr>
      </w:pPr>
      <w:r>
        <w:rPr>
          <w:rFonts w:ascii="inherit" w:eastAsiaTheme="minorHAnsi" w:hAnsi="inherit" w:cstheme="minorBidi"/>
          <w:lang w:val="en-US"/>
        </w:rPr>
        <w:br w:type="page"/>
      </w:r>
    </w:p>
    <w:p w14:paraId="31B0F8FC" w14:textId="77777777" w:rsidR="00075E4F" w:rsidRDefault="00075E4F" w:rsidP="00942A3F">
      <w:pPr>
        <w:pStyle w:val="Heading1"/>
        <w:numPr>
          <w:ilvl w:val="0"/>
          <w:numId w:val="0"/>
        </w:numPr>
        <w:ind w:left="432" w:hanging="432"/>
        <w:rPr>
          <w:lang w:val="en-GB"/>
        </w:rPr>
      </w:pPr>
      <w:bookmarkStart w:id="61" w:name="_Toc168617161"/>
      <w:bookmarkStart w:id="62" w:name="_Toc149204860"/>
      <w:bookmarkEnd w:id="4"/>
      <w:bookmarkEnd w:id="5"/>
      <w:bookmarkEnd w:id="6"/>
      <w:bookmarkEnd w:id="7"/>
      <w:bookmarkEnd w:id="8"/>
      <w:bookmarkEnd w:id="9"/>
      <w:bookmarkEnd w:id="10"/>
      <w:bookmarkEnd w:id="11"/>
      <w:r w:rsidRPr="00075E4F">
        <w:rPr>
          <w:lang w:val="en-GB"/>
        </w:rPr>
        <w:lastRenderedPageBreak/>
        <w:t>References</w:t>
      </w:r>
      <w:bookmarkEnd w:id="61"/>
    </w:p>
    <w:p w14:paraId="47D535F2" w14:textId="27EE0DA6" w:rsidR="003472C4" w:rsidRPr="00782D78" w:rsidRDefault="003472C4" w:rsidP="003472C4">
      <w:pPr>
        <w:ind w:left="907" w:hanging="907"/>
        <w:rPr>
          <w:lang w:val="en-US"/>
        </w:rPr>
      </w:pPr>
      <w:bookmarkStart w:id="63" w:name="BM09"/>
      <w:bookmarkEnd w:id="63"/>
      <w:r w:rsidRPr="00782D78">
        <w:rPr>
          <w:lang w:val="en-US"/>
        </w:rPr>
        <w:t>Akhtar</w:t>
      </w:r>
      <w:r w:rsidR="006C0F78" w:rsidRPr="00782D78">
        <w:rPr>
          <w:lang w:val="en-US"/>
        </w:rPr>
        <w:t>,</w:t>
      </w:r>
      <w:r w:rsidRPr="00782D78">
        <w:rPr>
          <w:lang w:val="en-US"/>
        </w:rPr>
        <w:t xml:space="preserve"> M</w:t>
      </w:r>
      <w:r w:rsidR="006C0F78" w:rsidRPr="00782D78">
        <w:rPr>
          <w:lang w:val="en-US"/>
        </w:rPr>
        <w:t xml:space="preserve">. </w:t>
      </w:r>
      <w:r w:rsidRPr="00782D78">
        <w:rPr>
          <w:lang w:val="en-US"/>
        </w:rPr>
        <w:t>A</w:t>
      </w:r>
      <w:r w:rsidR="006C0F78" w:rsidRPr="00782D78">
        <w:rPr>
          <w:lang w:val="en-US"/>
        </w:rPr>
        <w:t>.</w:t>
      </w:r>
      <w:r w:rsidRPr="00782D78">
        <w:rPr>
          <w:lang w:val="en-US"/>
        </w:rPr>
        <w:t>,</w:t>
      </w:r>
      <w:r w:rsidR="006C0F78" w:rsidRPr="00782D78">
        <w:rPr>
          <w:lang w:val="en-US"/>
        </w:rPr>
        <w:t xml:space="preserve"> &amp;</w:t>
      </w:r>
      <w:r w:rsidRPr="00782D78">
        <w:rPr>
          <w:lang w:val="en-US"/>
        </w:rPr>
        <w:t xml:space="preserve"> Hilton</w:t>
      </w:r>
      <w:r w:rsidR="006C0F78" w:rsidRPr="00782D78">
        <w:rPr>
          <w:lang w:val="en-US"/>
        </w:rPr>
        <w:t>,</w:t>
      </w:r>
      <w:r w:rsidRPr="00782D78">
        <w:rPr>
          <w:lang w:val="en-US"/>
        </w:rPr>
        <w:t xml:space="preserve"> R</w:t>
      </w:r>
      <w:r w:rsidR="006C0F78" w:rsidRPr="00782D78">
        <w:rPr>
          <w:lang w:val="en-US"/>
        </w:rPr>
        <w:t xml:space="preserve">. </w:t>
      </w:r>
      <w:r w:rsidRPr="00782D78">
        <w:rPr>
          <w:lang w:val="en-US"/>
        </w:rPr>
        <w:t xml:space="preserve">S. </w:t>
      </w:r>
      <w:r w:rsidR="006C0F78" w:rsidRPr="00782D78">
        <w:rPr>
          <w:lang w:val="en-US"/>
        </w:rPr>
        <w:t>(1984</w:t>
      </w:r>
      <w:r w:rsidR="006C0F78" w:rsidRPr="00782D78">
        <w:rPr>
          <w:i/>
          <w:lang w:val="en-US"/>
        </w:rPr>
        <w:t xml:space="preserve">). </w:t>
      </w:r>
      <w:r w:rsidRPr="00073D89">
        <w:rPr>
          <w:lang w:val="en-US"/>
        </w:rPr>
        <w:t xml:space="preserve">Effects of exchange rate uncertainty on German and US trade. </w:t>
      </w:r>
      <w:r w:rsidRPr="00073D89">
        <w:rPr>
          <w:i/>
          <w:lang w:val="en-US"/>
        </w:rPr>
        <w:t>Federal Reserve Bank of New York Quarterly</w:t>
      </w:r>
      <w:r w:rsidR="006C0F78" w:rsidRPr="00073D89">
        <w:rPr>
          <w:i/>
          <w:lang w:val="en-US"/>
        </w:rPr>
        <w:t xml:space="preserve"> Review</w:t>
      </w:r>
      <w:r w:rsidR="006C0F78" w:rsidRPr="00782D78">
        <w:rPr>
          <w:lang w:val="en-US"/>
        </w:rPr>
        <w:t xml:space="preserve">, 9(1), </w:t>
      </w:r>
      <w:r w:rsidRPr="00782D78">
        <w:rPr>
          <w:lang w:val="en-US"/>
        </w:rPr>
        <w:t>7–16.</w:t>
      </w:r>
    </w:p>
    <w:p w14:paraId="4740F74F" w14:textId="58D2C5A2" w:rsidR="003D1F1D" w:rsidRPr="00782D78" w:rsidRDefault="003D1F1D" w:rsidP="003472C4">
      <w:pPr>
        <w:ind w:left="907" w:hanging="907"/>
        <w:rPr>
          <w:color w:val="4472C4" w:themeColor="accent1"/>
          <w:lang w:val="en-US"/>
        </w:rPr>
      </w:pPr>
      <w:r w:rsidRPr="00782D78">
        <w:rPr>
          <w:lang w:val="en-US"/>
        </w:rPr>
        <w:tab/>
      </w:r>
      <w:hyperlink r:id="rId36" w:history="1">
        <w:r w:rsidR="006D2B73" w:rsidRPr="00782D78">
          <w:rPr>
            <w:rStyle w:val="Hyperlink"/>
            <w:lang w:val="en-US"/>
          </w:rPr>
          <w:t>https://www.newyorkfed.org/medialibrary/media/research/quarterly_review/1984v9/v9n1article2.pdf</w:t>
        </w:r>
      </w:hyperlink>
    </w:p>
    <w:p w14:paraId="19DE0997" w14:textId="77777777" w:rsidR="00CA279E" w:rsidRDefault="00CA279E" w:rsidP="00CA279E">
      <w:pPr>
        <w:ind w:left="907" w:hanging="907"/>
        <w:rPr>
          <w:lang w:val="en-US"/>
        </w:rPr>
      </w:pPr>
      <w:bookmarkStart w:id="64" w:name="BM24"/>
      <w:bookmarkEnd w:id="64"/>
    </w:p>
    <w:p w14:paraId="4394344E" w14:textId="588D014E" w:rsidR="00CA279E" w:rsidRPr="00782D78" w:rsidRDefault="00CA279E" w:rsidP="00CA279E">
      <w:pPr>
        <w:ind w:left="907" w:hanging="907"/>
        <w:rPr>
          <w:lang w:val="en-US"/>
        </w:rPr>
      </w:pPr>
      <w:r>
        <w:rPr>
          <w:lang w:val="en-US"/>
        </w:rPr>
        <w:t>Akubue S</w:t>
      </w:r>
      <w:r w:rsidRPr="00782D78">
        <w:rPr>
          <w:lang w:val="en-US"/>
        </w:rPr>
        <w:t>.</w:t>
      </w:r>
      <w:r>
        <w:rPr>
          <w:lang w:val="en-US"/>
        </w:rPr>
        <w:t xml:space="preserve"> (2024</w:t>
      </w:r>
      <w:r w:rsidRPr="00782D78">
        <w:rPr>
          <w:lang w:val="en-US"/>
        </w:rPr>
        <w:t xml:space="preserve">). </w:t>
      </w:r>
      <w:r w:rsidRPr="00CA279E">
        <w:rPr>
          <w:lang w:val="en-US"/>
        </w:rPr>
        <w:t>Forecasting Currency Exchange Trend on USD/CAD</w:t>
      </w:r>
      <w:r w:rsidRPr="00782D78">
        <w:rPr>
          <w:lang w:val="en-US"/>
        </w:rPr>
        <w:t>.</w:t>
      </w:r>
    </w:p>
    <w:p w14:paraId="27A75D78" w14:textId="46C21838" w:rsidR="00CA279E" w:rsidRPr="00782D78" w:rsidRDefault="00CA279E" w:rsidP="00CA279E">
      <w:pPr>
        <w:ind w:left="907" w:hanging="907"/>
        <w:rPr>
          <w:color w:val="000000"/>
        </w:rPr>
      </w:pPr>
      <w:r w:rsidRPr="00782D78">
        <w:rPr>
          <w:lang w:val="en-US"/>
        </w:rPr>
        <w:tab/>
      </w:r>
      <w:r w:rsidRPr="00CA279E">
        <w:rPr>
          <w:rStyle w:val="Hyperlink"/>
        </w:rPr>
        <w:t>https://github.com/Akubue4U/PyProjects/blob/0c7d22c02b7c549208e27e3950603332c27bca8b/MyBDAThesis/ForecastingCurrencyExchangeTrendOnUSDCAD.pdf</w:t>
      </w:r>
    </w:p>
    <w:p w14:paraId="5AB982DC" w14:textId="77777777" w:rsidR="00CA279E" w:rsidRPr="00782D78" w:rsidRDefault="00CA279E" w:rsidP="00CA279E">
      <w:pPr>
        <w:ind w:left="907" w:hanging="907"/>
        <w:rPr>
          <w:lang w:val="en-US"/>
        </w:rPr>
      </w:pPr>
    </w:p>
    <w:p w14:paraId="0AD9A080" w14:textId="665B803D" w:rsidR="003472C4" w:rsidRPr="00782D78" w:rsidRDefault="003472C4" w:rsidP="003472C4">
      <w:pPr>
        <w:ind w:left="907" w:hanging="907"/>
        <w:rPr>
          <w:lang w:val="en-US"/>
        </w:rPr>
      </w:pPr>
      <w:r w:rsidRPr="00782D78">
        <w:rPr>
          <w:lang w:val="en-US"/>
        </w:rPr>
        <w:t>Baffour</w:t>
      </w:r>
      <w:r w:rsidR="00591CAC" w:rsidRPr="00782D78">
        <w:rPr>
          <w:lang w:val="en-US"/>
        </w:rPr>
        <w:t>,</w:t>
      </w:r>
      <w:r w:rsidRPr="00782D78">
        <w:rPr>
          <w:lang w:val="en-US"/>
        </w:rPr>
        <w:t xml:space="preserve"> A</w:t>
      </w:r>
      <w:r w:rsidR="00591CAC" w:rsidRPr="00782D78">
        <w:rPr>
          <w:lang w:val="en-US"/>
        </w:rPr>
        <w:t xml:space="preserve">. </w:t>
      </w:r>
      <w:r w:rsidRPr="00782D78">
        <w:rPr>
          <w:lang w:val="en-US"/>
        </w:rPr>
        <w:t>A</w:t>
      </w:r>
      <w:r w:rsidR="00591CAC" w:rsidRPr="00782D78">
        <w:rPr>
          <w:lang w:val="en-US"/>
        </w:rPr>
        <w:t>.</w:t>
      </w:r>
      <w:r w:rsidRPr="00782D78">
        <w:rPr>
          <w:lang w:val="en-US"/>
        </w:rPr>
        <w:t>, Feng</w:t>
      </w:r>
      <w:r w:rsidR="00591CAC" w:rsidRPr="00782D78">
        <w:rPr>
          <w:lang w:val="en-US"/>
        </w:rPr>
        <w:t>,</w:t>
      </w:r>
      <w:r w:rsidRPr="00782D78">
        <w:rPr>
          <w:lang w:val="en-US"/>
        </w:rPr>
        <w:t xml:space="preserve"> J</w:t>
      </w:r>
      <w:r w:rsidR="00591CAC" w:rsidRPr="00782D78">
        <w:rPr>
          <w:lang w:val="en-US"/>
        </w:rPr>
        <w:t>.</w:t>
      </w:r>
      <w:r w:rsidRPr="00782D78">
        <w:rPr>
          <w:lang w:val="en-US"/>
        </w:rPr>
        <w:t xml:space="preserve">, </w:t>
      </w:r>
      <w:r w:rsidR="00591CAC" w:rsidRPr="00782D78">
        <w:rPr>
          <w:lang w:val="en-US"/>
        </w:rPr>
        <w:t xml:space="preserve">&amp; </w:t>
      </w:r>
      <w:r w:rsidRPr="00782D78">
        <w:rPr>
          <w:lang w:val="en-US"/>
        </w:rPr>
        <w:t>Taylor</w:t>
      </w:r>
      <w:r w:rsidR="00591CAC" w:rsidRPr="00782D78">
        <w:rPr>
          <w:lang w:val="en-US"/>
        </w:rPr>
        <w:t>,</w:t>
      </w:r>
      <w:r w:rsidRPr="00782D78">
        <w:rPr>
          <w:lang w:val="en-US"/>
        </w:rPr>
        <w:t xml:space="preserve"> E</w:t>
      </w:r>
      <w:r w:rsidR="00591CAC" w:rsidRPr="00782D78">
        <w:rPr>
          <w:lang w:val="en-US"/>
        </w:rPr>
        <w:t xml:space="preserve">. </w:t>
      </w:r>
      <w:r w:rsidRPr="00782D78">
        <w:rPr>
          <w:lang w:val="en-US"/>
        </w:rPr>
        <w:t xml:space="preserve">K. </w:t>
      </w:r>
      <w:r w:rsidR="00591CAC" w:rsidRPr="00782D78">
        <w:rPr>
          <w:lang w:val="en-US"/>
        </w:rPr>
        <w:t xml:space="preserve">(2019). </w:t>
      </w:r>
      <w:r w:rsidRPr="00073D89">
        <w:rPr>
          <w:lang w:val="en-US"/>
        </w:rPr>
        <w:t xml:space="preserve">A hybrid artificial neural network-GJR modeling approach to forecasting currency exchange </w:t>
      </w:r>
      <w:r w:rsidR="00591CAC" w:rsidRPr="00073D89">
        <w:rPr>
          <w:lang w:val="en-US"/>
        </w:rPr>
        <w:t>rate volatility</w:t>
      </w:r>
      <w:r w:rsidR="00591CAC" w:rsidRPr="00782D78">
        <w:rPr>
          <w:lang w:val="en-US"/>
        </w:rPr>
        <w:t xml:space="preserve">. </w:t>
      </w:r>
      <w:r w:rsidR="00591CAC" w:rsidRPr="00073D89">
        <w:rPr>
          <w:i/>
          <w:lang w:val="en-US"/>
        </w:rPr>
        <w:t>Neurocomputing</w:t>
      </w:r>
      <w:r w:rsidR="00591CAC" w:rsidRPr="00782D78">
        <w:rPr>
          <w:lang w:val="en-US"/>
        </w:rPr>
        <w:t xml:space="preserve">, 365, </w:t>
      </w:r>
      <w:r w:rsidRPr="00782D78">
        <w:rPr>
          <w:lang w:val="en-US"/>
        </w:rPr>
        <w:t>285–301.</w:t>
      </w:r>
    </w:p>
    <w:p w14:paraId="1A0B8EAF" w14:textId="31E372DB" w:rsidR="00591CAC" w:rsidRPr="00782D78" w:rsidRDefault="00591CAC" w:rsidP="003472C4">
      <w:pPr>
        <w:ind w:left="907" w:hanging="907"/>
        <w:rPr>
          <w:rStyle w:val="Hyperlink"/>
        </w:rPr>
      </w:pPr>
      <w:r w:rsidRPr="00782D78">
        <w:rPr>
          <w:lang w:val="en-US"/>
        </w:rPr>
        <w:tab/>
      </w:r>
      <w:hyperlink r:id="rId37" w:history="1">
        <w:r w:rsidR="00022C5A" w:rsidRPr="00782D78">
          <w:rPr>
            <w:rStyle w:val="Hyperlink"/>
          </w:rPr>
          <w:t>https://doi.org/10.1016/j.neucom.2019.07.088</w:t>
        </w:r>
      </w:hyperlink>
    </w:p>
    <w:p w14:paraId="7DBA1A44" w14:textId="77777777" w:rsidR="00022C5A" w:rsidRPr="00782D78" w:rsidRDefault="00022C5A" w:rsidP="003472C4">
      <w:pPr>
        <w:ind w:left="907" w:hanging="907"/>
        <w:rPr>
          <w:lang w:val="en-US"/>
        </w:rPr>
      </w:pPr>
    </w:p>
    <w:p w14:paraId="1910C0E2" w14:textId="511E9006" w:rsidR="00471C91" w:rsidRPr="00782D78" w:rsidRDefault="00471C91" w:rsidP="00471C91">
      <w:pPr>
        <w:ind w:left="907" w:hanging="907"/>
        <w:rPr>
          <w:lang w:val="en-US"/>
        </w:rPr>
      </w:pPr>
      <w:r w:rsidRPr="00782D78">
        <w:rPr>
          <w:lang w:val="en-US"/>
        </w:rPr>
        <w:t xml:space="preserve">Biswas, A., Uday, I. A., Rahat, K. M., Akter, M. S., &amp; Mahdy, M. R. C. (2023). </w:t>
      </w:r>
      <w:r w:rsidRPr="00073D89">
        <w:rPr>
          <w:lang w:val="en-US"/>
        </w:rPr>
        <w:t>Forecasting the United State Dollar(USD)/Bangladeshi Taka (BDT) exchange rate with deep learning models: Inclusion of macroeconomic factors influencing the currency exchange rates</w:t>
      </w:r>
      <w:r w:rsidR="00073D89">
        <w:rPr>
          <w:lang w:val="en-US"/>
        </w:rPr>
        <w:t xml:space="preserve">. </w:t>
      </w:r>
      <w:r w:rsidR="00073D89" w:rsidRPr="00073D89">
        <w:rPr>
          <w:i/>
          <w:lang w:val="en-US"/>
        </w:rPr>
        <w:t>Plos One</w:t>
      </w:r>
      <w:r w:rsidR="00073D89">
        <w:rPr>
          <w:lang w:val="en-US"/>
        </w:rPr>
        <w:t>, (1st ed., pp. 8-15, 18)</w:t>
      </w:r>
      <w:r w:rsidRPr="00782D78">
        <w:rPr>
          <w:lang w:val="en-US"/>
        </w:rPr>
        <w:t>.</w:t>
      </w:r>
    </w:p>
    <w:p w14:paraId="59EEF3D0" w14:textId="4B68E87B" w:rsidR="003472C4" w:rsidRPr="00782D78" w:rsidRDefault="00F23531" w:rsidP="00022C5A">
      <w:pPr>
        <w:ind w:firstLine="907"/>
        <w:rPr>
          <w:color w:val="000000"/>
        </w:rPr>
      </w:pPr>
      <w:hyperlink r:id="rId38" w:history="1">
        <w:r w:rsidR="00022C5A" w:rsidRPr="00782D78">
          <w:rPr>
            <w:rStyle w:val="Hyperlink"/>
          </w:rPr>
          <w:t>https://doi.org/10.1371/journal.pone.0279602</w:t>
        </w:r>
      </w:hyperlink>
    </w:p>
    <w:p w14:paraId="40EFF9A2" w14:textId="77777777" w:rsidR="00022C5A" w:rsidRPr="00782D78" w:rsidRDefault="00022C5A" w:rsidP="00040571">
      <w:pPr>
        <w:rPr>
          <w:lang w:val="en-US"/>
        </w:rPr>
      </w:pPr>
    </w:p>
    <w:p w14:paraId="3F0C5DEF" w14:textId="2CFB6287" w:rsidR="003472C4" w:rsidRPr="00782D78" w:rsidRDefault="003472C4" w:rsidP="003472C4">
      <w:pPr>
        <w:ind w:left="907" w:hanging="907"/>
        <w:rPr>
          <w:lang w:val="en-US"/>
        </w:rPr>
      </w:pPr>
      <w:bookmarkStart w:id="65" w:name="BM26"/>
      <w:bookmarkEnd w:id="65"/>
      <w:r w:rsidRPr="00782D78">
        <w:rPr>
          <w:lang w:val="en-US"/>
        </w:rPr>
        <w:t>Bose</w:t>
      </w:r>
      <w:r w:rsidR="004C2AE6" w:rsidRPr="00782D78">
        <w:rPr>
          <w:lang w:val="en-US"/>
        </w:rPr>
        <w:t>,</w:t>
      </w:r>
      <w:r w:rsidRPr="00782D78">
        <w:rPr>
          <w:lang w:val="en-US"/>
        </w:rPr>
        <w:t xml:space="preserve"> A</w:t>
      </w:r>
      <w:r w:rsidR="004C2AE6" w:rsidRPr="00782D78">
        <w:rPr>
          <w:lang w:val="en-US"/>
        </w:rPr>
        <w:t>.</w:t>
      </w:r>
      <w:r w:rsidRPr="00782D78">
        <w:rPr>
          <w:lang w:val="en-US"/>
        </w:rPr>
        <w:t>, Hsu</w:t>
      </w:r>
      <w:r w:rsidR="004C2AE6" w:rsidRPr="00782D78">
        <w:rPr>
          <w:lang w:val="en-US"/>
        </w:rPr>
        <w:t>,</w:t>
      </w:r>
      <w:r w:rsidRPr="00782D78">
        <w:rPr>
          <w:lang w:val="en-US"/>
        </w:rPr>
        <w:t xml:space="preserve"> C</w:t>
      </w:r>
      <w:r w:rsidR="004C2AE6" w:rsidRPr="00782D78">
        <w:rPr>
          <w:lang w:val="en-US"/>
        </w:rPr>
        <w:t xml:space="preserve">. </w:t>
      </w:r>
      <w:r w:rsidRPr="00782D78">
        <w:rPr>
          <w:lang w:val="en-US"/>
        </w:rPr>
        <w:t>H</w:t>
      </w:r>
      <w:r w:rsidR="004C2AE6" w:rsidRPr="00782D78">
        <w:rPr>
          <w:lang w:val="en-US"/>
        </w:rPr>
        <w:t>.</w:t>
      </w:r>
      <w:r w:rsidRPr="00782D78">
        <w:rPr>
          <w:lang w:val="en-US"/>
        </w:rPr>
        <w:t>, Roy</w:t>
      </w:r>
      <w:r w:rsidR="004C2AE6" w:rsidRPr="00782D78">
        <w:rPr>
          <w:lang w:val="en-US"/>
        </w:rPr>
        <w:t>,</w:t>
      </w:r>
      <w:r w:rsidRPr="00782D78">
        <w:rPr>
          <w:lang w:val="en-US"/>
        </w:rPr>
        <w:t xml:space="preserve"> S</w:t>
      </w:r>
      <w:r w:rsidR="004C2AE6" w:rsidRPr="00782D78">
        <w:rPr>
          <w:lang w:val="en-US"/>
        </w:rPr>
        <w:t xml:space="preserve">. </w:t>
      </w:r>
      <w:r w:rsidRPr="00782D78">
        <w:rPr>
          <w:lang w:val="en-US"/>
        </w:rPr>
        <w:t>S</w:t>
      </w:r>
      <w:r w:rsidR="004C2AE6" w:rsidRPr="00782D78">
        <w:rPr>
          <w:lang w:val="en-US"/>
        </w:rPr>
        <w:t>.</w:t>
      </w:r>
      <w:r w:rsidRPr="00782D78">
        <w:rPr>
          <w:lang w:val="en-US"/>
        </w:rPr>
        <w:t>, Lee</w:t>
      </w:r>
      <w:r w:rsidR="004C2AE6" w:rsidRPr="00782D78">
        <w:rPr>
          <w:lang w:val="en-US"/>
        </w:rPr>
        <w:t>,</w:t>
      </w:r>
      <w:r w:rsidRPr="00782D78">
        <w:rPr>
          <w:lang w:val="en-US"/>
        </w:rPr>
        <w:t xml:space="preserve"> K</w:t>
      </w:r>
      <w:r w:rsidR="004C2AE6" w:rsidRPr="00782D78">
        <w:rPr>
          <w:lang w:val="en-US"/>
        </w:rPr>
        <w:t xml:space="preserve">. </w:t>
      </w:r>
      <w:r w:rsidRPr="00782D78">
        <w:rPr>
          <w:lang w:val="en-US"/>
        </w:rPr>
        <w:t>C</w:t>
      </w:r>
      <w:r w:rsidR="004C2AE6" w:rsidRPr="00782D78">
        <w:rPr>
          <w:lang w:val="en-US"/>
        </w:rPr>
        <w:t>.</w:t>
      </w:r>
      <w:r w:rsidR="00C83AD6">
        <w:rPr>
          <w:lang w:val="en-US"/>
        </w:rPr>
        <w:t>, Mohammadi</w:t>
      </w:r>
      <w:r w:rsidRPr="00782D78">
        <w:rPr>
          <w:lang w:val="en-US"/>
        </w:rPr>
        <w:t>-Ivatloo</w:t>
      </w:r>
      <w:r w:rsidR="004C2AE6" w:rsidRPr="00782D78">
        <w:rPr>
          <w:lang w:val="en-US"/>
        </w:rPr>
        <w:t>,</w:t>
      </w:r>
      <w:r w:rsidRPr="00782D78">
        <w:rPr>
          <w:lang w:val="en-US"/>
        </w:rPr>
        <w:t xml:space="preserve"> B</w:t>
      </w:r>
      <w:r w:rsidR="004C2AE6" w:rsidRPr="00782D78">
        <w:rPr>
          <w:lang w:val="en-US"/>
        </w:rPr>
        <w:t>.</w:t>
      </w:r>
      <w:r w:rsidRPr="00782D78">
        <w:rPr>
          <w:lang w:val="en-US"/>
        </w:rPr>
        <w:t xml:space="preserve">, </w:t>
      </w:r>
      <w:r w:rsidR="004C2AE6" w:rsidRPr="00782D78">
        <w:rPr>
          <w:lang w:val="en-US"/>
        </w:rPr>
        <w:t xml:space="preserve">&amp; </w:t>
      </w:r>
      <w:r w:rsidRPr="00782D78">
        <w:rPr>
          <w:lang w:val="en-US"/>
        </w:rPr>
        <w:t>Abimannan</w:t>
      </w:r>
      <w:r w:rsidR="004C2AE6" w:rsidRPr="00782D78">
        <w:rPr>
          <w:lang w:val="en-US"/>
        </w:rPr>
        <w:t>,</w:t>
      </w:r>
      <w:r w:rsidRPr="00782D78">
        <w:rPr>
          <w:lang w:val="en-US"/>
        </w:rPr>
        <w:t xml:space="preserve"> S.</w:t>
      </w:r>
      <w:r w:rsidR="004C2AE6" w:rsidRPr="00782D78">
        <w:rPr>
          <w:lang w:val="en-US"/>
        </w:rPr>
        <w:t xml:space="preserve"> (2021). </w:t>
      </w:r>
      <w:r w:rsidRPr="00073D89">
        <w:rPr>
          <w:lang w:val="en-US"/>
        </w:rPr>
        <w:t>Forecasting stock price by hybrid model of cascading Multivariate Adaptive Regression Splines and Deep Neural Network.</w:t>
      </w:r>
      <w:r w:rsidRPr="00782D78">
        <w:rPr>
          <w:lang w:val="en-US"/>
        </w:rPr>
        <w:t xml:space="preserve"> </w:t>
      </w:r>
      <w:r w:rsidR="004C2AE6" w:rsidRPr="00073D89">
        <w:rPr>
          <w:i/>
          <w:lang w:val="en-US"/>
        </w:rPr>
        <w:t>International Journal of Ad Hoc and Ubiquitous Computing (IJAHUC)</w:t>
      </w:r>
      <w:r w:rsidR="00C2178E" w:rsidRPr="00782D78">
        <w:rPr>
          <w:lang w:val="en-US"/>
        </w:rPr>
        <w:t>, 95</w:t>
      </w:r>
      <w:r w:rsidRPr="00782D78">
        <w:rPr>
          <w:lang w:val="en-US"/>
        </w:rPr>
        <w:t>.</w:t>
      </w:r>
    </w:p>
    <w:p w14:paraId="6773D8C4" w14:textId="023B8F74" w:rsidR="004C2AE6" w:rsidRPr="00782D78" w:rsidRDefault="004C2AE6" w:rsidP="003472C4">
      <w:pPr>
        <w:ind w:left="907" w:hanging="907"/>
        <w:rPr>
          <w:color w:val="000000"/>
        </w:rPr>
      </w:pPr>
      <w:r w:rsidRPr="00782D78">
        <w:rPr>
          <w:lang w:val="en-US"/>
        </w:rPr>
        <w:tab/>
      </w:r>
      <w:hyperlink r:id="rId39" w:history="1">
        <w:r w:rsidR="00022C5A" w:rsidRPr="00782D78">
          <w:rPr>
            <w:rStyle w:val="Hyperlink"/>
          </w:rPr>
          <w:t>https://doi.org/10.1016/j.compeleceng.2021.107405</w:t>
        </w:r>
      </w:hyperlink>
    </w:p>
    <w:p w14:paraId="587C7ED4" w14:textId="77777777" w:rsidR="003472C4" w:rsidRPr="00782D78" w:rsidRDefault="003472C4" w:rsidP="00040571">
      <w:pPr>
        <w:rPr>
          <w:lang w:val="en-US"/>
        </w:rPr>
      </w:pPr>
    </w:p>
    <w:p w14:paraId="3B1A5F29" w14:textId="04D9B084" w:rsidR="003472C4" w:rsidRPr="00782D78" w:rsidRDefault="003472C4" w:rsidP="003472C4">
      <w:pPr>
        <w:ind w:left="907" w:hanging="907"/>
        <w:rPr>
          <w:lang w:val="en-US"/>
        </w:rPr>
      </w:pPr>
      <w:bookmarkStart w:id="66" w:name="BM12"/>
      <w:bookmarkEnd w:id="66"/>
      <w:r w:rsidRPr="00782D78">
        <w:rPr>
          <w:lang w:val="en-US"/>
        </w:rPr>
        <w:t>Bouraoui</w:t>
      </w:r>
      <w:r w:rsidR="007D001D" w:rsidRPr="00782D78">
        <w:rPr>
          <w:lang w:val="en-US"/>
        </w:rPr>
        <w:t>,</w:t>
      </w:r>
      <w:r w:rsidRPr="00782D78">
        <w:rPr>
          <w:lang w:val="en-US"/>
        </w:rPr>
        <w:t xml:space="preserve"> T</w:t>
      </w:r>
      <w:r w:rsidR="007D001D" w:rsidRPr="00782D78">
        <w:rPr>
          <w:lang w:val="en-US"/>
        </w:rPr>
        <w:t>.</w:t>
      </w:r>
      <w:r w:rsidRPr="00782D78">
        <w:rPr>
          <w:lang w:val="en-US"/>
        </w:rPr>
        <w:t xml:space="preserve">, </w:t>
      </w:r>
      <w:r w:rsidR="007D001D" w:rsidRPr="00782D78">
        <w:rPr>
          <w:lang w:val="en-US"/>
        </w:rPr>
        <w:t xml:space="preserve">&amp; </w:t>
      </w:r>
      <w:r w:rsidRPr="00782D78">
        <w:rPr>
          <w:lang w:val="en-US"/>
        </w:rPr>
        <w:t>Phisuthtiwatcharavong</w:t>
      </w:r>
      <w:r w:rsidR="007D001D" w:rsidRPr="00782D78">
        <w:rPr>
          <w:lang w:val="en-US"/>
        </w:rPr>
        <w:t>,</w:t>
      </w:r>
      <w:r w:rsidRPr="00782D78">
        <w:rPr>
          <w:lang w:val="en-US"/>
        </w:rPr>
        <w:t xml:space="preserve"> A.</w:t>
      </w:r>
      <w:r w:rsidR="007D001D" w:rsidRPr="00782D78">
        <w:rPr>
          <w:lang w:val="en-US"/>
        </w:rPr>
        <w:t xml:space="preserve"> (2015).</w:t>
      </w:r>
      <w:r w:rsidRPr="00782D78">
        <w:rPr>
          <w:lang w:val="en-US"/>
        </w:rPr>
        <w:t xml:space="preserve"> </w:t>
      </w:r>
      <w:r w:rsidRPr="00073D89">
        <w:rPr>
          <w:lang w:val="en-US"/>
        </w:rPr>
        <w:t>On the determinants of the THB/USD exchange rate</w:t>
      </w:r>
      <w:r w:rsidRPr="00782D78">
        <w:rPr>
          <w:lang w:val="en-US"/>
        </w:rPr>
        <w:t>.</w:t>
      </w:r>
      <w:r w:rsidR="007D001D" w:rsidRPr="00782D78">
        <w:rPr>
          <w:lang w:val="en-US"/>
        </w:rPr>
        <w:t xml:space="preserve"> </w:t>
      </w:r>
      <w:r w:rsidR="007D001D" w:rsidRPr="00073D89">
        <w:rPr>
          <w:i/>
          <w:lang w:val="en-US"/>
        </w:rPr>
        <w:t>Procedia economics and finance</w:t>
      </w:r>
      <w:r w:rsidR="007D001D" w:rsidRPr="00782D78">
        <w:rPr>
          <w:lang w:val="en-US"/>
        </w:rPr>
        <w:t xml:space="preserve">, 30, </w:t>
      </w:r>
      <w:r w:rsidRPr="00782D78">
        <w:rPr>
          <w:lang w:val="en-US"/>
        </w:rPr>
        <w:t>137–145.</w:t>
      </w:r>
    </w:p>
    <w:p w14:paraId="7DC1810E" w14:textId="2A2994EB" w:rsidR="003472C4" w:rsidRPr="00782D78" w:rsidRDefault="007D001D" w:rsidP="00022C5A">
      <w:pPr>
        <w:ind w:left="907" w:hanging="907"/>
        <w:rPr>
          <w:color w:val="000000"/>
        </w:rPr>
      </w:pPr>
      <w:r w:rsidRPr="00782D78">
        <w:rPr>
          <w:lang w:val="en-US"/>
        </w:rPr>
        <w:tab/>
      </w:r>
      <w:hyperlink r:id="rId40" w:history="1">
        <w:r w:rsidR="00022C5A" w:rsidRPr="00782D78">
          <w:rPr>
            <w:rStyle w:val="Hyperlink"/>
          </w:rPr>
          <w:t>https://doi.org/10.1016/S2212-5671(15)01277-0</w:t>
        </w:r>
      </w:hyperlink>
    </w:p>
    <w:p w14:paraId="79260D8F" w14:textId="77777777" w:rsidR="00022C5A" w:rsidRPr="00782D78" w:rsidRDefault="00022C5A" w:rsidP="00022C5A">
      <w:pPr>
        <w:ind w:left="907" w:hanging="907"/>
        <w:rPr>
          <w:lang w:val="en-US"/>
        </w:rPr>
      </w:pPr>
    </w:p>
    <w:p w14:paraId="0380FC23" w14:textId="7CA9A4A5" w:rsidR="003472C4" w:rsidRPr="00782D78" w:rsidRDefault="003472C4" w:rsidP="003472C4">
      <w:pPr>
        <w:ind w:left="907" w:hanging="907"/>
        <w:rPr>
          <w:lang w:val="en-US"/>
        </w:rPr>
      </w:pPr>
      <w:bookmarkStart w:id="67" w:name="BM10"/>
      <w:bookmarkEnd w:id="67"/>
      <w:r w:rsidRPr="00782D78">
        <w:rPr>
          <w:lang w:val="en-US"/>
        </w:rPr>
        <w:t>Broil</w:t>
      </w:r>
      <w:r w:rsidR="003D1F1D" w:rsidRPr="00782D78">
        <w:rPr>
          <w:lang w:val="en-US"/>
        </w:rPr>
        <w:t>,</w:t>
      </w:r>
      <w:r w:rsidRPr="00782D78">
        <w:rPr>
          <w:lang w:val="en-US"/>
        </w:rPr>
        <w:t xml:space="preserve"> U</w:t>
      </w:r>
      <w:r w:rsidR="003D1F1D" w:rsidRPr="00782D78">
        <w:rPr>
          <w:lang w:val="en-US"/>
        </w:rPr>
        <w:t>.</w:t>
      </w:r>
      <w:r w:rsidRPr="00782D78">
        <w:rPr>
          <w:lang w:val="en-US"/>
        </w:rPr>
        <w:t>,</w:t>
      </w:r>
      <w:r w:rsidR="003D1F1D" w:rsidRPr="00782D78">
        <w:rPr>
          <w:lang w:val="en-US"/>
        </w:rPr>
        <w:t xml:space="preserve"> &amp;</w:t>
      </w:r>
      <w:r w:rsidRPr="00782D78">
        <w:rPr>
          <w:lang w:val="en-US"/>
        </w:rPr>
        <w:t xml:space="preserve"> Eckwert</w:t>
      </w:r>
      <w:r w:rsidR="003D1F1D" w:rsidRPr="00782D78">
        <w:rPr>
          <w:lang w:val="en-US"/>
        </w:rPr>
        <w:t>,</w:t>
      </w:r>
      <w:r w:rsidRPr="00782D78">
        <w:rPr>
          <w:lang w:val="en-US"/>
        </w:rPr>
        <w:t xml:space="preserve"> B.</w:t>
      </w:r>
      <w:r w:rsidR="003D1F1D" w:rsidRPr="00782D78">
        <w:rPr>
          <w:lang w:val="en-US"/>
        </w:rPr>
        <w:t xml:space="preserve"> (1999).</w:t>
      </w:r>
      <w:r w:rsidRPr="00782D78">
        <w:rPr>
          <w:lang w:val="en-US"/>
        </w:rPr>
        <w:t xml:space="preserve"> </w:t>
      </w:r>
      <w:r w:rsidRPr="00073D89">
        <w:rPr>
          <w:lang w:val="en-US"/>
        </w:rPr>
        <w:t>Exchange rate volatility and international t</w:t>
      </w:r>
      <w:r w:rsidR="003D1F1D" w:rsidRPr="00073D89">
        <w:rPr>
          <w:lang w:val="en-US"/>
        </w:rPr>
        <w:t>rade</w:t>
      </w:r>
      <w:r w:rsidR="003D1F1D" w:rsidRPr="00782D78">
        <w:rPr>
          <w:lang w:val="en-US"/>
        </w:rPr>
        <w:t xml:space="preserve">. </w:t>
      </w:r>
      <w:r w:rsidR="003D1F1D" w:rsidRPr="00073D89">
        <w:rPr>
          <w:i/>
          <w:lang w:val="en-US"/>
        </w:rPr>
        <w:t>Southern Economic Journal</w:t>
      </w:r>
      <w:r w:rsidR="003D1F1D" w:rsidRPr="00782D78">
        <w:rPr>
          <w:lang w:val="en-US"/>
        </w:rPr>
        <w:t xml:space="preserve">, 66(1), </w:t>
      </w:r>
      <w:r w:rsidRPr="00782D78">
        <w:rPr>
          <w:lang w:val="en-US"/>
        </w:rPr>
        <w:t>178–185.</w:t>
      </w:r>
    </w:p>
    <w:p w14:paraId="06557C8C" w14:textId="3294BDDB" w:rsidR="003472C4" w:rsidRPr="00782D78" w:rsidRDefault="00DB2F35" w:rsidP="00022C5A">
      <w:pPr>
        <w:ind w:left="907" w:hanging="907"/>
        <w:rPr>
          <w:color w:val="000000"/>
        </w:rPr>
      </w:pPr>
      <w:r w:rsidRPr="00782D78">
        <w:rPr>
          <w:lang w:val="en-US"/>
        </w:rPr>
        <w:tab/>
      </w:r>
      <w:hyperlink r:id="rId41" w:history="1">
        <w:r w:rsidR="00022C5A" w:rsidRPr="00782D78">
          <w:rPr>
            <w:rStyle w:val="Hyperlink"/>
          </w:rPr>
          <w:t>https://doi.org/10.2307/1060843</w:t>
        </w:r>
      </w:hyperlink>
    </w:p>
    <w:p w14:paraId="67D234E5" w14:textId="77777777" w:rsidR="00022C5A" w:rsidRPr="00782D78" w:rsidRDefault="00022C5A" w:rsidP="00022C5A">
      <w:pPr>
        <w:ind w:left="907" w:hanging="907"/>
        <w:rPr>
          <w:lang w:val="en-US"/>
        </w:rPr>
      </w:pPr>
    </w:p>
    <w:p w14:paraId="1897B252" w14:textId="1E3912F3" w:rsidR="003472C4" w:rsidRPr="00782D78" w:rsidRDefault="003472C4" w:rsidP="003472C4">
      <w:pPr>
        <w:ind w:left="907" w:hanging="907"/>
        <w:rPr>
          <w:lang w:val="en-US"/>
        </w:rPr>
      </w:pPr>
      <w:bookmarkStart w:id="68" w:name="BM03"/>
      <w:bookmarkEnd w:id="68"/>
      <w:r w:rsidRPr="00782D78">
        <w:rPr>
          <w:lang w:val="en-US"/>
        </w:rPr>
        <w:t>Carbureanu</w:t>
      </w:r>
      <w:r w:rsidR="00223101" w:rsidRPr="00782D78">
        <w:rPr>
          <w:lang w:val="en-US"/>
        </w:rPr>
        <w:t>,</w:t>
      </w:r>
      <w:r w:rsidRPr="00782D78">
        <w:rPr>
          <w:lang w:val="en-US"/>
        </w:rPr>
        <w:t xml:space="preserve"> M. </w:t>
      </w:r>
      <w:r w:rsidR="00223101" w:rsidRPr="00782D78">
        <w:rPr>
          <w:lang w:val="en-US"/>
        </w:rPr>
        <w:t xml:space="preserve">(2011). </w:t>
      </w:r>
      <w:r w:rsidRPr="00073D89">
        <w:rPr>
          <w:lang w:val="en-US"/>
        </w:rPr>
        <w:t>The analysis of currency exchange rate evolution using a data mini</w:t>
      </w:r>
      <w:r w:rsidR="00223101" w:rsidRPr="00073D89">
        <w:rPr>
          <w:lang w:val="en-US"/>
        </w:rPr>
        <w:t xml:space="preserve">ng technique. </w:t>
      </w:r>
      <w:r w:rsidR="00223101" w:rsidRPr="00073D89">
        <w:rPr>
          <w:i/>
          <w:lang w:val="en-US"/>
        </w:rPr>
        <w:t>Economic Sciences</w:t>
      </w:r>
      <w:r w:rsidR="00073D89" w:rsidRPr="00073D89">
        <w:rPr>
          <w:i/>
          <w:lang w:val="en-US"/>
        </w:rPr>
        <w:t xml:space="preserve"> Series</w:t>
      </w:r>
      <w:r w:rsidR="00223101" w:rsidRPr="00782D78">
        <w:rPr>
          <w:lang w:val="en-US"/>
        </w:rPr>
        <w:t xml:space="preserve">, 63(3), </w:t>
      </w:r>
      <w:r w:rsidRPr="00782D78">
        <w:rPr>
          <w:lang w:val="en-US"/>
        </w:rPr>
        <w:t>105–112.</w:t>
      </w:r>
    </w:p>
    <w:p w14:paraId="28057203" w14:textId="4EC5F275" w:rsidR="00223101" w:rsidRPr="00782D78" w:rsidRDefault="00223101" w:rsidP="003472C4">
      <w:pPr>
        <w:ind w:left="907" w:hanging="907"/>
        <w:rPr>
          <w:color w:val="4472C4" w:themeColor="accent1"/>
          <w:lang w:val="en-US"/>
        </w:rPr>
      </w:pPr>
      <w:r w:rsidRPr="00782D78">
        <w:rPr>
          <w:lang w:val="en-US"/>
        </w:rPr>
        <w:tab/>
      </w:r>
      <w:hyperlink r:id="rId42" w:history="1">
        <w:r w:rsidR="007D001D" w:rsidRPr="00782D78">
          <w:rPr>
            <w:rStyle w:val="Hyperlink"/>
            <w:lang w:val="en-US"/>
          </w:rPr>
          <w:t>https://upg-bulletin-se.ro/old_site/archive/2011-3/11.%20Carbureanu.pdf</w:t>
        </w:r>
      </w:hyperlink>
    </w:p>
    <w:p w14:paraId="0EA0B4C1" w14:textId="77777777" w:rsidR="003472C4" w:rsidRPr="00782D78" w:rsidRDefault="003472C4" w:rsidP="00040571">
      <w:pPr>
        <w:rPr>
          <w:lang w:val="en-US"/>
        </w:rPr>
      </w:pPr>
    </w:p>
    <w:p w14:paraId="00B2046E" w14:textId="164EE7C7" w:rsidR="003472C4" w:rsidRPr="00782D78" w:rsidRDefault="003472C4" w:rsidP="003472C4">
      <w:pPr>
        <w:ind w:left="907" w:hanging="907"/>
        <w:rPr>
          <w:lang w:val="en-US"/>
        </w:rPr>
      </w:pPr>
      <w:bookmarkStart w:id="69" w:name="BM08"/>
      <w:bookmarkEnd w:id="69"/>
      <w:r w:rsidRPr="00782D78">
        <w:rPr>
          <w:lang w:val="en-US"/>
        </w:rPr>
        <w:t>Cushman</w:t>
      </w:r>
      <w:r w:rsidR="00754A58" w:rsidRPr="00782D78">
        <w:rPr>
          <w:lang w:val="en-US"/>
        </w:rPr>
        <w:t>,</w:t>
      </w:r>
      <w:r w:rsidRPr="00782D78">
        <w:rPr>
          <w:lang w:val="en-US"/>
        </w:rPr>
        <w:t xml:space="preserve"> D</w:t>
      </w:r>
      <w:r w:rsidR="00754A58" w:rsidRPr="00782D78">
        <w:rPr>
          <w:lang w:val="en-US"/>
        </w:rPr>
        <w:t xml:space="preserve">. </w:t>
      </w:r>
      <w:r w:rsidRPr="00782D78">
        <w:rPr>
          <w:lang w:val="en-US"/>
        </w:rPr>
        <w:t xml:space="preserve">O. </w:t>
      </w:r>
      <w:r w:rsidR="00754A58" w:rsidRPr="00782D78">
        <w:rPr>
          <w:lang w:val="en-US"/>
        </w:rPr>
        <w:t xml:space="preserve">(1988). </w:t>
      </w:r>
      <w:r w:rsidRPr="00FF2A1E">
        <w:rPr>
          <w:lang w:val="en-US"/>
        </w:rPr>
        <w:t>US bilateral trade flows and exchange risk during the floating period</w:t>
      </w:r>
      <w:r w:rsidRPr="00782D78">
        <w:rPr>
          <w:i/>
          <w:lang w:val="en-US"/>
        </w:rPr>
        <w:t xml:space="preserve">. </w:t>
      </w:r>
      <w:r w:rsidRPr="00FF2A1E">
        <w:rPr>
          <w:i/>
          <w:lang w:val="en-US"/>
        </w:rPr>
        <w:t>Jou</w:t>
      </w:r>
      <w:r w:rsidR="00754A58" w:rsidRPr="00FF2A1E">
        <w:rPr>
          <w:i/>
          <w:lang w:val="en-US"/>
        </w:rPr>
        <w:t>rnal of International Economics</w:t>
      </w:r>
      <w:r w:rsidR="00754A58" w:rsidRPr="00782D78">
        <w:rPr>
          <w:lang w:val="en-US"/>
        </w:rPr>
        <w:t xml:space="preserve">, 24(3-4), </w:t>
      </w:r>
      <w:r w:rsidRPr="00782D78">
        <w:rPr>
          <w:lang w:val="en-US"/>
        </w:rPr>
        <w:t>317–330.</w:t>
      </w:r>
    </w:p>
    <w:p w14:paraId="4860A7A2" w14:textId="48B89AB1" w:rsidR="003472C4" w:rsidRPr="00782D78" w:rsidRDefault="00234C87" w:rsidP="00022C5A">
      <w:pPr>
        <w:ind w:left="907" w:hanging="907"/>
        <w:rPr>
          <w:color w:val="000000"/>
        </w:rPr>
      </w:pPr>
      <w:r w:rsidRPr="00782D78">
        <w:rPr>
          <w:lang w:val="en-US"/>
        </w:rPr>
        <w:tab/>
      </w:r>
      <w:hyperlink r:id="rId43" w:history="1">
        <w:r w:rsidR="00022C5A" w:rsidRPr="00782D78">
          <w:rPr>
            <w:rStyle w:val="Hyperlink"/>
          </w:rPr>
          <w:t>https://doi.org/10.1016/0022-1996(88)90040-2</w:t>
        </w:r>
      </w:hyperlink>
    </w:p>
    <w:p w14:paraId="5C907113" w14:textId="77777777" w:rsidR="00022C5A" w:rsidRPr="00782D78" w:rsidRDefault="00022C5A" w:rsidP="00022C5A">
      <w:pPr>
        <w:ind w:left="907" w:hanging="907"/>
        <w:rPr>
          <w:lang w:val="en-US"/>
        </w:rPr>
      </w:pPr>
    </w:p>
    <w:p w14:paraId="4B75E0E6" w14:textId="7532F0AE" w:rsidR="00040571" w:rsidRPr="00782D78" w:rsidRDefault="003472C4" w:rsidP="00040571">
      <w:pPr>
        <w:ind w:left="907" w:hanging="907"/>
      </w:pPr>
      <w:bookmarkStart w:id="70" w:name="BM22"/>
      <w:bookmarkEnd w:id="70"/>
      <w:r w:rsidRPr="00782D78">
        <w:rPr>
          <w:lang w:val="en-US"/>
        </w:rPr>
        <w:t>Damrongsakmethee</w:t>
      </w:r>
      <w:r w:rsidR="000C3D8A" w:rsidRPr="00782D78">
        <w:rPr>
          <w:lang w:val="en-US"/>
        </w:rPr>
        <w:t>,</w:t>
      </w:r>
      <w:r w:rsidRPr="00782D78">
        <w:rPr>
          <w:lang w:val="en-US"/>
        </w:rPr>
        <w:t xml:space="preserve"> T</w:t>
      </w:r>
      <w:r w:rsidR="000C3D8A" w:rsidRPr="00782D78">
        <w:rPr>
          <w:lang w:val="en-US"/>
        </w:rPr>
        <w:t>.</w:t>
      </w:r>
      <w:r w:rsidRPr="00782D78">
        <w:rPr>
          <w:lang w:val="en-US"/>
        </w:rPr>
        <w:t>, Neagoe</w:t>
      </w:r>
      <w:r w:rsidR="000C3D8A" w:rsidRPr="00782D78">
        <w:rPr>
          <w:lang w:val="en-US"/>
        </w:rPr>
        <w:t>,</w:t>
      </w:r>
      <w:r w:rsidRPr="00782D78">
        <w:rPr>
          <w:lang w:val="en-US"/>
        </w:rPr>
        <w:t xml:space="preserve"> V</w:t>
      </w:r>
      <w:r w:rsidR="000C3D8A" w:rsidRPr="00782D78">
        <w:rPr>
          <w:lang w:val="en-US"/>
        </w:rPr>
        <w:t xml:space="preserve">. </w:t>
      </w:r>
      <w:r w:rsidRPr="00782D78">
        <w:rPr>
          <w:lang w:val="en-US"/>
        </w:rPr>
        <w:t>E.</w:t>
      </w:r>
      <w:r w:rsidR="000C3D8A" w:rsidRPr="00782D78">
        <w:rPr>
          <w:lang w:val="en-US"/>
        </w:rPr>
        <w:t xml:space="preserve"> (2020).</w:t>
      </w:r>
      <w:r w:rsidRPr="00782D78">
        <w:rPr>
          <w:lang w:val="en-US"/>
        </w:rPr>
        <w:t xml:space="preserve"> </w:t>
      </w:r>
      <w:r w:rsidRPr="00FF2A1E">
        <w:rPr>
          <w:lang w:val="en-US"/>
        </w:rPr>
        <w:t>A Deep Learning Model with Long Short-Term Memory (DLSTM) for Prediction of Currency Exchange Rates</w:t>
      </w:r>
      <w:r w:rsidR="000C3D8A" w:rsidRPr="00782D78">
        <w:rPr>
          <w:lang w:val="en-US"/>
        </w:rPr>
        <w:t xml:space="preserve">. </w:t>
      </w:r>
      <w:r w:rsidR="000C3D8A" w:rsidRPr="00FF2A1E">
        <w:rPr>
          <w:i/>
        </w:rPr>
        <w:t>Springer</w:t>
      </w:r>
      <w:r w:rsidR="00D55120" w:rsidRPr="00FF2A1E">
        <w:rPr>
          <w:i/>
        </w:rPr>
        <w:t xml:space="preserve"> Link</w:t>
      </w:r>
      <w:r w:rsidR="000C3D8A" w:rsidRPr="00782D78">
        <w:t xml:space="preserve"> (p</w:t>
      </w:r>
      <w:r w:rsidRPr="00782D78">
        <w:t>p. 484–498</w:t>
      </w:r>
      <w:r w:rsidR="000C3D8A" w:rsidRPr="00782D78">
        <w:t>)</w:t>
      </w:r>
      <w:r w:rsidRPr="00782D78">
        <w:t>.</w:t>
      </w:r>
    </w:p>
    <w:p w14:paraId="4CBD9A03" w14:textId="6E25DBF9" w:rsidR="000C3D8A" w:rsidRPr="00782D78" w:rsidRDefault="000C3D8A" w:rsidP="003472C4">
      <w:pPr>
        <w:ind w:left="907" w:hanging="907"/>
      </w:pPr>
      <w:r w:rsidRPr="00782D78">
        <w:tab/>
      </w:r>
      <w:hyperlink r:id="rId44" w:history="1">
        <w:r w:rsidR="00D55120" w:rsidRPr="00782D78">
          <w:rPr>
            <w:rStyle w:val="Hyperlink"/>
          </w:rPr>
          <w:t>https://link.springer.com/chapter/10.1007/978-3-030-51971-1_40</w:t>
        </w:r>
      </w:hyperlink>
    </w:p>
    <w:p w14:paraId="4255C527" w14:textId="77777777" w:rsidR="003472C4" w:rsidRPr="00782D78" w:rsidRDefault="003472C4" w:rsidP="003472C4">
      <w:pPr>
        <w:ind w:left="907" w:hanging="907"/>
      </w:pPr>
    </w:p>
    <w:p w14:paraId="6F79445A" w14:textId="7ADE8CBE" w:rsidR="003472C4" w:rsidRPr="00782D78" w:rsidRDefault="003472C4" w:rsidP="003472C4">
      <w:pPr>
        <w:ind w:left="907" w:hanging="907"/>
        <w:rPr>
          <w:lang w:val="en-US"/>
        </w:rPr>
      </w:pPr>
      <w:bookmarkStart w:id="71" w:name="BM21"/>
      <w:bookmarkEnd w:id="71"/>
      <w:r w:rsidRPr="00782D78">
        <w:lastRenderedPageBreak/>
        <w:t>Galeshchuk</w:t>
      </w:r>
      <w:r w:rsidR="00B650D0" w:rsidRPr="00782D78">
        <w:t>,</w:t>
      </w:r>
      <w:r w:rsidRPr="00782D78">
        <w:t xml:space="preserve"> S</w:t>
      </w:r>
      <w:r w:rsidR="00B650D0" w:rsidRPr="00782D78">
        <w:t>.</w:t>
      </w:r>
      <w:r w:rsidRPr="00782D78">
        <w:t>, Mukherjee</w:t>
      </w:r>
      <w:r w:rsidR="00B650D0" w:rsidRPr="00782D78">
        <w:t>,</w:t>
      </w:r>
      <w:r w:rsidRPr="00782D78">
        <w:t xml:space="preserve"> S. </w:t>
      </w:r>
      <w:r w:rsidR="00B650D0" w:rsidRPr="00782D78">
        <w:t xml:space="preserve">(2017). </w:t>
      </w:r>
      <w:r w:rsidRPr="00FF2A1E">
        <w:rPr>
          <w:lang w:val="en-US"/>
        </w:rPr>
        <w:t>Deep networks for predicting direction of change in foreign exchange rates</w:t>
      </w:r>
      <w:r w:rsidRPr="00782D78">
        <w:rPr>
          <w:lang w:val="en-US"/>
        </w:rPr>
        <w:t xml:space="preserve">. </w:t>
      </w:r>
      <w:r w:rsidRPr="00FF2A1E">
        <w:rPr>
          <w:i/>
          <w:lang w:val="en-US"/>
        </w:rPr>
        <w:t>Intelligent Systems in Acc</w:t>
      </w:r>
      <w:r w:rsidR="00B650D0" w:rsidRPr="00FF2A1E">
        <w:rPr>
          <w:i/>
          <w:lang w:val="en-US"/>
        </w:rPr>
        <w:t>ounting, Finance and Management</w:t>
      </w:r>
      <w:r w:rsidR="00B650D0" w:rsidRPr="00782D78">
        <w:rPr>
          <w:lang w:val="en-US"/>
        </w:rPr>
        <w:t xml:space="preserve">, 24(4), </w:t>
      </w:r>
      <w:r w:rsidRPr="00782D78">
        <w:rPr>
          <w:lang w:val="en-US"/>
        </w:rPr>
        <w:t>100–110.</w:t>
      </w:r>
    </w:p>
    <w:p w14:paraId="586B83E4" w14:textId="693FE155" w:rsidR="00B650D0" w:rsidRPr="00782D78" w:rsidRDefault="00F23531" w:rsidP="00B650D0">
      <w:pPr>
        <w:ind w:left="907"/>
        <w:rPr>
          <w:lang w:val="en-US"/>
        </w:rPr>
      </w:pPr>
      <w:hyperlink r:id="rId45" w:history="1">
        <w:r w:rsidR="00B650D0" w:rsidRPr="00782D78">
          <w:rPr>
            <w:rStyle w:val="Hyperlink"/>
            <w:lang w:val="en-US"/>
          </w:rPr>
          <w:t>https://onlinelibrary.wiley.com/doi/10.1002/isaf.1404</w:t>
        </w:r>
      </w:hyperlink>
    </w:p>
    <w:p w14:paraId="1A403313" w14:textId="77777777" w:rsidR="003472C4" w:rsidRPr="00782D78" w:rsidRDefault="003472C4" w:rsidP="00040571">
      <w:pPr>
        <w:rPr>
          <w:lang w:val="en-US"/>
        </w:rPr>
      </w:pPr>
    </w:p>
    <w:p w14:paraId="2BF4157A" w14:textId="13AEB9DC" w:rsidR="003472C4" w:rsidRPr="00782D78" w:rsidRDefault="003472C4" w:rsidP="003472C4">
      <w:pPr>
        <w:ind w:left="907" w:hanging="907"/>
        <w:rPr>
          <w:lang w:val="en-US"/>
        </w:rPr>
      </w:pPr>
      <w:bookmarkStart w:id="72" w:name="BM15"/>
      <w:bookmarkEnd w:id="72"/>
      <w:r w:rsidRPr="00782D78">
        <w:rPr>
          <w:lang w:val="en-US"/>
        </w:rPr>
        <w:t>Islam</w:t>
      </w:r>
      <w:r w:rsidR="00C06D9B" w:rsidRPr="00782D78">
        <w:rPr>
          <w:lang w:val="en-US"/>
        </w:rPr>
        <w:t>,</w:t>
      </w:r>
      <w:r w:rsidRPr="00782D78">
        <w:rPr>
          <w:lang w:val="en-US"/>
        </w:rPr>
        <w:t xml:space="preserve"> M</w:t>
      </w:r>
      <w:r w:rsidR="00C06D9B" w:rsidRPr="00782D78">
        <w:rPr>
          <w:lang w:val="en-US"/>
        </w:rPr>
        <w:t xml:space="preserve">. </w:t>
      </w:r>
      <w:r w:rsidRPr="00782D78">
        <w:rPr>
          <w:lang w:val="en-US"/>
        </w:rPr>
        <w:t>S</w:t>
      </w:r>
      <w:r w:rsidR="00C06D9B" w:rsidRPr="00782D78">
        <w:rPr>
          <w:lang w:val="en-US"/>
        </w:rPr>
        <w:t>.</w:t>
      </w:r>
      <w:r w:rsidRPr="00782D78">
        <w:rPr>
          <w:lang w:val="en-US"/>
        </w:rPr>
        <w:t xml:space="preserve">, </w:t>
      </w:r>
      <w:r w:rsidR="00C06D9B" w:rsidRPr="00782D78">
        <w:rPr>
          <w:lang w:val="en-US"/>
        </w:rPr>
        <w:t xml:space="preserve">&amp; </w:t>
      </w:r>
      <w:r w:rsidRPr="00782D78">
        <w:rPr>
          <w:lang w:val="en-US"/>
        </w:rPr>
        <w:t>Hossain</w:t>
      </w:r>
      <w:r w:rsidR="00C06D9B" w:rsidRPr="00782D78">
        <w:rPr>
          <w:lang w:val="en-US"/>
        </w:rPr>
        <w:t>,</w:t>
      </w:r>
      <w:r w:rsidRPr="00782D78">
        <w:rPr>
          <w:lang w:val="en-US"/>
        </w:rPr>
        <w:t xml:space="preserve"> E. </w:t>
      </w:r>
      <w:r w:rsidR="00C06D9B" w:rsidRPr="00782D78">
        <w:rPr>
          <w:lang w:val="en-US"/>
        </w:rPr>
        <w:t xml:space="preserve">(2020). </w:t>
      </w:r>
      <w:r w:rsidRPr="00294BB8">
        <w:rPr>
          <w:lang w:val="en-US"/>
        </w:rPr>
        <w:t xml:space="preserve">Foreign exchange currency rate prediction using a GRU-LSTM hybrid </w:t>
      </w:r>
      <w:r w:rsidR="00C06D9B" w:rsidRPr="00294BB8">
        <w:rPr>
          <w:lang w:val="en-US"/>
        </w:rPr>
        <w:t>network</w:t>
      </w:r>
      <w:r w:rsidR="00C06D9B" w:rsidRPr="00782D78">
        <w:rPr>
          <w:i/>
          <w:lang w:val="en-US"/>
        </w:rPr>
        <w:t>.</w:t>
      </w:r>
      <w:r w:rsidR="00C06D9B" w:rsidRPr="00782D78">
        <w:rPr>
          <w:lang w:val="en-US"/>
        </w:rPr>
        <w:t xml:space="preserve"> </w:t>
      </w:r>
      <w:r w:rsidR="00C06D9B" w:rsidRPr="00294BB8">
        <w:rPr>
          <w:i/>
          <w:lang w:val="en-US"/>
        </w:rPr>
        <w:t>Soft Computing Letters</w:t>
      </w:r>
      <w:r w:rsidR="00C06D9B" w:rsidRPr="00782D78">
        <w:rPr>
          <w:lang w:val="en-US"/>
        </w:rPr>
        <w:t xml:space="preserve">, 3, </w:t>
      </w:r>
      <w:r w:rsidRPr="00782D78">
        <w:rPr>
          <w:lang w:val="en-US"/>
        </w:rPr>
        <w:t>100009.</w:t>
      </w:r>
    </w:p>
    <w:p w14:paraId="4DE8BE4A" w14:textId="73527954" w:rsidR="003472C4" w:rsidRPr="00782D78" w:rsidRDefault="0043447F" w:rsidP="00022C5A">
      <w:pPr>
        <w:ind w:left="907" w:hanging="907"/>
        <w:rPr>
          <w:color w:val="000000"/>
        </w:rPr>
      </w:pPr>
      <w:r w:rsidRPr="00782D78">
        <w:rPr>
          <w:lang w:val="en-US"/>
        </w:rPr>
        <w:tab/>
      </w:r>
      <w:hyperlink r:id="rId46" w:history="1">
        <w:r w:rsidR="00022C5A" w:rsidRPr="00782D78">
          <w:rPr>
            <w:rStyle w:val="Hyperlink"/>
          </w:rPr>
          <w:t>https://doi.org/10.1016/j.socl.2020.100009</w:t>
        </w:r>
      </w:hyperlink>
    </w:p>
    <w:p w14:paraId="07A210D1" w14:textId="77777777" w:rsidR="00022C5A" w:rsidRPr="00782D78" w:rsidRDefault="00022C5A" w:rsidP="00022C5A">
      <w:pPr>
        <w:ind w:left="907" w:hanging="907"/>
        <w:rPr>
          <w:lang w:val="en-US"/>
        </w:rPr>
      </w:pPr>
    </w:p>
    <w:p w14:paraId="74D8F5F8" w14:textId="7E4CC34D" w:rsidR="003472C4" w:rsidRPr="00782D78" w:rsidRDefault="003472C4" w:rsidP="003472C4">
      <w:pPr>
        <w:ind w:left="907" w:hanging="907"/>
        <w:rPr>
          <w:lang w:val="en-US"/>
        </w:rPr>
      </w:pPr>
      <w:bookmarkStart w:id="73" w:name="BM11"/>
      <w:bookmarkEnd w:id="73"/>
      <w:r w:rsidRPr="00782D78">
        <w:rPr>
          <w:lang w:val="en-US"/>
        </w:rPr>
        <w:t>Kemal</w:t>
      </w:r>
      <w:r w:rsidR="0043459F" w:rsidRPr="00782D78">
        <w:rPr>
          <w:lang w:val="en-US"/>
        </w:rPr>
        <w:t>,</w:t>
      </w:r>
      <w:r w:rsidRPr="00782D78">
        <w:rPr>
          <w:lang w:val="en-US"/>
        </w:rPr>
        <w:t xml:space="preserve"> M</w:t>
      </w:r>
      <w:r w:rsidR="0043459F" w:rsidRPr="00782D78">
        <w:rPr>
          <w:lang w:val="en-US"/>
        </w:rPr>
        <w:t xml:space="preserve">. </w:t>
      </w:r>
      <w:r w:rsidRPr="00782D78">
        <w:rPr>
          <w:lang w:val="en-US"/>
        </w:rPr>
        <w:t xml:space="preserve">A. </w:t>
      </w:r>
      <w:r w:rsidR="0043459F" w:rsidRPr="00782D78">
        <w:rPr>
          <w:lang w:val="en-US"/>
        </w:rPr>
        <w:t xml:space="preserve">(2005). </w:t>
      </w:r>
      <w:r w:rsidRPr="00052EC0">
        <w:rPr>
          <w:lang w:val="en-US"/>
        </w:rPr>
        <w:t>Exch</w:t>
      </w:r>
      <w:r w:rsidR="0043459F" w:rsidRPr="00052EC0">
        <w:rPr>
          <w:lang w:val="en-US"/>
        </w:rPr>
        <w:t>ange rate instability and trade.</w:t>
      </w:r>
      <w:r w:rsidRPr="00052EC0">
        <w:rPr>
          <w:lang w:val="en-US"/>
        </w:rPr>
        <w:t xml:space="preserve"> The case of Pakistan</w:t>
      </w:r>
      <w:r w:rsidR="00052EC0">
        <w:rPr>
          <w:lang w:val="en-US"/>
        </w:rPr>
        <w:t xml:space="preserve">. </w:t>
      </w:r>
      <w:r w:rsidR="00052EC0" w:rsidRPr="00052EC0">
        <w:rPr>
          <w:i/>
          <w:lang w:val="en-US"/>
        </w:rPr>
        <w:t>ResearchGate</w:t>
      </w:r>
    </w:p>
    <w:p w14:paraId="5B9C3D36" w14:textId="653BD13F" w:rsidR="00F44384" w:rsidRPr="00782D78" w:rsidRDefault="0043459F" w:rsidP="003472C4">
      <w:pPr>
        <w:ind w:left="907" w:hanging="907"/>
        <w:rPr>
          <w:color w:val="4472C4" w:themeColor="accent1"/>
          <w:lang w:val="en-US"/>
        </w:rPr>
      </w:pPr>
      <w:r w:rsidRPr="00782D78">
        <w:rPr>
          <w:lang w:val="en-US"/>
        </w:rPr>
        <w:tab/>
      </w:r>
      <w:hyperlink r:id="rId47" w:history="1">
        <w:r w:rsidR="00F44384" w:rsidRPr="00782D78">
          <w:rPr>
            <w:rStyle w:val="Hyperlink"/>
            <w:lang w:val="en-US"/>
          </w:rPr>
          <w:t>https://www.researchgate.net/publication/237293233_Exchange_Rate_Instability_and_Trade_The_Case_of_Pakistan</w:t>
        </w:r>
      </w:hyperlink>
    </w:p>
    <w:p w14:paraId="42612A2C" w14:textId="77777777" w:rsidR="003472C4" w:rsidRPr="00782D78" w:rsidRDefault="003472C4" w:rsidP="00040571">
      <w:pPr>
        <w:rPr>
          <w:lang w:val="en-US"/>
        </w:rPr>
      </w:pPr>
    </w:p>
    <w:p w14:paraId="28C6EEC5" w14:textId="382924C9" w:rsidR="003472C4" w:rsidRPr="00782D78" w:rsidRDefault="003472C4" w:rsidP="003472C4">
      <w:pPr>
        <w:ind w:left="907" w:hanging="907"/>
        <w:rPr>
          <w:lang w:val="en-US"/>
        </w:rPr>
      </w:pPr>
      <w:bookmarkStart w:id="74" w:name="BM19"/>
      <w:bookmarkEnd w:id="74"/>
      <w:r w:rsidRPr="00782D78">
        <w:rPr>
          <w:lang w:val="fi-FI"/>
        </w:rPr>
        <w:t>Majhi</w:t>
      </w:r>
      <w:r w:rsidR="004A4FE3" w:rsidRPr="00782D78">
        <w:rPr>
          <w:lang w:val="fi-FI"/>
        </w:rPr>
        <w:t>,</w:t>
      </w:r>
      <w:r w:rsidRPr="00782D78">
        <w:rPr>
          <w:lang w:val="fi-FI"/>
        </w:rPr>
        <w:t xml:space="preserve"> R</w:t>
      </w:r>
      <w:r w:rsidR="004A4FE3" w:rsidRPr="00782D78">
        <w:rPr>
          <w:lang w:val="fi-FI"/>
        </w:rPr>
        <w:t>.</w:t>
      </w:r>
      <w:r w:rsidRPr="00782D78">
        <w:rPr>
          <w:lang w:val="fi-FI"/>
        </w:rPr>
        <w:t>, Panda</w:t>
      </w:r>
      <w:r w:rsidR="004A4FE3" w:rsidRPr="00782D78">
        <w:rPr>
          <w:lang w:val="fi-FI"/>
        </w:rPr>
        <w:t>,</w:t>
      </w:r>
      <w:r w:rsidRPr="00782D78">
        <w:rPr>
          <w:lang w:val="fi-FI"/>
        </w:rPr>
        <w:t xml:space="preserve"> G</w:t>
      </w:r>
      <w:r w:rsidR="004A4FE3" w:rsidRPr="00782D78">
        <w:rPr>
          <w:lang w:val="fi-FI"/>
        </w:rPr>
        <w:t>.</w:t>
      </w:r>
      <w:r w:rsidRPr="00782D78">
        <w:rPr>
          <w:lang w:val="fi-FI"/>
        </w:rPr>
        <w:t xml:space="preserve">, </w:t>
      </w:r>
      <w:r w:rsidR="004A4FE3" w:rsidRPr="00782D78">
        <w:rPr>
          <w:lang w:val="fi-FI"/>
        </w:rPr>
        <w:t xml:space="preserve">&amp; </w:t>
      </w:r>
      <w:r w:rsidRPr="00782D78">
        <w:rPr>
          <w:lang w:val="fi-FI"/>
        </w:rPr>
        <w:t>Sahoo</w:t>
      </w:r>
      <w:r w:rsidR="004A4FE3" w:rsidRPr="00782D78">
        <w:rPr>
          <w:lang w:val="fi-FI"/>
        </w:rPr>
        <w:t>,</w:t>
      </w:r>
      <w:r w:rsidRPr="00782D78">
        <w:rPr>
          <w:lang w:val="fi-FI"/>
        </w:rPr>
        <w:t xml:space="preserve"> G. </w:t>
      </w:r>
      <w:r w:rsidR="004A4FE3" w:rsidRPr="00782D78">
        <w:rPr>
          <w:lang w:val="fi-FI"/>
        </w:rPr>
        <w:t xml:space="preserve">(2009). </w:t>
      </w:r>
      <w:r w:rsidRPr="00052EC0">
        <w:rPr>
          <w:lang w:val="en-US"/>
        </w:rPr>
        <w:t>Efficient prediction of exchange rates with low complexity artificial neural network models</w:t>
      </w:r>
      <w:r w:rsidRPr="00782D78">
        <w:rPr>
          <w:lang w:val="en-US"/>
        </w:rPr>
        <w:t xml:space="preserve">. </w:t>
      </w:r>
      <w:r w:rsidRPr="00052EC0">
        <w:rPr>
          <w:i/>
          <w:lang w:val="en-US"/>
        </w:rPr>
        <w:t>E</w:t>
      </w:r>
      <w:r w:rsidR="004A4FE3" w:rsidRPr="00052EC0">
        <w:rPr>
          <w:i/>
          <w:lang w:val="en-US"/>
        </w:rPr>
        <w:t>xpert systems with applications</w:t>
      </w:r>
      <w:r w:rsidR="004A4FE3" w:rsidRPr="00782D78">
        <w:rPr>
          <w:lang w:val="en-US"/>
        </w:rPr>
        <w:t xml:space="preserve">, 36(1), </w:t>
      </w:r>
      <w:r w:rsidRPr="00782D78">
        <w:rPr>
          <w:lang w:val="en-US"/>
        </w:rPr>
        <w:t>181–189.</w:t>
      </w:r>
    </w:p>
    <w:p w14:paraId="2D2AD4BA" w14:textId="3E405198" w:rsidR="004A4FE3" w:rsidRPr="00782D78" w:rsidRDefault="004A4FE3" w:rsidP="003472C4">
      <w:pPr>
        <w:ind w:left="907" w:hanging="907"/>
        <w:rPr>
          <w:lang w:val="en-US"/>
        </w:rPr>
      </w:pPr>
      <w:r w:rsidRPr="00782D78">
        <w:rPr>
          <w:lang w:val="en-US"/>
        </w:rPr>
        <w:tab/>
      </w:r>
      <w:hyperlink r:id="rId48" w:history="1">
        <w:r w:rsidRPr="00782D78">
          <w:rPr>
            <w:rStyle w:val="Hyperlink"/>
            <w:lang w:val="en-US"/>
          </w:rPr>
          <w:t>https://www.sciencedirect.com/science/article/abs/pii/S0957417407004356?via%3Dihub</w:t>
        </w:r>
      </w:hyperlink>
    </w:p>
    <w:p w14:paraId="72C2C059" w14:textId="77777777" w:rsidR="003472C4" w:rsidRPr="00782D78" w:rsidRDefault="003472C4" w:rsidP="00040571">
      <w:pPr>
        <w:rPr>
          <w:lang w:val="en-US"/>
        </w:rPr>
      </w:pPr>
    </w:p>
    <w:p w14:paraId="70AB7D86" w14:textId="2FF61E35" w:rsidR="003472C4" w:rsidRPr="00782D78" w:rsidRDefault="003472C4" w:rsidP="003472C4">
      <w:pPr>
        <w:ind w:left="907" w:hanging="907"/>
        <w:rPr>
          <w:lang w:val="en-US"/>
        </w:rPr>
      </w:pPr>
      <w:bookmarkStart w:id="75" w:name="BM06"/>
      <w:bookmarkEnd w:id="75"/>
      <w:r w:rsidRPr="00782D78">
        <w:rPr>
          <w:lang w:val="en-US"/>
        </w:rPr>
        <w:t>Natto</w:t>
      </w:r>
      <w:r w:rsidR="00623894" w:rsidRPr="00782D78">
        <w:rPr>
          <w:lang w:val="en-US"/>
        </w:rPr>
        <w:t>,</w:t>
      </w:r>
      <w:r w:rsidRPr="00782D78">
        <w:rPr>
          <w:lang w:val="en-US"/>
        </w:rPr>
        <w:t xml:space="preserve"> K</w:t>
      </w:r>
      <w:r w:rsidR="00623894" w:rsidRPr="00782D78">
        <w:rPr>
          <w:lang w:val="en-US"/>
        </w:rPr>
        <w:t xml:space="preserve">. </w:t>
      </w:r>
      <w:r w:rsidRPr="00782D78">
        <w:rPr>
          <w:lang w:val="en-US"/>
        </w:rPr>
        <w:t>I.</w:t>
      </w:r>
      <w:r w:rsidR="00623894" w:rsidRPr="00782D78">
        <w:rPr>
          <w:lang w:val="en-US"/>
        </w:rPr>
        <w:t xml:space="preserve"> (</w:t>
      </w:r>
      <w:r w:rsidR="00037A30" w:rsidRPr="00782D78">
        <w:rPr>
          <w:lang w:val="en-US"/>
        </w:rPr>
        <w:t>2010</w:t>
      </w:r>
      <w:r w:rsidR="00623894" w:rsidRPr="00782D78">
        <w:rPr>
          <w:lang w:val="en-US"/>
        </w:rPr>
        <w:t>).</w:t>
      </w:r>
      <w:r w:rsidRPr="00782D78">
        <w:rPr>
          <w:lang w:val="en-US"/>
        </w:rPr>
        <w:t xml:space="preserve"> </w:t>
      </w:r>
      <w:r w:rsidRPr="00052EC0">
        <w:rPr>
          <w:lang w:val="en-US"/>
        </w:rPr>
        <w:t>Valuation Models for Floating Currency Economies and Pegged Currency Economies</w:t>
      </w:r>
      <w:r w:rsidR="00037A30" w:rsidRPr="00782D78">
        <w:rPr>
          <w:lang w:val="en-US"/>
        </w:rPr>
        <w:t>.</w:t>
      </w:r>
      <w:r w:rsidR="00052EC0">
        <w:rPr>
          <w:lang w:val="en-US"/>
        </w:rPr>
        <w:t xml:space="preserve"> </w:t>
      </w:r>
      <w:r w:rsidR="00052EC0" w:rsidRPr="00052EC0">
        <w:rPr>
          <w:i/>
          <w:lang w:val="en-US"/>
        </w:rPr>
        <w:t>SSRN</w:t>
      </w:r>
      <w:r w:rsidR="00052EC0">
        <w:rPr>
          <w:i/>
          <w:lang w:val="en-US"/>
        </w:rPr>
        <w:t>.</w:t>
      </w:r>
    </w:p>
    <w:p w14:paraId="34DA42F3" w14:textId="5630C12D" w:rsidR="00037A30" w:rsidRPr="00782D78" w:rsidRDefault="00037A30" w:rsidP="003472C4">
      <w:pPr>
        <w:ind w:left="907" w:hanging="907"/>
        <w:rPr>
          <w:color w:val="4472C4" w:themeColor="accent1"/>
          <w:lang w:val="en-US"/>
        </w:rPr>
      </w:pPr>
      <w:r w:rsidRPr="00782D78">
        <w:rPr>
          <w:lang w:val="en-US"/>
        </w:rPr>
        <w:tab/>
      </w:r>
      <w:hyperlink r:id="rId49" w:history="1">
        <w:r w:rsidR="00F44384" w:rsidRPr="00782D78">
          <w:rPr>
            <w:rStyle w:val="Hyperlink"/>
            <w:lang w:val="en-US"/>
          </w:rPr>
          <w:t>https://papers.ssrn.com/sol3/papers.cfm?abstract_id=1545710</w:t>
        </w:r>
      </w:hyperlink>
    </w:p>
    <w:p w14:paraId="57E310D3" w14:textId="77777777" w:rsidR="00F44384" w:rsidRPr="00782D78" w:rsidRDefault="00F44384" w:rsidP="00F44384">
      <w:pPr>
        <w:rPr>
          <w:lang w:val="en-US"/>
        </w:rPr>
      </w:pPr>
    </w:p>
    <w:p w14:paraId="69E63E6B" w14:textId="275A4014" w:rsidR="00B176DC" w:rsidRPr="00782D78" w:rsidRDefault="00B176DC" w:rsidP="00B176DC">
      <w:pPr>
        <w:ind w:left="907" w:hanging="907"/>
        <w:rPr>
          <w:lang w:val="en-US"/>
        </w:rPr>
      </w:pPr>
      <w:r w:rsidRPr="00782D78">
        <w:t xml:space="preserve">Nayak, S. C., Nayak, S. K., Panda, S. K., &amp; Kumar, C. S. (2021). </w:t>
      </w:r>
      <w:r w:rsidRPr="00052EC0">
        <w:rPr>
          <w:lang w:val="en-US"/>
        </w:rPr>
        <w:t>Cognitive Intelligence-Based Framework for Financial Forecasting</w:t>
      </w:r>
      <w:r w:rsidRPr="00782D78">
        <w:rPr>
          <w:lang w:val="en-US"/>
        </w:rPr>
        <w:t xml:space="preserve">. </w:t>
      </w:r>
      <w:r w:rsidR="00383108" w:rsidRPr="00052EC0">
        <w:rPr>
          <w:i/>
          <w:lang w:val="en-US"/>
        </w:rPr>
        <w:t>CRC Press</w:t>
      </w:r>
      <w:r w:rsidRPr="00782D78">
        <w:rPr>
          <w:lang w:val="en-US"/>
        </w:rPr>
        <w:t xml:space="preserve"> (pp .205-222)</w:t>
      </w:r>
    </w:p>
    <w:p w14:paraId="5A232B50" w14:textId="02EA01A6" w:rsidR="003472C4" w:rsidRPr="00782D78" w:rsidRDefault="00F23531" w:rsidP="00B176DC">
      <w:pPr>
        <w:ind w:left="907"/>
        <w:rPr>
          <w:lang w:val="en-US"/>
        </w:rPr>
      </w:pPr>
      <w:hyperlink r:id="rId50" w:history="1">
        <w:r w:rsidR="00B176DC" w:rsidRPr="00782D78">
          <w:rPr>
            <w:rStyle w:val="Hyperlink"/>
            <w:lang w:val="en-US"/>
          </w:rPr>
          <w:t>https://www.researchgate.net/publication/350119284_Cognitive_Intelligence-Based_Framework_for_Financial_Forecasting</w:t>
        </w:r>
      </w:hyperlink>
    </w:p>
    <w:p w14:paraId="269E67AA" w14:textId="77777777" w:rsidR="00B176DC" w:rsidRPr="00782D78" w:rsidRDefault="00B176DC" w:rsidP="00B176DC">
      <w:pPr>
        <w:ind w:left="907" w:hanging="907"/>
        <w:rPr>
          <w:lang w:val="en-US"/>
        </w:rPr>
      </w:pPr>
    </w:p>
    <w:p w14:paraId="12418437" w14:textId="7B1C018D" w:rsidR="003472C4" w:rsidRPr="00782D78" w:rsidRDefault="003472C4" w:rsidP="003472C4">
      <w:pPr>
        <w:ind w:left="907" w:hanging="907"/>
        <w:rPr>
          <w:lang w:val="en-US"/>
        </w:rPr>
      </w:pPr>
      <w:bookmarkStart w:id="76" w:name="BM18"/>
      <w:bookmarkEnd w:id="76"/>
      <w:r w:rsidRPr="00782D78">
        <w:t>Panda</w:t>
      </w:r>
      <w:r w:rsidR="004A4FE3" w:rsidRPr="00782D78">
        <w:t>,</w:t>
      </w:r>
      <w:r w:rsidRPr="00782D78">
        <w:t xml:space="preserve"> M</w:t>
      </w:r>
      <w:r w:rsidR="004A4FE3" w:rsidRPr="00782D78">
        <w:t xml:space="preserve">. </w:t>
      </w:r>
      <w:r w:rsidRPr="00782D78">
        <w:t>M</w:t>
      </w:r>
      <w:r w:rsidR="004A4FE3" w:rsidRPr="00782D78">
        <w:t>.</w:t>
      </w:r>
      <w:r w:rsidRPr="00782D78">
        <w:t>, Panda</w:t>
      </w:r>
      <w:r w:rsidR="004A4FE3" w:rsidRPr="00782D78">
        <w:t>,</w:t>
      </w:r>
      <w:r w:rsidRPr="00782D78">
        <w:t xml:space="preserve"> S</w:t>
      </w:r>
      <w:r w:rsidR="004A4FE3" w:rsidRPr="00782D78">
        <w:t xml:space="preserve">. </w:t>
      </w:r>
      <w:r w:rsidRPr="00782D78">
        <w:t>N</w:t>
      </w:r>
      <w:r w:rsidR="004A4FE3" w:rsidRPr="00782D78">
        <w:t>.</w:t>
      </w:r>
      <w:r w:rsidRPr="00782D78">
        <w:t xml:space="preserve">, </w:t>
      </w:r>
      <w:r w:rsidR="004A4FE3" w:rsidRPr="00782D78">
        <w:t xml:space="preserve">&amp; </w:t>
      </w:r>
      <w:r w:rsidRPr="00782D78">
        <w:t>Pattnaik</w:t>
      </w:r>
      <w:r w:rsidR="004A4FE3" w:rsidRPr="00782D78">
        <w:t>,</w:t>
      </w:r>
      <w:r w:rsidRPr="00782D78">
        <w:t xml:space="preserve"> P</w:t>
      </w:r>
      <w:r w:rsidR="004A4FE3" w:rsidRPr="00782D78">
        <w:t xml:space="preserve">. </w:t>
      </w:r>
      <w:r w:rsidRPr="00782D78">
        <w:t xml:space="preserve">K. </w:t>
      </w:r>
      <w:r w:rsidR="004A4FE3" w:rsidRPr="00782D78">
        <w:t xml:space="preserve">(2021). </w:t>
      </w:r>
      <w:r w:rsidRPr="00052EC0">
        <w:rPr>
          <w:lang w:val="en-US"/>
        </w:rPr>
        <w:t>Multi currency exchange rate prediction using convolutional neural networ</w:t>
      </w:r>
      <w:r w:rsidR="004A4FE3" w:rsidRPr="00052EC0">
        <w:rPr>
          <w:lang w:val="en-US"/>
        </w:rPr>
        <w:t>k</w:t>
      </w:r>
      <w:r w:rsidR="004A4FE3" w:rsidRPr="00782D78">
        <w:rPr>
          <w:lang w:val="en-US"/>
        </w:rPr>
        <w:t xml:space="preserve">. </w:t>
      </w:r>
      <w:r w:rsidR="004A4FE3" w:rsidRPr="00052EC0">
        <w:rPr>
          <w:i/>
          <w:lang w:val="en-US"/>
        </w:rPr>
        <w:t>Materials Today Proceedings</w:t>
      </w:r>
      <w:r w:rsidR="004A4FE3" w:rsidRPr="00782D78">
        <w:rPr>
          <w:lang w:val="en-US"/>
        </w:rPr>
        <w:t>.</w:t>
      </w:r>
    </w:p>
    <w:p w14:paraId="60BD743C" w14:textId="2170AFFB" w:rsidR="004A4FE3" w:rsidRPr="00782D78" w:rsidRDefault="004A4FE3" w:rsidP="003472C4">
      <w:pPr>
        <w:ind w:left="907" w:hanging="907"/>
        <w:rPr>
          <w:lang w:val="en-US"/>
        </w:rPr>
      </w:pPr>
      <w:r w:rsidRPr="00782D78">
        <w:rPr>
          <w:lang w:val="en-US"/>
        </w:rPr>
        <w:tab/>
      </w:r>
      <w:hyperlink r:id="rId51" w:history="1">
        <w:r w:rsidRPr="00782D78">
          <w:rPr>
            <w:rStyle w:val="Hyperlink"/>
            <w:lang w:val="en-US"/>
          </w:rPr>
          <w:t>https://www.researchgate.net/publication/348570098_Multi_currency_exchange_rate_prediction_using_convolutional_neural_network</w:t>
        </w:r>
      </w:hyperlink>
    </w:p>
    <w:p w14:paraId="7679F7E3" w14:textId="77777777" w:rsidR="003472C4" w:rsidRPr="00782D78" w:rsidRDefault="003472C4" w:rsidP="00040571">
      <w:pPr>
        <w:rPr>
          <w:lang w:val="en-US"/>
        </w:rPr>
      </w:pPr>
    </w:p>
    <w:p w14:paraId="4027AB5D" w14:textId="4C6A3C6E" w:rsidR="003472C4" w:rsidRPr="00782D78" w:rsidRDefault="003472C4" w:rsidP="003472C4">
      <w:pPr>
        <w:ind w:left="907" w:hanging="907"/>
        <w:rPr>
          <w:lang w:val="en-US"/>
        </w:rPr>
      </w:pPr>
      <w:bookmarkStart w:id="77" w:name="BM16"/>
      <w:bookmarkEnd w:id="77"/>
      <w:r w:rsidRPr="00782D78">
        <w:t>Pandey</w:t>
      </w:r>
      <w:r w:rsidR="006C48C2" w:rsidRPr="00782D78">
        <w:t>,</w:t>
      </w:r>
      <w:r w:rsidRPr="00782D78">
        <w:t xml:space="preserve"> T</w:t>
      </w:r>
      <w:r w:rsidR="006C48C2" w:rsidRPr="00782D78">
        <w:t xml:space="preserve">. </w:t>
      </w:r>
      <w:r w:rsidRPr="00782D78">
        <w:t>N</w:t>
      </w:r>
      <w:r w:rsidR="006C48C2" w:rsidRPr="00782D78">
        <w:t>.</w:t>
      </w:r>
      <w:r w:rsidRPr="00782D78">
        <w:t>, Jagadev</w:t>
      </w:r>
      <w:r w:rsidR="006C48C2" w:rsidRPr="00782D78">
        <w:t>,</w:t>
      </w:r>
      <w:r w:rsidRPr="00782D78">
        <w:t xml:space="preserve"> A</w:t>
      </w:r>
      <w:r w:rsidR="006C48C2" w:rsidRPr="00782D78">
        <w:t xml:space="preserve">. </w:t>
      </w:r>
      <w:r w:rsidRPr="00782D78">
        <w:t>K</w:t>
      </w:r>
      <w:r w:rsidR="006C48C2" w:rsidRPr="00782D78">
        <w:t>.</w:t>
      </w:r>
      <w:r w:rsidRPr="00782D78">
        <w:t>, Dehuri</w:t>
      </w:r>
      <w:r w:rsidR="006C48C2" w:rsidRPr="00782D78">
        <w:t>,</w:t>
      </w:r>
      <w:r w:rsidRPr="00782D78">
        <w:t xml:space="preserve"> S</w:t>
      </w:r>
      <w:r w:rsidR="006C48C2" w:rsidRPr="00782D78">
        <w:t>.</w:t>
      </w:r>
      <w:r w:rsidRPr="00782D78">
        <w:t xml:space="preserve">, </w:t>
      </w:r>
      <w:r w:rsidR="006C48C2" w:rsidRPr="00782D78">
        <w:t xml:space="preserve">&amp; </w:t>
      </w:r>
      <w:r w:rsidRPr="00782D78">
        <w:t>Cho</w:t>
      </w:r>
      <w:r w:rsidR="006C48C2" w:rsidRPr="00782D78">
        <w:t>,</w:t>
      </w:r>
      <w:r w:rsidRPr="00782D78">
        <w:t xml:space="preserve"> S</w:t>
      </w:r>
      <w:r w:rsidR="006C48C2" w:rsidRPr="00782D78">
        <w:t xml:space="preserve">. </w:t>
      </w:r>
      <w:r w:rsidRPr="00782D78">
        <w:t xml:space="preserve">B. </w:t>
      </w:r>
      <w:r w:rsidR="006C48C2" w:rsidRPr="00782D78">
        <w:t xml:space="preserve">(2020). </w:t>
      </w:r>
      <w:r w:rsidRPr="00052EC0">
        <w:rPr>
          <w:lang w:val="en-US"/>
        </w:rPr>
        <w:t>A novel committee machine and reviews of neural network and statistical models for currency exchange rate prediction: An experimental analysis</w:t>
      </w:r>
      <w:r w:rsidRPr="00782D78">
        <w:rPr>
          <w:lang w:val="en-US"/>
        </w:rPr>
        <w:t xml:space="preserve">. </w:t>
      </w:r>
      <w:r w:rsidRPr="00052EC0">
        <w:rPr>
          <w:i/>
          <w:lang w:val="en-US"/>
        </w:rPr>
        <w:t>Journal of King Saud University-Co</w:t>
      </w:r>
      <w:r w:rsidR="006C48C2" w:rsidRPr="00052EC0">
        <w:rPr>
          <w:i/>
          <w:lang w:val="en-US"/>
        </w:rPr>
        <w:t>mputer and Information Sciences</w:t>
      </w:r>
      <w:r w:rsidR="006C48C2" w:rsidRPr="00782D78">
        <w:rPr>
          <w:lang w:val="en-US"/>
        </w:rPr>
        <w:t xml:space="preserve">, 32(9), </w:t>
      </w:r>
      <w:r w:rsidRPr="00782D78">
        <w:rPr>
          <w:lang w:val="en-US"/>
        </w:rPr>
        <w:t>987–999.</w:t>
      </w:r>
    </w:p>
    <w:p w14:paraId="014BE578" w14:textId="1D652E72" w:rsidR="006C48C2" w:rsidRPr="00782D78" w:rsidRDefault="006C48C2" w:rsidP="003472C4">
      <w:pPr>
        <w:ind w:left="907" w:hanging="907"/>
        <w:rPr>
          <w:color w:val="4472C4" w:themeColor="accent1"/>
          <w:lang w:val="en-US"/>
        </w:rPr>
      </w:pPr>
      <w:r w:rsidRPr="00782D78">
        <w:rPr>
          <w:color w:val="4472C4" w:themeColor="accent1"/>
          <w:lang w:val="en-US"/>
        </w:rPr>
        <w:tab/>
      </w:r>
      <w:hyperlink r:id="rId52" w:history="1">
        <w:r w:rsidRPr="00782D78">
          <w:rPr>
            <w:rStyle w:val="Hyperlink"/>
            <w:lang w:val="en-US"/>
          </w:rPr>
          <w:t>https://www.sciencedirect.com/science/article/pii/S1319157817303816?via%3Dihub</w:t>
        </w:r>
      </w:hyperlink>
    </w:p>
    <w:p w14:paraId="4CE5D7D7" w14:textId="77777777" w:rsidR="003472C4" w:rsidRPr="00782D78" w:rsidRDefault="003472C4" w:rsidP="00040571">
      <w:pPr>
        <w:rPr>
          <w:lang w:val="en-US"/>
        </w:rPr>
      </w:pPr>
    </w:p>
    <w:p w14:paraId="289630C5" w14:textId="28EA420D" w:rsidR="003472C4" w:rsidRPr="00782D78" w:rsidRDefault="003472C4" w:rsidP="003472C4">
      <w:pPr>
        <w:ind w:left="907" w:hanging="907"/>
        <w:rPr>
          <w:lang w:val="en-US"/>
        </w:rPr>
      </w:pPr>
      <w:bookmarkStart w:id="78" w:name="BM04"/>
      <w:bookmarkEnd w:id="78"/>
      <w:r w:rsidRPr="00782D78">
        <w:rPr>
          <w:lang w:val="en-US"/>
        </w:rPr>
        <w:t>Ramasamy</w:t>
      </w:r>
      <w:r w:rsidR="004C3CA9" w:rsidRPr="00782D78">
        <w:rPr>
          <w:lang w:val="en-US"/>
        </w:rPr>
        <w:t>,</w:t>
      </w:r>
      <w:r w:rsidRPr="00782D78">
        <w:rPr>
          <w:lang w:val="en-US"/>
        </w:rPr>
        <w:t xml:space="preserve"> R</w:t>
      </w:r>
      <w:r w:rsidR="004C3CA9" w:rsidRPr="00782D78">
        <w:rPr>
          <w:lang w:val="en-US"/>
        </w:rPr>
        <w:t>.</w:t>
      </w:r>
      <w:r w:rsidRPr="00782D78">
        <w:rPr>
          <w:lang w:val="en-US"/>
        </w:rPr>
        <w:t xml:space="preserve">, </w:t>
      </w:r>
      <w:r w:rsidR="004C3CA9" w:rsidRPr="00782D78">
        <w:rPr>
          <w:lang w:val="en-US"/>
        </w:rPr>
        <w:t xml:space="preserve">&amp; </w:t>
      </w:r>
      <w:r w:rsidRPr="00782D78">
        <w:rPr>
          <w:lang w:val="en-US"/>
        </w:rPr>
        <w:t>Abar</w:t>
      </w:r>
      <w:r w:rsidR="004C3CA9" w:rsidRPr="00782D78">
        <w:rPr>
          <w:lang w:val="en-US"/>
        </w:rPr>
        <w:t>,</w:t>
      </w:r>
      <w:r w:rsidRPr="00782D78">
        <w:rPr>
          <w:lang w:val="en-US"/>
        </w:rPr>
        <w:t xml:space="preserve"> S</w:t>
      </w:r>
      <w:r w:rsidR="004C3CA9" w:rsidRPr="00782D78">
        <w:rPr>
          <w:lang w:val="en-US"/>
        </w:rPr>
        <w:t xml:space="preserve">. </w:t>
      </w:r>
      <w:r w:rsidRPr="00782D78">
        <w:rPr>
          <w:lang w:val="en-US"/>
        </w:rPr>
        <w:t>K.</w:t>
      </w:r>
      <w:r w:rsidR="004C3CA9" w:rsidRPr="00782D78">
        <w:rPr>
          <w:lang w:val="en-US"/>
        </w:rPr>
        <w:t xml:space="preserve"> (2015).</w:t>
      </w:r>
      <w:r w:rsidRPr="00782D78">
        <w:rPr>
          <w:lang w:val="en-US"/>
        </w:rPr>
        <w:t xml:space="preserve"> </w:t>
      </w:r>
      <w:r w:rsidRPr="00052EC0">
        <w:rPr>
          <w:lang w:val="en-US"/>
        </w:rPr>
        <w:t>Influence of macroeconomic variables on exchange rates</w:t>
      </w:r>
      <w:r w:rsidR="009F683C">
        <w:rPr>
          <w:i/>
          <w:lang w:val="en-US"/>
        </w:rPr>
        <w:t>. Journal of E</w:t>
      </w:r>
      <w:r w:rsidRPr="00782D78">
        <w:rPr>
          <w:i/>
          <w:lang w:val="en-US"/>
        </w:rPr>
        <w:t>co</w:t>
      </w:r>
      <w:r w:rsidR="004C3CA9" w:rsidRPr="00782D78">
        <w:rPr>
          <w:i/>
          <w:lang w:val="en-US"/>
        </w:rPr>
        <w:t>nomics, Business and Management</w:t>
      </w:r>
      <w:r w:rsidR="004C3CA9" w:rsidRPr="00782D78">
        <w:rPr>
          <w:lang w:val="en-US"/>
        </w:rPr>
        <w:t xml:space="preserve">, 3(2), </w:t>
      </w:r>
      <w:r w:rsidRPr="00782D78">
        <w:rPr>
          <w:lang w:val="en-US"/>
        </w:rPr>
        <w:t>276–281.</w:t>
      </w:r>
    </w:p>
    <w:p w14:paraId="1DFA8EB8" w14:textId="122D249D" w:rsidR="004C3CA9" w:rsidRPr="00782D78" w:rsidRDefault="004C3CA9" w:rsidP="003472C4">
      <w:pPr>
        <w:ind w:left="907" w:hanging="907"/>
        <w:rPr>
          <w:color w:val="4472C4" w:themeColor="accent1"/>
          <w:lang w:val="en-US"/>
        </w:rPr>
      </w:pPr>
      <w:r w:rsidRPr="00782D78">
        <w:rPr>
          <w:lang w:val="en-US"/>
        </w:rPr>
        <w:tab/>
      </w:r>
      <w:hyperlink r:id="rId53" w:history="1">
        <w:r w:rsidR="00F44384" w:rsidRPr="00782D78">
          <w:rPr>
            <w:rStyle w:val="Hyperlink"/>
            <w:lang w:val="en-US"/>
          </w:rPr>
          <w:t>https://www.joebm.com/index.php?m=content&amp;c=index&amp;a=show&amp;catid=40&amp;id=478</w:t>
        </w:r>
      </w:hyperlink>
    </w:p>
    <w:p w14:paraId="24D9AAFE" w14:textId="77777777" w:rsidR="003472C4" w:rsidRPr="00782D78" w:rsidRDefault="003472C4" w:rsidP="00040571">
      <w:pPr>
        <w:rPr>
          <w:lang w:val="en-US"/>
        </w:rPr>
      </w:pPr>
    </w:p>
    <w:p w14:paraId="3E484BF5" w14:textId="7696BC82" w:rsidR="00040571" w:rsidRPr="00782D78" w:rsidRDefault="003472C4" w:rsidP="003472C4">
      <w:pPr>
        <w:ind w:left="907" w:hanging="907"/>
        <w:rPr>
          <w:lang w:val="en-US"/>
        </w:rPr>
      </w:pPr>
      <w:bookmarkStart w:id="79" w:name="BM20"/>
      <w:bookmarkEnd w:id="79"/>
      <w:r w:rsidRPr="00782D78">
        <w:rPr>
          <w:lang w:val="en-US"/>
        </w:rPr>
        <w:t>Refenes</w:t>
      </w:r>
      <w:r w:rsidR="00B650D0" w:rsidRPr="00782D78">
        <w:rPr>
          <w:lang w:val="en-US"/>
        </w:rPr>
        <w:t>,</w:t>
      </w:r>
      <w:r w:rsidRPr="00782D78">
        <w:rPr>
          <w:lang w:val="en-US"/>
        </w:rPr>
        <w:t xml:space="preserve"> A</w:t>
      </w:r>
      <w:r w:rsidR="00B650D0" w:rsidRPr="00782D78">
        <w:rPr>
          <w:lang w:val="en-US"/>
        </w:rPr>
        <w:t xml:space="preserve">. </w:t>
      </w:r>
      <w:r w:rsidRPr="00782D78">
        <w:rPr>
          <w:lang w:val="en-US"/>
        </w:rPr>
        <w:t>N</w:t>
      </w:r>
      <w:r w:rsidR="00B650D0" w:rsidRPr="00782D78">
        <w:rPr>
          <w:lang w:val="en-US"/>
        </w:rPr>
        <w:t>.</w:t>
      </w:r>
      <w:r w:rsidRPr="00782D78">
        <w:rPr>
          <w:lang w:val="en-US"/>
        </w:rPr>
        <w:t>, Azema-Barac</w:t>
      </w:r>
      <w:r w:rsidR="00B650D0" w:rsidRPr="00782D78">
        <w:rPr>
          <w:lang w:val="en-US"/>
        </w:rPr>
        <w:t>,</w:t>
      </w:r>
      <w:r w:rsidRPr="00782D78">
        <w:rPr>
          <w:lang w:val="en-US"/>
        </w:rPr>
        <w:t xml:space="preserve"> M</w:t>
      </w:r>
      <w:r w:rsidR="00B650D0" w:rsidRPr="00782D78">
        <w:rPr>
          <w:lang w:val="en-US"/>
        </w:rPr>
        <w:t>.</w:t>
      </w:r>
      <w:r w:rsidRPr="00782D78">
        <w:rPr>
          <w:lang w:val="en-US"/>
        </w:rPr>
        <w:t>, Chen</w:t>
      </w:r>
      <w:r w:rsidR="00B650D0" w:rsidRPr="00782D78">
        <w:rPr>
          <w:lang w:val="en-US"/>
        </w:rPr>
        <w:t>,</w:t>
      </w:r>
      <w:r w:rsidRPr="00782D78">
        <w:rPr>
          <w:lang w:val="en-US"/>
        </w:rPr>
        <w:t xml:space="preserve"> L</w:t>
      </w:r>
      <w:r w:rsidR="00B650D0" w:rsidRPr="00782D78">
        <w:rPr>
          <w:lang w:val="en-US"/>
        </w:rPr>
        <w:t>.</w:t>
      </w:r>
      <w:r w:rsidRPr="00782D78">
        <w:rPr>
          <w:lang w:val="en-US"/>
        </w:rPr>
        <w:t xml:space="preserve">, </w:t>
      </w:r>
      <w:r w:rsidR="00B650D0" w:rsidRPr="00782D78">
        <w:rPr>
          <w:lang w:val="en-US"/>
        </w:rPr>
        <w:t xml:space="preserve">&amp; </w:t>
      </w:r>
      <w:r w:rsidRPr="00782D78">
        <w:rPr>
          <w:lang w:val="en-US"/>
        </w:rPr>
        <w:t>Karoussos</w:t>
      </w:r>
      <w:r w:rsidR="00B650D0" w:rsidRPr="00782D78">
        <w:rPr>
          <w:lang w:val="en-US"/>
        </w:rPr>
        <w:t>,</w:t>
      </w:r>
      <w:r w:rsidRPr="00782D78">
        <w:rPr>
          <w:lang w:val="en-US"/>
        </w:rPr>
        <w:t xml:space="preserve"> S. </w:t>
      </w:r>
      <w:r w:rsidR="00B650D0" w:rsidRPr="00782D78">
        <w:rPr>
          <w:lang w:val="en-US"/>
        </w:rPr>
        <w:t xml:space="preserve">(1993). </w:t>
      </w:r>
      <w:r w:rsidRPr="009F683C">
        <w:rPr>
          <w:lang w:val="en-US"/>
        </w:rPr>
        <w:t>Currency exchange rate prediction and neural network design strategies</w:t>
      </w:r>
      <w:r w:rsidRPr="00782D78">
        <w:rPr>
          <w:lang w:val="en-US"/>
        </w:rPr>
        <w:t xml:space="preserve">. </w:t>
      </w:r>
      <w:r w:rsidR="00B650D0" w:rsidRPr="009F683C">
        <w:rPr>
          <w:i/>
          <w:lang w:val="en-US"/>
        </w:rPr>
        <w:t>Neural Computing &amp; Applications</w:t>
      </w:r>
      <w:r w:rsidR="00B650D0" w:rsidRPr="00782D78">
        <w:rPr>
          <w:lang w:val="en-US"/>
        </w:rPr>
        <w:t xml:space="preserve">, 1(1), </w:t>
      </w:r>
      <w:r w:rsidRPr="00782D78">
        <w:rPr>
          <w:lang w:val="en-US"/>
        </w:rPr>
        <w:t>46–58.</w:t>
      </w:r>
    </w:p>
    <w:p w14:paraId="49CA7B79" w14:textId="76029B14" w:rsidR="00B650D0" w:rsidRPr="00782D78" w:rsidRDefault="00B650D0" w:rsidP="003472C4">
      <w:pPr>
        <w:ind w:left="907" w:hanging="907"/>
        <w:rPr>
          <w:lang w:val="en-US"/>
        </w:rPr>
      </w:pPr>
      <w:r w:rsidRPr="00782D78">
        <w:rPr>
          <w:lang w:val="en-US"/>
        </w:rPr>
        <w:tab/>
      </w:r>
      <w:hyperlink r:id="rId54" w:history="1">
        <w:r w:rsidRPr="00782D78">
          <w:rPr>
            <w:rStyle w:val="Hyperlink"/>
            <w:lang w:val="en-US"/>
          </w:rPr>
          <w:t>https://link.springer.com/article/10.1007/BF01411374</w:t>
        </w:r>
      </w:hyperlink>
    </w:p>
    <w:p w14:paraId="7FE326AA" w14:textId="77777777" w:rsidR="003472C4" w:rsidRPr="00782D78" w:rsidRDefault="003472C4" w:rsidP="003472C4">
      <w:pPr>
        <w:ind w:left="907" w:hanging="907"/>
        <w:rPr>
          <w:lang w:val="en-US"/>
        </w:rPr>
      </w:pPr>
    </w:p>
    <w:p w14:paraId="484F4616" w14:textId="48E7CCA2" w:rsidR="003472C4" w:rsidRPr="00782D78" w:rsidRDefault="003472C4" w:rsidP="003472C4">
      <w:pPr>
        <w:ind w:left="907" w:hanging="907"/>
        <w:rPr>
          <w:lang w:val="en-US"/>
        </w:rPr>
      </w:pPr>
      <w:bookmarkStart w:id="80" w:name="BM13"/>
      <w:bookmarkEnd w:id="80"/>
      <w:r w:rsidRPr="00782D78">
        <w:rPr>
          <w:lang w:val="en-US"/>
        </w:rPr>
        <w:t>Refenes</w:t>
      </w:r>
      <w:r w:rsidR="000C2427" w:rsidRPr="00782D78">
        <w:rPr>
          <w:lang w:val="en-US"/>
        </w:rPr>
        <w:t>,</w:t>
      </w:r>
      <w:r w:rsidRPr="00782D78">
        <w:rPr>
          <w:lang w:val="en-US"/>
        </w:rPr>
        <w:t xml:space="preserve"> A</w:t>
      </w:r>
      <w:r w:rsidR="000C2427" w:rsidRPr="00782D78">
        <w:rPr>
          <w:lang w:val="en-US"/>
        </w:rPr>
        <w:t xml:space="preserve">. </w:t>
      </w:r>
      <w:r w:rsidRPr="00782D78">
        <w:rPr>
          <w:lang w:val="en-US"/>
        </w:rPr>
        <w:t>N</w:t>
      </w:r>
      <w:r w:rsidR="000C2427" w:rsidRPr="00782D78">
        <w:rPr>
          <w:lang w:val="en-US"/>
        </w:rPr>
        <w:t>.</w:t>
      </w:r>
      <w:r w:rsidRPr="00782D78">
        <w:rPr>
          <w:lang w:val="en-US"/>
        </w:rPr>
        <w:t>, Zapranis</w:t>
      </w:r>
      <w:r w:rsidR="000C2427" w:rsidRPr="00782D78">
        <w:rPr>
          <w:lang w:val="en-US"/>
        </w:rPr>
        <w:t>,</w:t>
      </w:r>
      <w:r w:rsidRPr="00782D78">
        <w:rPr>
          <w:lang w:val="en-US"/>
        </w:rPr>
        <w:t xml:space="preserve"> A</w:t>
      </w:r>
      <w:r w:rsidR="000C2427" w:rsidRPr="00782D78">
        <w:rPr>
          <w:lang w:val="en-US"/>
        </w:rPr>
        <w:t>.</w:t>
      </w:r>
      <w:r w:rsidRPr="00782D78">
        <w:rPr>
          <w:lang w:val="en-US"/>
        </w:rPr>
        <w:t xml:space="preserve">, </w:t>
      </w:r>
      <w:r w:rsidR="000C2427" w:rsidRPr="00782D78">
        <w:rPr>
          <w:lang w:val="en-US"/>
        </w:rPr>
        <w:t xml:space="preserve">&amp; </w:t>
      </w:r>
      <w:r w:rsidRPr="00782D78">
        <w:rPr>
          <w:lang w:val="en-US"/>
        </w:rPr>
        <w:t>Francis</w:t>
      </w:r>
      <w:r w:rsidR="000C2427" w:rsidRPr="00782D78">
        <w:rPr>
          <w:lang w:val="en-US"/>
        </w:rPr>
        <w:t>,</w:t>
      </w:r>
      <w:r w:rsidRPr="00782D78">
        <w:rPr>
          <w:lang w:val="en-US"/>
        </w:rPr>
        <w:t xml:space="preserve"> G. </w:t>
      </w:r>
      <w:r w:rsidR="000C2427" w:rsidRPr="00782D78">
        <w:rPr>
          <w:lang w:val="en-US"/>
        </w:rPr>
        <w:t xml:space="preserve">(1994). </w:t>
      </w:r>
      <w:r w:rsidRPr="009F683C">
        <w:rPr>
          <w:lang w:val="en-US"/>
        </w:rPr>
        <w:t>Stock performance m</w:t>
      </w:r>
      <w:r w:rsidR="0011186B" w:rsidRPr="009F683C">
        <w:rPr>
          <w:lang w:val="en-US"/>
        </w:rPr>
        <w:t>odeling using neural networks: A</w:t>
      </w:r>
      <w:r w:rsidRPr="009F683C">
        <w:rPr>
          <w:lang w:val="en-US"/>
        </w:rPr>
        <w:t xml:space="preserve"> comparative study with regression models</w:t>
      </w:r>
      <w:r w:rsidRPr="00782D78">
        <w:rPr>
          <w:i/>
          <w:lang w:val="en-US"/>
        </w:rPr>
        <w:t xml:space="preserve">. </w:t>
      </w:r>
      <w:r w:rsidRPr="009F683C">
        <w:rPr>
          <w:i/>
          <w:lang w:val="en-US"/>
        </w:rPr>
        <w:t>Neural networks</w:t>
      </w:r>
      <w:r w:rsidR="000C2427" w:rsidRPr="00782D78">
        <w:rPr>
          <w:lang w:val="en-US"/>
        </w:rPr>
        <w:t xml:space="preserve">, 7(2), </w:t>
      </w:r>
      <w:r w:rsidRPr="00782D78">
        <w:rPr>
          <w:lang w:val="en-US"/>
        </w:rPr>
        <w:t>375–388.</w:t>
      </w:r>
    </w:p>
    <w:p w14:paraId="0D050F3A" w14:textId="7DA7E308" w:rsidR="0011186B" w:rsidRPr="00782D78" w:rsidRDefault="0011186B" w:rsidP="003472C4">
      <w:pPr>
        <w:ind w:left="907" w:hanging="907"/>
        <w:rPr>
          <w:color w:val="4472C4" w:themeColor="accent1"/>
          <w:lang w:val="en-US"/>
        </w:rPr>
      </w:pPr>
      <w:r w:rsidRPr="00782D78">
        <w:rPr>
          <w:lang w:val="en-US"/>
        </w:rPr>
        <w:tab/>
      </w:r>
      <w:hyperlink r:id="rId55" w:history="1">
        <w:r w:rsidRPr="00782D78">
          <w:rPr>
            <w:rStyle w:val="Hyperlink"/>
            <w:lang w:val="en-US"/>
          </w:rPr>
          <w:t>https://www.sciencedirect.com/science/article/abs/pii/0893608094900302?via%3Dihub</w:t>
        </w:r>
      </w:hyperlink>
    </w:p>
    <w:p w14:paraId="24409D6D" w14:textId="77777777" w:rsidR="003472C4" w:rsidRPr="00782D78" w:rsidRDefault="003472C4" w:rsidP="00040571">
      <w:pPr>
        <w:rPr>
          <w:lang w:val="en-US"/>
        </w:rPr>
      </w:pPr>
    </w:p>
    <w:p w14:paraId="5DE4137F" w14:textId="17981AD2" w:rsidR="003472C4" w:rsidRPr="00782D78" w:rsidRDefault="003472C4" w:rsidP="003472C4">
      <w:pPr>
        <w:ind w:left="907" w:hanging="907"/>
        <w:rPr>
          <w:lang w:val="en-US"/>
        </w:rPr>
      </w:pPr>
      <w:bookmarkStart w:id="81" w:name="BM14"/>
      <w:bookmarkEnd w:id="81"/>
      <w:r w:rsidRPr="00782D78">
        <w:rPr>
          <w:lang w:val="fi-FI"/>
        </w:rPr>
        <w:t>Rehman</w:t>
      </w:r>
      <w:r w:rsidR="00FF5B20" w:rsidRPr="00782D78">
        <w:rPr>
          <w:lang w:val="fi-FI"/>
        </w:rPr>
        <w:t>,</w:t>
      </w:r>
      <w:r w:rsidRPr="00782D78">
        <w:rPr>
          <w:lang w:val="fi-FI"/>
        </w:rPr>
        <w:t xml:space="preserve"> M</w:t>
      </w:r>
      <w:r w:rsidR="00FF5B20" w:rsidRPr="00782D78">
        <w:rPr>
          <w:lang w:val="fi-FI"/>
        </w:rPr>
        <w:t>.</w:t>
      </w:r>
      <w:r w:rsidRPr="00782D78">
        <w:rPr>
          <w:lang w:val="fi-FI"/>
        </w:rPr>
        <w:t>, Khan</w:t>
      </w:r>
      <w:r w:rsidR="00FF5B20" w:rsidRPr="00782D78">
        <w:rPr>
          <w:lang w:val="fi-FI"/>
        </w:rPr>
        <w:t>,</w:t>
      </w:r>
      <w:r w:rsidRPr="00782D78">
        <w:rPr>
          <w:lang w:val="fi-FI"/>
        </w:rPr>
        <w:t xml:space="preserve"> G</w:t>
      </w:r>
      <w:r w:rsidR="00FF5B20" w:rsidRPr="00782D78">
        <w:rPr>
          <w:lang w:val="fi-FI"/>
        </w:rPr>
        <w:t xml:space="preserve">. </w:t>
      </w:r>
      <w:r w:rsidRPr="00782D78">
        <w:rPr>
          <w:lang w:val="fi-FI"/>
        </w:rPr>
        <w:t>M</w:t>
      </w:r>
      <w:r w:rsidR="00FF5B20" w:rsidRPr="00782D78">
        <w:rPr>
          <w:lang w:val="fi-FI"/>
        </w:rPr>
        <w:t>.</w:t>
      </w:r>
      <w:r w:rsidRPr="00782D78">
        <w:rPr>
          <w:lang w:val="fi-FI"/>
        </w:rPr>
        <w:t>,</w:t>
      </w:r>
      <w:r w:rsidR="00FF5B20" w:rsidRPr="00782D78">
        <w:rPr>
          <w:lang w:val="fi-FI"/>
        </w:rPr>
        <w:t xml:space="preserve"> &amp;</w:t>
      </w:r>
      <w:r w:rsidRPr="00782D78">
        <w:rPr>
          <w:lang w:val="fi-FI"/>
        </w:rPr>
        <w:t xml:space="preserve"> Mahmud</w:t>
      </w:r>
      <w:r w:rsidR="00FF5B20" w:rsidRPr="00782D78">
        <w:rPr>
          <w:lang w:val="fi-FI"/>
        </w:rPr>
        <w:t>,</w:t>
      </w:r>
      <w:r w:rsidRPr="00782D78">
        <w:rPr>
          <w:lang w:val="fi-FI"/>
        </w:rPr>
        <w:t xml:space="preserve"> S</w:t>
      </w:r>
      <w:r w:rsidR="00FF5B20" w:rsidRPr="00782D78">
        <w:rPr>
          <w:lang w:val="fi-FI"/>
        </w:rPr>
        <w:t xml:space="preserve">. </w:t>
      </w:r>
      <w:r w:rsidRPr="00782D78">
        <w:rPr>
          <w:lang w:val="fi-FI"/>
        </w:rPr>
        <w:t>A.</w:t>
      </w:r>
      <w:r w:rsidR="00FF5B20" w:rsidRPr="00782D78">
        <w:rPr>
          <w:lang w:val="fi-FI"/>
        </w:rPr>
        <w:t xml:space="preserve"> (2014).</w:t>
      </w:r>
      <w:r w:rsidRPr="00782D78">
        <w:rPr>
          <w:lang w:val="fi-FI"/>
        </w:rPr>
        <w:t xml:space="preserve"> </w:t>
      </w:r>
      <w:r w:rsidRPr="009F683C">
        <w:rPr>
          <w:lang w:val="en-US"/>
        </w:rPr>
        <w:t>Foreign currency exchange rates prediction using cgp and recurren</w:t>
      </w:r>
      <w:r w:rsidR="00FF5B20" w:rsidRPr="009F683C">
        <w:rPr>
          <w:lang w:val="en-US"/>
        </w:rPr>
        <w:t>t neural network</w:t>
      </w:r>
      <w:r w:rsidR="00FF5B20" w:rsidRPr="00782D78">
        <w:rPr>
          <w:lang w:val="en-US"/>
        </w:rPr>
        <w:t xml:space="preserve">. </w:t>
      </w:r>
      <w:r w:rsidR="00FF5B20" w:rsidRPr="009F683C">
        <w:rPr>
          <w:i/>
          <w:lang w:val="en-US"/>
        </w:rPr>
        <w:t>IERI Procedia</w:t>
      </w:r>
      <w:r w:rsidR="00FF5B20" w:rsidRPr="00782D78">
        <w:rPr>
          <w:lang w:val="en-US"/>
        </w:rPr>
        <w:t xml:space="preserve">, </w:t>
      </w:r>
      <w:r w:rsidRPr="00782D78">
        <w:rPr>
          <w:lang w:val="en-US"/>
        </w:rPr>
        <w:t>10</w:t>
      </w:r>
      <w:r w:rsidR="00FF5B20" w:rsidRPr="00782D78">
        <w:rPr>
          <w:lang w:val="en-US"/>
        </w:rPr>
        <w:t xml:space="preserve"> </w:t>
      </w:r>
      <w:r w:rsidRPr="00782D78">
        <w:rPr>
          <w:lang w:val="en-US"/>
        </w:rPr>
        <w:t>239–244.</w:t>
      </w:r>
    </w:p>
    <w:p w14:paraId="448BC7F5" w14:textId="0021C559" w:rsidR="00FF5B20" w:rsidRPr="00782D78" w:rsidRDefault="00FF5B20" w:rsidP="003472C4">
      <w:pPr>
        <w:ind w:left="907" w:hanging="907"/>
        <w:rPr>
          <w:color w:val="4472C4" w:themeColor="accent1"/>
          <w:lang w:val="en-US"/>
        </w:rPr>
      </w:pPr>
      <w:r w:rsidRPr="00782D78">
        <w:rPr>
          <w:lang w:val="en-US"/>
        </w:rPr>
        <w:tab/>
      </w:r>
      <w:hyperlink r:id="rId56" w:history="1">
        <w:r w:rsidRPr="00782D78">
          <w:rPr>
            <w:rStyle w:val="Hyperlink"/>
            <w:lang w:val="en-US"/>
          </w:rPr>
          <w:t>https://www.sciencedirect.com/science/article/pii/S2212667814001312?via%3Dihub</w:t>
        </w:r>
      </w:hyperlink>
    </w:p>
    <w:p w14:paraId="11CCD21F" w14:textId="77777777" w:rsidR="003472C4" w:rsidRPr="00782D78" w:rsidRDefault="003472C4" w:rsidP="00040571">
      <w:pPr>
        <w:rPr>
          <w:lang w:val="en-US"/>
        </w:rPr>
      </w:pPr>
    </w:p>
    <w:p w14:paraId="1C9CB14C" w14:textId="190A8D55" w:rsidR="003472C4" w:rsidRPr="00782D78" w:rsidRDefault="003472C4" w:rsidP="003472C4">
      <w:pPr>
        <w:ind w:left="907" w:hanging="907"/>
        <w:rPr>
          <w:lang w:val="en-US"/>
        </w:rPr>
      </w:pPr>
      <w:bookmarkStart w:id="82" w:name="BM17"/>
      <w:bookmarkEnd w:id="82"/>
      <w:r w:rsidRPr="00782D78">
        <w:rPr>
          <w:lang w:val="en-US"/>
        </w:rPr>
        <w:t>Rout</w:t>
      </w:r>
      <w:r w:rsidR="00D874A8" w:rsidRPr="00782D78">
        <w:rPr>
          <w:lang w:val="en-US"/>
        </w:rPr>
        <w:t>,</w:t>
      </w:r>
      <w:r w:rsidRPr="00782D78">
        <w:rPr>
          <w:lang w:val="en-US"/>
        </w:rPr>
        <w:t xml:space="preserve"> M</w:t>
      </w:r>
      <w:r w:rsidR="00D874A8" w:rsidRPr="00782D78">
        <w:rPr>
          <w:lang w:val="en-US"/>
        </w:rPr>
        <w:t>.</w:t>
      </w:r>
      <w:r w:rsidRPr="00782D78">
        <w:rPr>
          <w:lang w:val="en-US"/>
        </w:rPr>
        <w:t>, Majhi</w:t>
      </w:r>
      <w:r w:rsidR="00D874A8" w:rsidRPr="00782D78">
        <w:rPr>
          <w:lang w:val="en-US"/>
        </w:rPr>
        <w:t>,</w:t>
      </w:r>
      <w:r w:rsidRPr="00782D78">
        <w:rPr>
          <w:lang w:val="en-US"/>
        </w:rPr>
        <w:t xml:space="preserve"> B</w:t>
      </w:r>
      <w:r w:rsidR="00D874A8" w:rsidRPr="00782D78">
        <w:rPr>
          <w:lang w:val="en-US"/>
        </w:rPr>
        <w:t>.</w:t>
      </w:r>
      <w:r w:rsidRPr="00782D78">
        <w:rPr>
          <w:lang w:val="en-US"/>
        </w:rPr>
        <w:t>, Majhi</w:t>
      </w:r>
      <w:r w:rsidR="00D874A8" w:rsidRPr="00782D78">
        <w:rPr>
          <w:lang w:val="en-US"/>
        </w:rPr>
        <w:t>,</w:t>
      </w:r>
      <w:r w:rsidRPr="00782D78">
        <w:rPr>
          <w:lang w:val="en-US"/>
        </w:rPr>
        <w:t xml:space="preserve"> R</w:t>
      </w:r>
      <w:r w:rsidR="00D874A8" w:rsidRPr="00782D78">
        <w:rPr>
          <w:lang w:val="en-US"/>
        </w:rPr>
        <w:t>.</w:t>
      </w:r>
      <w:r w:rsidRPr="00782D78">
        <w:rPr>
          <w:lang w:val="en-US"/>
        </w:rPr>
        <w:t>,</w:t>
      </w:r>
      <w:r w:rsidR="00D874A8" w:rsidRPr="00782D78">
        <w:rPr>
          <w:lang w:val="en-US"/>
        </w:rPr>
        <w:t xml:space="preserve"> &amp;</w:t>
      </w:r>
      <w:r w:rsidRPr="00782D78">
        <w:rPr>
          <w:lang w:val="en-US"/>
        </w:rPr>
        <w:t xml:space="preserve"> Panda</w:t>
      </w:r>
      <w:r w:rsidR="00D874A8" w:rsidRPr="00782D78">
        <w:rPr>
          <w:lang w:val="en-US"/>
        </w:rPr>
        <w:t>,</w:t>
      </w:r>
      <w:r w:rsidRPr="00782D78">
        <w:rPr>
          <w:lang w:val="en-US"/>
        </w:rPr>
        <w:t xml:space="preserve"> G. </w:t>
      </w:r>
      <w:r w:rsidR="00D874A8" w:rsidRPr="00782D78">
        <w:rPr>
          <w:lang w:val="en-US"/>
        </w:rPr>
        <w:t>(2014</w:t>
      </w:r>
      <w:r w:rsidR="00D874A8" w:rsidRPr="00782D78">
        <w:rPr>
          <w:i/>
          <w:lang w:val="en-US"/>
        </w:rPr>
        <w:t xml:space="preserve">). </w:t>
      </w:r>
      <w:r w:rsidRPr="009F683C">
        <w:rPr>
          <w:lang w:val="en-US"/>
        </w:rPr>
        <w:t>Forecasting of currency exchange rates using an adaptive ARMA model with differential evolution based training.</w:t>
      </w:r>
      <w:r w:rsidRPr="00782D78">
        <w:rPr>
          <w:lang w:val="en-US"/>
        </w:rPr>
        <w:t xml:space="preserve"> </w:t>
      </w:r>
      <w:r w:rsidRPr="009F683C">
        <w:rPr>
          <w:i/>
          <w:lang w:val="en-US"/>
        </w:rPr>
        <w:t>Journal of King Saud University-Co</w:t>
      </w:r>
      <w:r w:rsidR="00D874A8" w:rsidRPr="009F683C">
        <w:rPr>
          <w:i/>
          <w:lang w:val="en-US"/>
        </w:rPr>
        <w:t>mputer and Information Sciences</w:t>
      </w:r>
      <w:r w:rsidR="00D874A8" w:rsidRPr="00782D78">
        <w:rPr>
          <w:lang w:val="en-US"/>
        </w:rPr>
        <w:t xml:space="preserve">, 26(1), </w:t>
      </w:r>
      <w:r w:rsidRPr="00782D78">
        <w:rPr>
          <w:lang w:val="en-US"/>
        </w:rPr>
        <w:t>7–18.</w:t>
      </w:r>
    </w:p>
    <w:p w14:paraId="648169E1" w14:textId="539ABAE7" w:rsidR="00D874A8" w:rsidRPr="00782D78" w:rsidRDefault="00D874A8" w:rsidP="003472C4">
      <w:pPr>
        <w:ind w:left="907" w:hanging="907"/>
        <w:rPr>
          <w:color w:val="4472C4" w:themeColor="accent1"/>
          <w:lang w:val="en-US"/>
        </w:rPr>
      </w:pPr>
      <w:r w:rsidRPr="00782D78">
        <w:rPr>
          <w:lang w:val="en-US"/>
        </w:rPr>
        <w:tab/>
      </w:r>
      <w:hyperlink r:id="rId57" w:history="1">
        <w:r w:rsidRPr="00782D78">
          <w:rPr>
            <w:rStyle w:val="Hyperlink"/>
            <w:lang w:val="en-US"/>
          </w:rPr>
          <w:t>https://www.sciencedirect.com/science/article/pii/S1319157813000037?via%3Dihub</w:t>
        </w:r>
      </w:hyperlink>
    </w:p>
    <w:p w14:paraId="424A7BB0" w14:textId="77777777" w:rsidR="003472C4" w:rsidRPr="00782D78" w:rsidRDefault="003472C4" w:rsidP="00040571">
      <w:pPr>
        <w:rPr>
          <w:lang w:val="en-US"/>
        </w:rPr>
      </w:pPr>
    </w:p>
    <w:p w14:paraId="47F52647" w14:textId="2C51AEAA" w:rsidR="002078CB" w:rsidRPr="00782D78" w:rsidRDefault="003472C4" w:rsidP="002078CB">
      <w:pPr>
        <w:ind w:left="907" w:hanging="907"/>
        <w:rPr>
          <w:lang w:val="en-US"/>
        </w:rPr>
      </w:pPr>
      <w:bookmarkStart w:id="83" w:name="BM25"/>
      <w:bookmarkEnd w:id="83"/>
      <w:r w:rsidRPr="00782D78">
        <w:rPr>
          <w:lang w:val="en-US"/>
        </w:rPr>
        <w:t>Roy</w:t>
      </w:r>
      <w:r w:rsidR="00C33537" w:rsidRPr="00782D78">
        <w:rPr>
          <w:lang w:val="en-US"/>
        </w:rPr>
        <w:t>,</w:t>
      </w:r>
      <w:r w:rsidRPr="00782D78">
        <w:rPr>
          <w:lang w:val="en-US"/>
        </w:rPr>
        <w:t xml:space="preserve"> S</w:t>
      </w:r>
      <w:r w:rsidR="00C33537" w:rsidRPr="00782D78">
        <w:rPr>
          <w:lang w:val="en-US"/>
        </w:rPr>
        <w:t xml:space="preserve">. </w:t>
      </w:r>
      <w:r w:rsidRPr="00782D78">
        <w:rPr>
          <w:lang w:val="en-US"/>
        </w:rPr>
        <w:t>S</w:t>
      </w:r>
      <w:r w:rsidR="00C33537" w:rsidRPr="00782D78">
        <w:rPr>
          <w:lang w:val="en-US"/>
        </w:rPr>
        <w:t>.</w:t>
      </w:r>
      <w:r w:rsidRPr="00782D78">
        <w:rPr>
          <w:lang w:val="en-US"/>
        </w:rPr>
        <w:t>, Chopra</w:t>
      </w:r>
      <w:r w:rsidR="00C33537" w:rsidRPr="00782D78">
        <w:rPr>
          <w:lang w:val="en-US"/>
        </w:rPr>
        <w:t>,</w:t>
      </w:r>
      <w:r w:rsidRPr="00782D78">
        <w:rPr>
          <w:lang w:val="en-US"/>
        </w:rPr>
        <w:t xml:space="preserve"> R</w:t>
      </w:r>
      <w:r w:rsidR="00C33537" w:rsidRPr="00782D78">
        <w:rPr>
          <w:lang w:val="en-US"/>
        </w:rPr>
        <w:t>.</w:t>
      </w:r>
      <w:r w:rsidRPr="00782D78">
        <w:rPr>
          <w:lang w:val="en-US"/>
        </w:rPr>
        <w:t>, Lee</w:t>
      </w:r>
      <w:r w:rsidR="00C33537" w:rsidRPr="00782D78">
        <w:rPr>
          <w:lang w:val="en-US"/>
        </w:rPr>
        <w:t>,</w:t>
      </w:r>
      <w:r w:rsidRPr="00782D78">
        <w:rPr>
          <w:lang w:val="en-US"/>
        </w:rPr>
        <w:t xml:space="preserve"> K</w:t>
      </w:r>
      <w:r w:rsidR="00C33537" w:rsidRPr="00782D78">
        <w:rPr>
          <w:lang w:val="en-US"/>
        </w:rPr>
        <w:t xml:space="preserve">. </w:t>
      </w:r>
      <w:r w:rsidRPr="00782D78">
        <w:rPr>
          <w:lang w:val="en-US"/>
        </w:rPr>
        <w:t>C</w:t>
      </w:r>
      <w:r w:rsidR="00C33537" w:rsidRPr="00782D78">
        <w:rPr>
          <w:lang w:val="en-US"/>
        </w:rPr>
        <w:t>.</w:t>
      </w:r>
      <w:r w:rsidRPr="00782D78">
        <w:rPr>
          <w:lang w:val="en-US"/>
        </w:rPr>
        <w:t>, Spampinato</w:t>
      </w:r>
      <w:r w:rsidR="00C33537" w:rsidRPr="00782D78">
        <w:rPr>
          <w:lang w:val="en-US"/>
        </w:rPr>
        <w:t>,</w:t>
      </w:r>
      <w:r w:rsidRPr="00782D78">
        <w:rPr>
          <w:lang w:val="en-US"/>
        </w:rPr>
        <w:t xml:space="preserve"> C</w:t>
      </w:r>
      <w:r w:rsidR="00C33537" w:rsidRPr="00782D78">
        <w:rPr>
          <w:lang w:val="en-US"/>
        </w:rPr>
        <w:t>.</w:t>
      </w:r>
      <w:r w:rsidRPr="00782D78">
        <w:rPr>
          <w:lang w:val="en-US"/>
        </w:rPr>
        <w:t xml:space="preserve">, </w:t>
      </w:r>
      <w:r w:rsidR="00C33537" w:rsidRPr="00782D78">
        <w:rPr>
          <w:lang w:val="en-US"/>
        </w:rPr>
        <w:t xml:space="preserve">&amp; </w:t>
      </w:r>
      <w:r w:rsidRPr="00782D78">
        <w:rPr>
          <w:lang w:val="en-US"/>
        </w:rPr>
        <w:t>Mohammadi-ivatlood</w:t>
      </w:r>
      <w:r w:rsidR="00C33537" w:rsidRPr="00782D78">
        <w:rPr>
          <w:lang w:val="en-US"/>
        </w:rPr>
        <w:t>,</w:t>
      </w:r>
      <w:r w:rsidRPr="00782D78">
        <w:rPr>
          <w:lang w:val="en-US"/>
        </w:rPr>
        <w:t xml:space="preserve"> B. </w:t>
      </w:r>
      <w:r w:rsidR="00C33537" w:rsidRPr="00782D78">
        <w:rPr>
          <w:lang w:val="en-US"/>
        </w:rPr>
        <w:t xml:space="preserve">(2020). </w:t>
      </w:r>
      <w:r w:rsidRPr="009F683C">
        <w:rPr>
          <w:lang w:val="en-US"/>
        </w:rPr>
        <w:t>Random forest, gradient boosted machines and deep neural network for stock price forecasting: a comparative analysis on South Korean companies</w:t>
      </w:r>
      <w:r w:rsidRPr="00782D78">
        <w:rPr>
          <w:lang w:val="en-US"/>
        </w:rPr>
        <w:t xml:space="preserve">. </w:t>
      </w:r>
      <w:r w:rsidRPr="009F683C">
        <w:rPr>
          <w:i/>
          <w:lang w:val="en-US"/>
        </w:rPr>
        <w:t xml:space="preserve">International Journal of </w:t>
      </w:r>
      <w:r w:rsidR="00C33537" w:rsidRPr="009F683C">
        <w:rPr>
          <w:i/>
          <w:lang w:val="en-US"/>
        </w:rPr>
        <w:t xml:space="preserve">Ad Hoc and Ubiquitous </w:t>
      </w:r>
      <w:r w:rsidR="009C1DD1" w:rsidRPr="009F683C">
        <w:rPr>
          <w:i/>
          <w:lang w:val="en-US"/>
        </w:rPr>
        <w:t>Computing (IJAHUC)</w:t>
      </w:r>
      <w:r w:rsidR="00C33537" w:rsidRPr="00782D78">
        <w:rPr>
          <w:lang w:val="en-US"/>
        </w:rPr>
        <w:t xml:space="preserve">, 33(1), </w:t>
      </w:r>
      <w:r w:rsidRPr="00782D78">
        <w:rPr>
          <w:lang w:val="en-US"/>
        </w:rPr>
        <w:t>62–71.</w:t>
      </w:r>
    </w:p>
    <w:p w14:paraId="4E8E8CAA" w14:textId="465FF01A" w:rsidR="00C33537" w:rsidRPr="00782D78" w:rsidRDefault="00F23531" w:rsidP="00C33537">
      <w:pPr>
        <w:ind w:left="907"/>
        <w:rPr>
          <w:lang w:val="en-US"/>
        </w:rPr>
      </w:pPr>
      <w:hyperlink r:id="rId58" w:history="1">
        <w:r w:rsidR="00C33537" w:rsidRPr="00782D78">
          <w:rPr>
            <w:rStyle w:val="Hyperlink"/>
            <w:lang w:val="en-US"/>
          </w:rPr>
          <w:t>https://www.inderscience.com/offers.php?id=104715</w:t>
        </w:r>
      </w:hyperlink>
    </w:p>
    <w:p w14:paraId="192FABB5" w14:textId="499E662A" w:rsidR="003472C4" w:rsidRPr="00782D78" w:rsidRDefault="003472C4" w:rsidP="00040571">
      <w:pPr>
        <w:rPr>
          <w:lang w:val="en-US"/>
        </w:rPr>
      </w:pPr>
    </w:p>
    <w:p w14:paraId="54DB0FE6" w14:textId="3DF4C6B6" w:rsidR="003472C4" w:rsidRPr="00782D78" w:rsidRDefault="003472C4" w:rsidP="003472C4">
      <w:pPr>
        <w:ind w:left="907" w:hanging="907"/>
        <w:rPr>
          <w:lang w:val="en-US"/>
        </w:rPr>
      </w:pPr>
      <w:bookmarkStart w:id="84" w:name="BM01"/>
      <w:bookmarkEnd w:id="84"/>
      <w:r w:rsidRPr="00782D78">
        <w:rPr>
          <w:lang w:val="en-US"/>
        </w:rPr>
        <w:t xml:space="preserve">Saeed, A., Awan, R. U., Sial, M. H., &amp; Sher, F. (2012). </w:t>
      </w:r>
      <w:r w:rsidRPr="009F683C">
        <w:rPr>
          <w:lang w:val="en-US"/>
        </w:rPr>
        <w:t>An econometric analysis of determinants of exchange rate in Pakistan</w:t>
      </w:r>
      <w:r w:rsidRPr="00782D78">
        <w:rPr>
          <w:i/>
          <w:lang w:val="en-US"/>
        </w:rPr>
        <w:t xml:space="preserve">. </w:t>
      </w:r>
      <w:r w:rsidRPr="009F683C">
        <w:rPr>
          <w:i/>
          <w:lang w:val="en-US"/>
        </w:rPr>
        <w:t>International Journal of Business and Social Science</w:t>
      </w:r>
      <w:r w:rsidR="009F683C" w:rsidRPr="009F683C">
        <w:rPr>
          <w:lang w:val="en-US"/>
        </w:rPr>
        <w:t>,</w:t>
      </w:r>
      <w:r w:rsidR="00846D08" w:rsidRPr="00782D78">
        <w:rPr>
          <w:lang w:val="en-US"/>
        </w:rPr>
        <w:t xml:space="preserve"> </w:t>
      </w:r>
      <w:r w:rsidR="000A652D" w:rsidRPr="00782D78">
        <w:rPr>
          <w:lang w:val="en-US"/>
        </w:rPr>
        <w:t>3</w:t>
      </w:r>
      <w:r w:rsidR="00846D08" w:rsidRPr="00782D78">
        <w:rPr>
          <w:lang w:val="en-US"/>
        </w:rPr>
        <w:t>(</w:t>
      </w:r>
      <w:r w:rsidR="000A652D" w:rsidRPr="00782D78">
        <w:rPr>
          <w:lang w:val="en-US"/>
        </w:rPr>
        <w:t xml:space="preserve">6), </w:t>
      </w:r>
      <w:r w:rsidRPr="00782D78">
        <w:rPr>
          <w:lang w:val="en-US"/>
        </w:rPr>
        <w:t>184–196</w:t>
      </w:r>
      <w:r w:rsidR="00846D08" w:rsidRPr="00782D78">
        <w:rPr>
          <w:lang w:val="en-US"/>
        </w:rPr>
        <w:t>.</w:t>
      </w:r>
    </w:p>
    <w:p w14:paraId="72FDDFE4" w14:textId="4E8C4F73" w:rsidR="003472C4" w:rsidRPr="00782D78" w:rsidRDefault="00846D08" w:rsidP="00782D78">
      <w:pPr>
        <w:ind w:left="907" w:hanging="907"/>
        <w:rPr>
          <w:color w:val="000000"/>
        </w:rPr>
      </w:pPr>
      <w:r w:rsidRPr="00782D78">
        <w:rPr>
          <w:lang w:val="en-US"/>
        </w:rPr>
        <w:tab/>
      </w:r>
      <w:hyperlink r:id="rId59" w:history="1">
        <w:r w:rsidR="00782D78" w:rsidRPr="00782D78">
          <w:rPr>
            <w:rStyle w:val="Hyperlink"/>
          </w:rPr>
          <w:t>https://ijbssnet.com/journals/Vol_3_No_6_Special_Issue_March_2012/23.pdf</w:t>
        </w:r>
      </w:hyperlink>
    </w:p>
    <w:p w14:paraId="5D208776" w14:textId="77777777" w:rsidR="00782D78" w:rsidRPr="00782D78" w:rsidRDefault="00782D78" w:rsidP="00782D78">
      <w:pPr>
        <w:ind w:left="907" w:hanging="907"/>
        <w:rPr>
          <w:lang w:val="en-US"/>
        </w:rPr>
      </w:pPr>
    </w:p>
    <w:p w14:paraId="6C89ECA5" w14:textId="690642B0" w:rsidR="00A05317" w:rsidRPr="00782D78" w:rsidRDefault="003472C4" w:rsidP="003472C4">
      <w:pPr>
        <w:ind w:left="907" w:hanging="907"/>
        <w:rPr>
          <w:lang w:val="en-US"/>
        </w:rPr>
      </w:pPr>
      <w:r w:rsidRPr="00782D78">
        <w:rPr>
          <w:lang w:val="en-US"/>
        </w:rPr>
        <w:t>Samui</w:t>
      </w:r>
      <w:r w:rsidR="004A7904" w:rsidRPr="00782D78">
        <w:rPr>
          <w:lang w:val="en-US"/>
        </w:rPr>
        <w:t>,</w:t>
      </w:r>
      <w:r w:rsidRPr="00782D78">
        <w:rPr>
          <w:lang w:val="en-US"/>
        </w:rPr>
        <w:t xml:space="preserve"> P</w:t>
      </w:r>
      <w:r w:rsidR="004A7904" w:rsidRPr="00782D78">
        <w:rPr>
          <w:lang w:val="en-US"/>
        </w:rPr>
        <w:t>.</w:t>
      </w:r>
      <w:r w:rsidRPr="00782D78">
        <w:rPr>
          <w:lang w:val="en-US"/>
        </w:rPr>
        <w:t>, Roy</w:t>
      </w:r>
      <w:r w:rsidR="004A7904" w:rsidRPr="00782D78">
        <w:rPr>
          <w:lang w:val="en-US"/>
        </w:rPr>
        <w:t>,</w:t>
      </w:r>
      <w:r w:rsidRPr="00782D78">
        <w:rPr>
          <w:lang w:val="en-US"/>
        </w:rPr>
        <w:t xml:space="preserve"> S</w:t>
      </w:r>
      <w:r w:rsidR="004A7904" w:rsidRPr="00782D78">
        <w:rPr>
          <w:lang w:val="en-US"/>
        </w:rPr>
        <w:t xml:space="preserve">. </w:t>
      </w:r>
      <w:r w:rsidRPr="00782D78">
        <w:rPr>
          <w:lang w:val="en-US"/>
        </w:rPr>
        <w:t>S</w:t>
      </w:r>
      <w:r w:rsidR="004A7904" w:rsidRPr="00782D78">
        <w:rPr>
          <w:lang w:val="en-US"/>
        </w:rPr>
        <w:t>.</w:t>
      </w:r>
      <w:r w:rsidRPr="00782D78">
        <w:rPr>
          <w:lang w:val="en-US"/>
        </w:rPr>
        <w:t xml:space="preserve">, </w:t>
      </w:r>
      <w:r w:rsidR="004A7904" w:rsidRPr="00782D78">
        <w:rPr>
          <w:lang w:val="en-US"/>
        </w:rPr>
        <w:t xml:space="preserve">&amp; </w:t>
      </w:r>
      <w:r w:rsidRPr="00782D78">
        <w:rPr>
          <w:lang w:val="en-US"/>
        </w:rPr>
        <w:t>Balas</w:t>
      </w:r>
      <w:r w:rsidR="004A7904" w:rsidRPr="00782D78">
        <w:rPr>
          <w:lang w:val="en-US"/>
        </w:rPr>
        <w:t>,</w:t>
      </w:r>
      <w:r w:rsidRPr="00782D78">
        <w:rPr>
          <w:lang w:val="en-US"/>
        </w:rPr>
        <w:t xml:space="preserve"> V</w:t>
      </w:r>
      <w:r w:rsidR="004A7904" w:rsidRPr="00782D78">
        <w:rPr>
          <w:lang w:val="en-US"/>
        </w:rPr>
        <w:t xml:space="preserve">. </w:t>
      </w:r>
      <w:r w:rsidRPr="00782D78">
        <w:rPr>
          <w:lang w:val="en-US"/>
        </w:rPr>
        <w:t xml:space="preserve">E. </w:t>
      </w:r>
      <w:r w:rsidR="004A7904" w:rsidRPr="00782D78">
        <w:rPr>
          <w:lang w:val="en-US"/>
        </w:rPr>
        <w:t xml:space="preserve">(2017). </w:t>
      </w:r>
      <w:r w:rsidRPr="009F683C">
        <w:rPr>
          <w:lang w:val="en-US"/>
        </w:rPr>
        <w:t>Handbook of neu</w:t>
      </w:r>
      <w:r w:rsidR="004A7904" w:rsidRPr="009F683C">
        <w:rPr>
          <w:lang w:val="en-US"/>
        </w:rPr>
        <w:t>ral computation</w:t>
      </w:r>
      <w:r w:rsidR="004A7904" w:rsidRPr="00782D78">
        <w:rPr>
          <w:lang w:val="en-US"/>
        </w:rPr>
        <w:t xml:space="preserve">. </w:t>
      </w:r>
      <w:r w:rsidR="004A7904" w:rsidRPr="009F683C">
        <w:rPr>
          <w:i/>
          <w:lang w:val="en-US"/>
        </w:rPr>
        <w:t>Computers and Electrical</w:t>
      </w:r>
      <w:r w:rsidR="004A7904" w:rsidRPr="00782D78">
        <w:rPr>
          <w:lang w:val="en-US"/>
        </w:rPr>
        <w:t>, 95.</w:t>
      </w:r>
    </w:p>
    <w:p w14:paraId="52ABC07E" w14:textId="024870D4" w:rsidR="004A7904" w:rsidRPr="00782D78" w:rsidRDefault="00F23531" w:rsidP="00A05317">
      <w:pPr>
        <w:ind w:left="907"/>
        <w:rPr>
          <w:lang w:val="en-US"/>
        </w:rPr>
      </w:pPr>
      <w:hyperlink r:id="rId60" w:history="1">
        <w:r w:rsidR="004A7904" w:rsidRPr="00782D78">
          <w:rPr>
            <w:rStyle w:val="Hyperlink"/>
            <w:lang w:val="en-US"/>
          </w:rPr>
          <w:t>https://www.sciencedirect.com/science/article/abs/pii/S0045790621003700?via%3Dihub</w:t>
        </w:r>
      </w:hyperlink>
    </w:p>
    <w:p w14:paraId="105F1F20" w14:textId="77777777" w:rsidR="003472C4" w:rsidRPr="00782D78" w:rsidRDefault="003472C4" w:rsidP="00040571">
      <w:pPr>
        <w:rPr>
          <w:lang w:val="en-US"/>
        </w:rPr>
      </w:pPr>
    </w:p>
    <w:p w14:paraId="2C39D3DC" w14:textId="4C0C47AD" w:rsidR="003472C4" w:rsidRPr="00782D78" w:rsidRDefault="003472C4" w:rsidP="003472C4">
      <w:pPr>
        <w:ind w:left="907" w:hanging="907"/>
        <w:rPr>
          <w:lang w:val="en-US"/>
        </w:rPr>
      </w:pPr>
      <w:bookmarkStart w:id="85" w:name="BM05"/>
      <w:bookmarkEnd w:id="85"/>
      <w:r w:rsidRPr="00782D78">
        <w:rPr>
          <w:lang w:val="en-US"/>
        </w:rPr>
        <w:t>Twin</w:t>
      </w:r>
      <w:r w:rsidR="00623894" w:rsidRPr="00782D78">
        <w:rPr>
          <w:lang w:val="en-US"/>
        </w:rPr>
        <w:t>,</w:t>
      </w:r>
      <w:r w:rsidRPr="00782D78">
        <w:rPr>
          <w:lang w:val="en-US"/>
        </w:rPr>
        <w:t xml:space="preserve"> A. </w:t>
      </w:r>
      <w:r w:rsidR="00623894" w:rsidRPr="00782D78">
        <w:rPr>
          <w:lang w:val="en-US"/>
        </w:rPr>
        <w:t xml:space="preserve">(2022). </w:t>
      </w:r>
      <w:r w:rsidRPr="009F683C">
        <w:rPr>
          <w:lang w:val="en-US"/>
        </w:rPr>
        <w:t>6 factors that influence exchange rates</w:t>
      </w:r>
      <w:r w:rsidR="00623894" w:rsidRPr="00782D78">
        <w:rPr>
          <w:lang w:val="en-US"/>
        </w:rPr>
        <w:t>.</w:t>
      </w:r>
      <w:r w:rsidRPr="00782D78">
        <w:rPr>
          <w:lang w:val="en-US"/>
        </w:rPr>
        <w:t xml:space="preserve"> </w:t>
      </w:r>
      <w:r w:rsidR="00BF3671" w:rsidRPr="009F683C">
        <w:rPr>
          <w:i/>
          <w:lang w:val="en-US"/>
        </w:rPr>
        <w:t>Investopedia</w:t>
      </w:r>
      <w:r w:rsidR="00BF3671" w:rsidRPr="00782D78">
        <w:rPr>
          <w:lang w:val="en-US"/>
        </w:rPr>
        <w:t xml:space="preserve"> </w:t>
      </w:r>
      <w:hyperlink r:id="rId61" w:history="1">
        <w:r w:rsidR="00BF3671" w:rsidRPr="00782D78">
          <w:rPr>
            <w:rStyle w:val="Hyperlink"/>
            <w:lang w:val="en-US"/>
          </w:rPr>
          <w:t>https://www.investopedia.com/trading/factors-influence-exchange-rates/</w:t>
        </w:r>
      </w:hyperlink>
    </w:p>
    <w:p w14:paraId="1406962B" w14:textId="77777777" w:rsidR="003472C4" w:rsidRPr="00782D78" w:rsidRDefault="003472C4" w:rsidP="00040571">
      <w:pPr>
        <w:rPr>
          <w:lang w:val="en-US"/>
        </w:rPr>
      </w:pPr>
    </w:p>
    <w:p w14:paraId="5BBB9E60" w14:textId="65AE92A5" w:rsidR="003472C4" w:rsidRPr="00782D78" w:rsidRDefault="003472C4" w:rsidP="003472C4">
      <w:pPr>
        <w:ind w:left="907" w:hanging="907"/>
        <w:rPr>
          <w:lang w:val="fi-FI"/>
        </w:rPr>
      </w:pPr>
      <w:bookmarkStart w:id="86" w:name="BM23"/>
      <w:bookmarkEnd w:id="86"/>
      <w:r w:rsidRPr="00782D78">
        <w:rPr>
          <w:lang w:val="en-US"/>
        </w:rPr>
        <w:t>Wang</w:t>
      </w:r>
      <w:r w:rsidR="00FD4E23" w:rsidRPr="00782D78">
        <w:rPr>
          <w:lang w:val="en-US"/>
        </w:rPr>
        <w:t>,</w:t>
      </w:r>
      <w:r w:rsidRPr="00782D78">
        <w:rPr>
          <w:lang w:val="en-US"/>
        </w:rPr>
        <w:t xml:space="preserve"> J</w:t>
      </w:r>
      <w:r w:rsidR="00FD4E23" w:rsidRPr="00782D78">
        <w:rPr>
          <w:lang w:val="en-US"/>
        </w:rPr>
        <w:t>.</w:t>
      </w:r>
      <w:r w:rsidRPr="00782D78">
        <w:rPr>
          <w:lang w:val="en-US"/>
        </w:rPr>
        <w:t>, Wang</w:t>
      </w:r>
      <w:r w:rsidR="00FD4E23" w:rsidRPr="00782D78">
        <w:rPr>
          <w:lang w:val="en-US"/>
        </w:rPr>
        <w:t>,</w:t>
      </w:r>
      <w:r w:rsidRPr="00782D78">
        <w:rPr>
          <w:lang w:val="en-US"/>
        </w:rPr>
        <w:t xml:space="preserve"> X</w:t>
      </w:r>
      <w:r w:rsidR="00FD4E23" w:rsidRPr="00782D78">
        <w:rPr>
          <w:lang w:val="en-US"/>
        </w:rPr>
        <w:t>.</w:t>
      </w:r>
      <w:r w:rsidRPr="00782D78">
        <w:rPr>
          <w:lang w:val="en-US"/>
        </w:rPr>
        <w:t>, Li</w:t>
      </w:r>
      <w:r w:rsidR="00FD4E23" w:rsidRPr="00782D78">
        <w:rPr>
          <w:lang w:val="en-US"/>
        </w:rPr>
        <w:t>,</w:t>
      </w:r>
      <w:r w:rsidRPr="00782D78">
        <w:rPr>
          <w:lang w:val="en-US"/>
        </w:rPr>
        <w:t xml:space="preserve"> J</w:t>
      </w:r>
      <w:r w:rsidR="00FD4E23" w:rsidRPr="00782D78">
        <w:rPr>
          <w:lang w:val="en-US"/>
        </w:rPr>
        <w:t>.</w:t>
      </w:r>
      <w:r w:rsidRPr="00782D78">
        <w:rPr>
          <w:lang w:val="en-US"/>
        </w:rPr>
        <w:t>,</w:t>
      </w:r>
      <w:r w:rsidR="00FD4E23" w:rsidRPr="00782D78">
        <w:rPr>
          <w:lang w:val="en-US"/>
        </w:rPr>
        <w:t xml:space="preserve"> &amp;</w:t>
      </w:r>
      <w:r w:rsidRPr="00782D78">
        <w:rPr>
          <w:lang w:val="en-US"/>
        </w:rPr>
        <w:t xml:space="preserve"> Wang</w:t>
      </w:r>
      <w:r w:rsidR="00FD4E23" w:rsidRPr="00782D78">
        <w:rPr>
          <w:lang w:val="en-US"/>
        </w:rPr>
        <w:t>,</w:t>
      </w:r>
      <w:r w:rsidRPr="00782D78">
        <w:rPr>
          <w:lang w:val="en-US"/>
        </w:rPr>
        <w:t xml:space="preserve"> H.</w:t>
      </w:r>
      <w:r w:rsidR="00FD4E23" w:rsidRPr="00782D78">
        <w:rPr>
          <w:lang w:val="en-US"/>
        </w:rPr>
        <w:t xml:space="preserve"> (2021).</w:t>
      </w:r>
      <w:r w:rsidRPr="00782D78">
        <w:rPr>
          <w:lang w:val="en-US"/>
        </w:rPr>
        <w:t xml:space="preserve"> </w:t>
      </w:r>
      <w:r w:rsidRPr="009F683C">
        <w:rPr>
          <w:lang w:val="en-US"/>
        </w:rPr>
        <w:t>A Prediction Model of CNN-TLSTM for USD/CNY Exchange Rate Prediction</w:t>
      </w:r>
      <w:r w:rsidRPr="00782D78">
        <w:rPr>
          <w:lang w:val="en-US"/>
        </w:rPr>
        <w:t xml:space="preserve">. </w:t>
      </w:r>
      <w:r w:rsidRPr="009F683C">
        <w:rPr>
          <w:i/>
          <w:lang w:val="fi-FI"/>
        </w:rPr>
        <w:t>IEEE</w:t>
      </w:r>
      <w:r w:rsidR="00FD4E23" w:rsidRPr="00782D78">
        <w:rPr>
          <w:lang w:val="fi-FI"/>
        </w:rPr>
        <w:t xml:space="preserve">, 9, </w:t>
      </w:r>
      <w:r w:rsidRPr="00782D78">
        <w:rPr>
          <w:lang w:val="fi-FI"/>
        </w:rPr>
        <w:t>73346–73354.</w:t>
      </w:r>
    </w:p>
    <w:p w14:paraId="0D1D206D" w14:textId="6F3AC15A" w:rsidR="00FD4E23" w:rsidRPr="00782D78" w:rsidRDefault="00FD4E23" w:rsidP="003472C4">
      <w:pPr>
        <w:ind w:left="907" w:hanging="907"/>
        <w:rPr>
          <w:lang w:val="fi-FI"/>
        </w:rPr>
      </w:pPr>
      <w:r w:rsidRPr="00782D78">
        <w:rPr>
          <w:lang w:val="fi-FI"/>
        </w:rPr>
        <w:tab/>
      </w:r>
      <w:hyperlink r:id="rId62" w:history="1">
        <w:r w:rsidRPr="00782D78">
          <w:rPr>
            <w:rStyle w:val="Hyperlink"/>
            <w:lang w:val="fi-FI"/>
          </w:rPr>
          <w:t>https://ieeexplore.ieee.org/document/9431182</w:t>
        </w:r>
      </w:hyperlink>
    </w:p>
    <w:p w14:paraId="47B7AFE7" w14:textId="77777777" w:rsidR="003472C4" w:rsidRPr="00782D78" w:rsidRDefault="003472C4" w:rsidP="00040571">
      <w:pPr>
        <w:rPr>
          <w:lang w:val="fi-FI"/>
        </w:rPr>
      </w:pPr>
    </w:p>
    <w:p w14:paraId="6CE40163" w14:textId="2C68E3A1" w:rsidR="003472C4" w:rsidRPr="00782D78" w:rsidRDefault="003472C4" w:rsidP="003472C4">
      <w:pPr>
        <w:ind w:left="907" w:hanging="907"/>
        <w:rPr>
          <w:lang w:val="en-US"/>
        </w:rPr>
      </w:pPr>
      <w:bookmarkStart w:id="87" w:name="BM02"/>
      <w:bookmarkEnd w:id="87"/>
      <w:r w:rsidRPr="00782D78">
        <w:rPr>
          <w:lang w:val="fi-FI"/>
        </w:rPr>
        <w:t>Yao</w:t>
      </w:r>
      <w:r w:rsidR="0058386D" w:rsidRPr="00782D78">
        <w:rPr>
          <w:lang w:val="fi-FI"/>
        </w:rPr>
        <w:t>,</w:t>
      </w:r>
      <w:r w:rsidRPr="00782D78">
        <w:rPr>
          <w:lang w:val="fi-FI"/>
        </w:rPr>
        <w:t xml:space="preserve"> J</w:t>
      </w:r>
      <w:r w:rsidR="0058386D" w:rsidRPr="00782D78">
        <w:rPr>
          <w:lang w:val="fi-FI"/>
        </w:rPr>
        <w:t>.</w:t>
      </w:r>
      <w:r w:rsidRPr="00782D78">
        <w:rPr>
          <w:lang w:val="fi-FI"/>
        </w:rPr>
        <w:t xml:space="preserve">, </w:t>
      </w:r>
      <w:r w:rsidR="0058386D" w:rsidRPr="00782D78">
        <w:rPr>
          <w:lang w:val="fi-FI"/>
        </w:rPr>
        <w:t xml:space="preserve">&amp; </w:t>
      </w:r>
      <w:r w:rsidRPr="00782D78">
        <w:rPr>
          <w:lang w:val="fi-FI"/>
        </w:rPr>
        <w:t>Tan</w:t>
      </w:r>
      <w:r w:rsidR="0058386D" w:rsidRPr="00782D78">
        <w:rPr>
          <w:lang w:val="fi-FI"/>
        </w:rPr>
        <w:t>,</w:t>
      </w:r>
      <w:r w:rsidRPr="00782D78">
        <w:rPr>
          <w:lang w:val="fi-FI"/>
        </w:rPr>
        <w:t xml:space="preserve"> C</w:t>
      </w:r>
      <w:r w:rsidR="0058386D" w:rsidRPr="00782D78">
        <w:rPr>
          <w:lang w:val="fi-FI"/>
        </w:rPr>
        <w:t xml:space="preserve">. </w:t>
      </w:r>
      <w:r w:rsidRPr="00782D78">
        <w:rPr>
          <w:lang w:val="fi-FI"/>
        </w:rPr>
        <w:t xml:space="preserve">L. </w:t>
      </w:r>
      <w:r w:rsidR="0058386D" w:rsidRPr="00782D78">
        <w:rPr>
          <w:lang w:val="fi-FI"/>
        </w:rPr>
        <w:t xml:space="preserve">(2000). </w:t>
      </w:r>
      <w:r w:rsidRPr="009F683C">
        <w:rPr>
          <w:lang w:val="en-US"/>
        </w:rPr>
        <w:t>A case study on using neural networks to perform technical forecasting of forex</w:t>
      </w:r>
      <w:r w:rsidRPr="00782D78">
        <w:rPr>
          <w:i/>
          <w:lang w:val="en-US"/>
        </w:rPr>
        <w:t xml:space="preserve">. </w:t>
      </w:r>
      <w:r w:rsidR="004C14FA" w:rsidRPr="009F683C">
        <w:rPr>
          <w:i/>
          <w:lang w:val="en-US"/>
        </w:rPr>
        <w:t>Neurocomputing</w:t>
      </w:r>
      <w:r w:rsidR="004C14FA" w:rsidRPr="00782D78">
        <w:rPr>
          <w:lang w:val="en-US"/>
        </w:rPr>
        <w:t>, 34(1-4), 79–98.</w:t>
      </w:r>
    </w:p>
    <w:p w14:paraId="5847B0F7" w14:textId="7129C23D" w:rsidR="005A31A2" w:rsidRPr="00782D78" w:rsidRDefault="005A31A2" w:rsidP="003472C4">
      <w:pPr>
        <w:ind w:left="907" w:hanging="907"/>
        <w:rPr>
          <w:color w:val="4472C4" w:themeColor="accent1"/>
          <w:lang w:val="en-US"/>
        </w:rPr>
      </w:pPr>
      <w:r w:rsidRPr="00782D78">
        <w:rPr>
          <w:lang w:val="en-US"/>
        </w:rPr>
        <w:tab/>
      </w:r>
      <w:hyperlink r:id="rId63" w:history="1">
        <w:r w:rsidR="00F44384" w:rsidRPr="00782D78">
          <w:rPr>
            <w:rStyle w:val="Hyperlink"/>
            <w:lang w:val="en-US"/>
          </w:rPr>
          <w:t>https://www.sciencedirect.com/science/article/abs/pii/S0925231200003003?via%3Dihub</w:t>
        </w:r>
      </w:hyperlink>
    </w:p>
    <w:p w14:paraId="02163651" w14:textId="77777777" w:rsidR="003472C4" w:rsidRPr="00782D78" w:rsidRDefault="003472C4" w:rsidP="00040571">
      <w:pPr>
        <w:rPr>
          <w:lang w:val="en-US"/>
        </w:rPr>
      </w:pPr>
    </w:p>
    <w:p w14:paraId="292E84F0" w14:textId="4311CA77" w:rsidR="003472C4" w:rsidRPr="00782D78" w:rsidRDefault="003472C4" w:rsidP="003472C4">
      <w:pPr>
        <w:ind w:left="907" w:hanging="907"/>
        <w:rPr>
          <w:lang w:val="en-US"/>
        </w:rPr>
      </w:pPr>
      <w:bookmarkStart w:id="88" w:name="BM07"/>
      <w:bookmarkEnd w:id="88"/>
      <w:r w:rsidRPr="00782D78">
        <w:rPr>
          <w:lang w:val="en-US"/>
        </w:rPr>
        <w:t>Zwanger</w:t>
      </w:r>
      <w:r w:rsidR="004C76DF" w:rsidRPr="00782D78">
        <w:rPr>
          <w:lang w:val="en-US"/>
        </w:rPr>
        <w:t>,</w:t>
      </w:r>
      <w:r w:rsidRPr="00782D78">
        <w:rPr>
          <w:lang w:val="en-US"/>
        </w:rPr>
        <w:t xml:space="preserve"> S.</w:t>
      </w:r>
      <w:r w:rsidR="004C76DF" w:rsidRPr="00782D78">
        <w:rPr>
          <w:lang w:val="en-US"/>
        </w:rPr>
        <w:t xml:space="preserve"> (2008).</w:t>
      </w:r>
      <w:r w:rsidRPr="00782D78">
        <w:rPr>
          <w:lang w:val="en-US"/>
        </w:rPr>
        <w:t xml:space="preserve"> </w:t>
      </w:r>
      <w:r w:rsidRPr="009F683C">
        <w:rPr>
          <w:lang w:val="en-US"/>
        </w:rPr>
        <w:t>Determinants of exchange rates: the case of the chilean peso</w:t>
      </w:r>
      <w:r w:rsidRPr="00782D78">
        <w:rPr>
          <w:i/>
          <w:lang w:val="en-US"/>
        </w:rPr>
        <w:t xml:space="preserve">. </w:t>
      </w:r>
      <w:r w:rsidRPr="009F683C">
        <w:rPr>
          <w:i/>
          <w:lang w:val="en-US"/>
        </w:rPr>
        <w:t>Universi</w:t>
      </w:r>
      <w:r w:rsidR="004C76DF" w:rsidRPr="009F683C">
        <w:rPr>
          <w:i/>
          <w:lang w:val="en-US"/>
        </w:rPr>
        <w:t>ty of North Carolina Wilmington</w:t>
      </w:r>
      <w:r w:rsidRPr="00782D78">
        <w:rPr>
          <w:lang w:val="en-US"/>
        </w:rPr>
        <w:t>.</w:t>
      </w:r>
    </w:p>
    <w:p w14:paraId="75DAA944" w14:textId="555191D2" w:rsidR="000B2A46" w:rsidRPr="00782D78" w:rsidRDefault="000B2A46" w:rsidP="003472C4">
      <w:pPr>
        <w:ind w:left="907" w:hanging="907"/>
        <w:rPr>
          <w:color w:val="4472C4" w:themeColor="accent1"/>
          <w:lang w:val="en-US"/>
        </w:rPr>
      </w:pPr>
      <w:r w:rsidRPr="00782D78">
        <w:rPr>
          <w:lang w:val="en-US"/>
        </w:rPr>
        <w:tab/>
      </w:r>
      <w:hyperlink r:id="rId64" w:history="1">
        <w:r w:rsidR="00F44384" w:rsidRPr="00782D78">
          <w:rPr>
            <w:rStyle w:val="Hyperlink"/>
            <w:lang w:val="en-US"/>
          </w:rPr>
          <w:t>https://core.ac.uk/download/pdf/149230671.pdf</w:t>
        </w:r>
      </w:hyperlink>
    </w:p>
    <w:bookmarkEnd w:id="62"/>
    <w:p w14:paraId="6A0DA10F" w14:textId="77777777" w:rsidR="00F44384" w:rsidRPr="00D56C62" w:rsidRDefault="00F44384" w:rsidP="003472C4">
      <w:pPr>
        <w:ind w:left="907" w:hanging="907"/>
        <w:rPr>
          <w:lang w:val="en-US"/>
        </w:rPr>
      </w:pPr>
    </w:p>
    <w:sectPr w:rsidR="00F44384" w:rsidRPr="00D56C62" w:rsidSect="004E1367">
      <w:footerReference w:type="defaul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C0D9A" w14:textId="77777777" w:rsidR="00F23531" w:rsidRDefault="00F23531">
      <w:r>
        <w:separator/>
      </w:r>
    </w:p>
  </w:endnote>
  <w:endnote w:type="continuationSeparator" w:id="0">
    <w:p w14:paraId="3F4A1014" w14:textId="77777777" w:rsidR="00F23531" w:rsidRDefault="00F23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56087"/>
      <w:docPartObj>
        <w:docPartGallery w:val="Page Numbers (Bottom of Page)"/>
        <w:docPartUnique/>
      </w:docPartObj>
    </w:sdtPr>
    <w:sdtEndPr>
      <w:rPr>
        <w:noProof/>
      </w:rPr>
    </w:sdtEndPr>
    <w:sdtContent>
      <w:p w14:paraId="022CD1D6" w14:textId="5C360772" w:rsidR="00CF03B5" w:rsidRDefault="00CF03B5">
        <w:pPr>
          <w:pStyle w:val="Footer"/>
          <w:jc w:val="center"/>
        </w:pPr>
        <w:r>
          <w:fldChar w:fldCharType="begin"/>
        </w:r>
        <w:r>
          <w:instrText xml:space="preserve"> PAGE   \* MERGEFORMAT </w:instrText>
        </w:r>
        <w:r>
          <w:fldChar w:fldCharType="separate"/>
        </w:r>
        <w:r w:rsidR="00782BB1">
          <w:rPr>
            <w:noProof/>
          </w:rPr>
          <w:t>21</w:t>
        </w:r>
        <w:r>
          <w:rPr>
            <w:noProof/>
          </w:rPr>
          <w:fldChar w:fldCharType="end"/>
        </w:r>
      </w:p>
    </w:sdtContent>
  </w:sdt>
  <w:p w14:paraId="63E2EC3B" w14:textId="6C9F1E5F" w:rsidR="00CF03B5" w:rsidRDefault="00CF03B5">
    <w:pPr>
      <w:pStyle w:val="Footer"/>
    </w:pPr>
    <w:bookmarkStart w:id="89" w:name="WB"/>
    <w:bookmarkStart w:id="90" w:name="Inv"/>
    <w:bookmarkEnd w:id="89"/>
    <w:bookmarkEnd w:id="9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B761E" w14:textId="77777777" w:rsidR="00F23531" w:rsidRDefault="00F23531">
      <w:r>
        <w:separator/>
      </w:r>
    </w:p>
  </w:footnote>
  <w:footnote w:type="continuationSeparator" w:id="0">
    <w:p w14:paraId="776976C1" w14:textId="77777777" w:rsidR="00F23531" w:rsidRDefault="00F23531">
      <w:r>
        <w:continuationSeparator/>
      </w:r>
    </w:p>
  </w:footnote>
  <w:footnote w:id="1">
    <w:p w14:paraId="77357B2C" w14:textId="4D8835CE" w:rsidR="00CF03B5" w:rsidRPr="000465DF" w:rsidRDefault="00CF03B5">
      <w:pPr>
        <w:pStyle w:val="FootnoteText"/>
        <w:rPr>
          <w:lang w:val="en-US"/>
        </w:rPr>
      </w:pPr>
      <w:r>
        <w:rPr>
          <w:rStyle w:val="FootnoteReference"/>
        </w:rPr>
        <w:footnoteRef/>
      </w:r>
      <w:r>
        <w:t xml:space="preserve"> </w:t>
      </w:r>
      <w:hyperlink r:id="rId1" w:history="1">
        <w:r w:rsidRPr="00C31F88">
          <w:rPr>
            <w:rStyle w:val="Hyperlink"/>
            <w:lang w:val="en-GB"/>
          </w:rPr>
          <w:t>https://www.investing.com/currencies/usd-cad-historical-data</w:t>
        </w:r>
      </w:hyperlink>
    </w:p>
  </w:footnote>
  <w:footnote w:id="2">
    <w:p w14:paraId="47CA9538" w14:textId="3B5B5EE9" w:rsidR="00CF03B5" w:rsidRDefault="00CF03B5" w:rsidP="000465DF">
      <w:pPr>
        <w:pStyle w:val="Footer"/>
        <w:rPr>
          <w:lang w:val="en-US"/>
        </w:rPr>
      </w:pPr>
      <w:r>
        <w:rPr>
          <w:rStyle w:val="FootnoteReference"/>
        </w:rPr>
        <w:footnoteRef/>
      </w:r>
      <w:r>
        <w:t xml:space="preserve"> </w:t>
      </w:r>
      <w:r w:rsidRPr="00AB3767">
        <w:rPr>
          <w:rStyle w:val="Hyperlink"/>
          <w:lang w:val="en-US"/>
        </w:rPr>
        <w:t>https://fred.stlouisfed.org/</w:t>
      </w:r>
    </w:p>
    <w:p w14:paraId="6EB8130C" w14:textId="21DA1E56" w:rsidR="00CF03B5" w:rsidRPr="000465DF" w:rsidRDefault="00CF03B5">
      <w:pPr>
        <w:pStyle w:val="FootnoteText"/>
        <w:rPr>
          <w:lang w:val="en-US"/>
        </w:rPr>
      </w:pPr>
    </w:p>
  </w:footnote>
  <w:footnote w:id="3">
    <w:p w14:paraId="3723A663" w14:textId="1980BEB3" w:rsidR="00CF03B5" w:rsidRDefault="00CF03B5">
      <w:pPr>
        <w:pStyle w:val="FootnoteText"/>
        <w:rPr>
          <w:color w:val="4472C4" w:themeColor="accent1"/>
          <w:lang w:val="en-GB"/>
        </w:rPr>
      </w:pPr>
      <w:r>
        <w:rPr>
          <w:rStyle w:val="FootnoteReference"/>
        </w:rPr>
        <w:footnoteRef/>
      </w:r>
      <w:r>
        <w:t xml:space="preserve"> </w:t>
      </w:r>
      <w:r w:rsidRPr="00C31F88">
        <w:rPr>
          <w:color w:val="4472C4" w:themeColor="accent1"/>
          <w:lang w:val="en-GB"/>
        </w:rPr>
        <w:t>https://tradingeconomics.com/Canada/currency</w:t>
      </w:r>
    </w:p>
    <w:p w14:paraId="7B209E68" w14:textId="77777777" w:rsidR="00CF03B5" w:rsidRPr="00587A4B" w:rsidRDefault="00CF03B5">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21F"/>
    <w:multiLevelType w:val="multilevel"/>
    <w:tmpl w:val="DE5AD5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335C3"/>
    <w:multiLevelType w:val="hybridMultilevel"/>
    <w:tmpl w:val="437408E2"/>
    <w:lvl w:ilvl="0" w:tplc="081D0001">
      <w:start w:val="1"/>
      <w:numFmt w:val="bullet"/>
      <w:lvlText w:val=""/>
      <w:lvlJc w:val="left"/>
      <w:pPr>
        <w:ind w:left="1440" w:hanging="360"/>
      </w:pPr>
      <w:rPr>
        <w:rFonts w:ascii="Symbol" w:hAnsi="Symbol" w:hint="default"/>
      </w:rPr>
    </w:lvl>
    <w:lvl w:ilvl="1" w:tplc="081D0003">
      <w:start w:val="1"/>
      <w:numFmt w:val="bullet"/>
      <w:lvlText w:val="o"/>
      <w:lvlJc w:val="left"/>
      <w:pPr>
        <w:ind w:left="2160" w:hanging="360"/>
      </w:pPr>
      <w:rPr>
        <w:rFonts w:ascii="Courier New" w:hAnsi="Courier New" w:cs="Courier New" w:hint="default"/>
      </w:rPr>
    </w:lvl>
    <w:lvl w:ilvl="2" w:tplc="081D0005" w:tentative="1">
      <w:start w:val="1"/>
      <w:numFmt w:val="bullet"/>
      <w:lvlText w:val=""/>
      <w:lvlJc w:val="left"/>
      <w:pPr>
        <w:ind w:left="2880" w:hanging="360"/>
      </w:pPr>
      <w:rPr>
        <w:rFonts w:ascii="Wingdings" w:hAnsi="Wingdings" w:hint="default"/>
      </w:rPr>
    </w:lvl>
    <w:lvl w:ilvl="3" w:tplc="081D0001" w:tentative="1">
      <w:start w:val="1"/>
      <w:numFmt w:val="bullet"/>
      <w:lvlText w:val=""/>
      <w:lvlJc w:val="left"/>
      <w:pPr>
        <w:ind w:left="3600" w:hanging="360"/>
      </w:pPr>
      <w:rPr>
        <w:rFonts w:ascii="Symbol" w:hAnsi="Symbol" w:hint="default"/>
      </w:rPr>
    </w:lvl>
    <w:lvl w:ilvl="4" w:tplc="081D0003" w:tentative="1">
      <w:start w:val="1"/>
      <w:numFmt w:val="bullet"/>
      <w:lvlText w:val="o"/>
      <w:lvlJc w:val="left"/>
      <w:pPr>
        <w:ind w:left="4320" w:hanging="360"/>
      </w:pPr>
      <w:rPr>
        <w:rFonts w:ascii="Courier New" w:hAnsi="Courier New" w:cs="Courier New" w:hint="default"/>
      </w:rPr>
    </w:lvl>
    <w:lvl w:ilvl="5" w:tplc="081D0005" w:tentative="1">
      <w:start w:val="1"/>
      <w:numFmt w:val="bullet"/>
      <w:lvlText w:val=""/>
      <w:lvlJc w:val="left"/>
      <w:pPr>
        <w:ind w:left="5040" w:hanging="360"/>
      </w:pPr>
      <w:rPr>
        <w:rFonts w:ascii="Wingdings" w:hAnsi="Wingdings" w:hint="default"/>
      </w:rPr>
    </w:lvl>
    <w:lvl w:ilvl="6" w:tplc="081D0001" w:tentative="1">
      <w:start w:val="1"/>
      <w:numFmt w:val="bullet"/>
      <w:lvlText w:val=""/>
      <w:lvlJc w:val="left"/>
      <w:pPr>
        <w:ind w:left="5760" w:hanging="360"/>
      </w:pPr>
      <w:rPr>
        <w:rFonts w:ascii="Symbol" w:hAnsi="Symbol" w:hint="default"/>
      </w:rPr>
    </w:lvl>
    <w:lvl w:ilvl="7" w:tplc="081D0003" w:tentative="1">
      <w:start w:val="1"/>
      <w:numFmt w:val="bullet"/>
      <w:lvlText w:val="o"/>
      <w:lvlJc w:val="left"/>
      <w:pPr>
        <w:ind w:left="6480" w:hanging="360"/>
      </w:pPr>
      <w:rPr>
        <w:rFonts w:ascii="Courier New" w:hAnsi="Courier New" w:cs="Courier New" w:hint="default"/>
      </w:rPr>
    </w:lvl>
    <w:lvl w:ilvl="8" w:tplc="081D0005" w:tentative="1">
      <w:start w:val="1"/>
      <w:numFmt w:val="bullet"/>
      <w:lvlText w:val=""/>
      <w:lvlJc w:val="left"/>
      <w:pPr>
        <w:ind w:left="7200" w:hanging="360"/>
      </w:pPr>
      <w:rPr>
        <w:rFonts w:ascii="Wingdings" w:hAnsi="Wingdings" w:hint="default"/>
      </w:rPr>
    </w:lvl>
  </w:abstractNum>
  <w:abstractNum w:abstractNumId="2" w15:restartNumberingAfterBreak="0">
    <w:nsid w:val="1A34034C"/>
    <w:multiLevelType w:val="hybridMultilevel"/>
    <w:tmpl w:val="586C7C86"/>
    <w:lvl w:ilvl="0" w:tplc="E2E2B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4058D"/>
    <w:multiLevelType w:val="hybridMultilevel"/>
    <w:tmpl w:val="3CFE4FD4"/>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31913DD1"/>
    <w:multiLevelType w:val="multilevel"/>
    <w:tmpl w:val="86E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30F47"/>
    <w:multiLevelType w:val="multilevel"/>
    <w:tmpl w:val="563CB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5127C5"/>
    <w:multiLevelType w:val="multilevel"/>
    <w:tmpl w:val="C1C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33075"/>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862CE0"/>
    <w:multiLevelType w:val="hybridMultilevel"/>
    <w:tmpl w:val="BF9AF430"/>
    <w:lvl w:ilvl="0" w:tplc="B4906A28">
      <w:start w:val="1"/>
      <w:numFmt w:val="bullet"/>
      <w:pStyle w:val="Punktlista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0"/>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92"/>
    <w:rsid w:val="000044B0"/>
    <w:rsid w:val="0002065C"/>
    <w:rsid w:val="00022C5A"/>
    <w:rsid w:val="00023472"/>
    <w:rsid w:val="0002639B"/>
    <w:rsid w:val="00027FB2"/>
    <w:rsid w:val="000350D9"/>
    <w:rsid w:val="00037A30"/>
    <w:rsid w:val="00040571"/>
    <w:rsid w:val="00041121"/>
    <w:rsid w:val="000465DF"/>
    <w:rsid w:val="000472FC"/>
    <w:rsid w:val="00052EC0"/>
    <w:rsid w:val="00055DFA"/>
    <w:rsid w:val="000602A7"/>
    <w:rsid w:val="00064D67"/>
    <w:rsid w:val="00072C05"/>
    <w:rsid w:val="00073D89"/>
    <w:rsid w:val="00075E4F"/>
    <w:rsid w:val="000800C5"/>
    <w:rsid w:val="00085E17"/>
    <w:rsid w:val="00091772"/>
    <w:rsid w:val="0009224E"/>
    <w:rsid w:val="000949AE"/>
    <w:rsid w:val="00094D31"/>
    <w:rsid w:val="00096DB6"/>
    <w:rsid w:val="000A4E84"/>
    <w:rsid w:val="000A5A57"/>
    <w:rsid w:val="000A652D"/>
    <w:rsid w:val="000A71BD"/>
    <w:rsid w:val="000A748D"/>
    <w:rsid w:val="000A77F9"/>
    <w:rsid w:val="000B2A46"/>
    <w:rsid w:val="000B55DE"/>
    <w:rsid w:val="000B6236"/>
    <w:rsid w:val="000B69A1"/>
    <w:rsid w:val="000C2427"/>
    <w:rsid w:val="000C3D8A"/>
    <w:rsid w:val="000D21D3"/>
    <w:rsid w:val="000D5EF8"/>
    <w:rsid w:val="000D7352"/>
    <w:rsid w:val="000E1842"/>
    <w:rsid w:val="000E6C4F"/>
    <w:rsid w:val="000F5EF4"/>
    <w:rsid w:val="000F7E26"/>
    <w:rsid w:val="00104676"/>
    <w:rsid w:val="0011186B"/>
    <w:rsid w:val="001210E1"/>
    <w:rsid w:val="0012482F"/>
    <w:rsid w:val="001257EB"/>
    <w:rsid w:val="0012706A"/>
    <w:rsid w:val="00130D38"/>
    <w:rsid w:val="00134839"/>
    <w:rsid w:val="00137B9C"/>
    <w:rsid w:val="00137D96"/>
    <w:rsid w:val="00157BB4"/>
    <w:rsid w:val="00160320"/>
    <w:rsid w:val="00161F6D"/>
    <w:rsid w:val="00164589"/>
    <w:rsid w:val="00164CC3"/>
    <w:rsid w:val="00172296"/>
    <w:rsid w:val="00175D38"/>
    <w:rsid w:val="00177AB6"/>
    <w:rsid w:val="00186870"/>
    <w:rsid w:val="00190A80"/>
    <w:rsid w:val="001919AC"/>
    <w:rsid w:val="00195D83"/>
    <w:rsid w:val="001A113E"/>
    <w:rsid w:val="001A7D0F"/>
    <w:rsid w:val="001B38B7"/>
    <w:rsid w:val="001B5622"/>
    <w:rsid w:val="001E72FA"/>
    <w:rsid w:val="001F1C32"/>
    <w:rsid w:val="001F4875"/>
    <w:rsid w:val="002078CB"/>
    <w:rsid w:val="00214483"/>
    <w:rsid w:val="0021686D"/>
    <w:rsid w:val="00220295"/>
    <w:rsid w:val="00223101"/>
    <w:rsid w:val="002262C5"/>
    <w:rsid w:val="00227D33"/>
    <w:rsid w:val="00232B26"/>
    <w:rsid w:val="002336C4"/>
    <w:rsid w:val="00234C87"/>
    <w:rsid w:val="0023662D"/>
    <w:rsid w:val="00236C6E"/>
    <w:rsid w:val="00244371"/>
    <w:rsid w:val="002450ED"/>
    <w:rsid w:val="00250110"/>
    <w:rsid w:val="0026284E"/>
    <w:rsid w:val="0026299E"/>
    <w:rsid w:val="002734CC"/>
    <w:rsid w:val="00274DD5"/>
    <w:rsid w:val="002913DC"/>
    <w:rsid w:val="0029144D"/>
    <w:rsid w:val="00291F14"/>
    <w:rsid w:val="00294BB8"/>
    <w:rsid w:val="002B0C13"/>
    <w:rsid w:val="002B104F"/>
    <w:rsid w:val="002B32CB"/>
    <w:rsid w:val="002B46C2"/>
    <w:rsid w:val="002B672F"/>
    <w:rsid w:val="002C1212"/>
    <w:rsid w:val="002C3A96"/>
    <w:rsid w:val="002D2275"/>
    <w:rsid w:val="002E1228"/>
    <w:rsid w:val="002E4EF0"/>
    <w:rsid w:val="002E6859"/>
    <w:rsid w:val="002E7421"/>
    <w:rsid w:val="002F1158"/>
    <w:rsid w:val="002F604E"/>
    <w:rsid w:val="002F673A"/>
    <w:rsid w:val="002F7143"/>
    <w:rsid w:val="002F7E96"/>
    <w:rsid w:val="003005C4"/>
    <w:rsid w:val="00306EB0"/>
    <w:rsid w:val="00310838"/>
    <w:rsid w:val="0031545A"/>
    <w:rsid w:val="003231A7"/>
    <w:rsid w:val="00334E26"/>
    <w:rsid w:val="003356F6"/>
    <w:rsid w:val="003437D4"/>
    <w:rsid w:val="00343E0B"/>
    <w:rsid w:val="003472C4"/>
    <w:rsid w:val="00355043"/>
    <w:rsid w:val="003600E2"/>
    <w:rsid w:val="0036074C"/>
    <w:rsid w:val="003617EC"/>
    <w:rsid w:val="00364292"/>
    <w:rsid w:val="00372802"/>
    <w:rsid w:val="003751CF"/>
    <w:rsid w:val="00380D30"/>
    <w:rsid w:val="00382AAF"/>
    <w:rsid w:val="00383108"/>
    <w:rsid w:val="00396DB3"/>
    <w:rsid w:val="003A6F94"/>
    <w:rsid w:val="003A7D01"/>
    <w:rsid w:val="003B1692"/>
    <w:rsid w:val="003B4872"/>
    <w:rsid w:val="003B6779"/>
    <w:rsid w:val="003C126D"/>
    <w:rsid w:val="003C23F2"/>
    <w:rsid w:val="003C6359"/>
    <w:rsid w:val="003C7BB7"/>
    <w:rsid w:val="003D1DFE"/>
    <w:rsid w:val="003D1F1D"/>
    <w:rsid w:val="003D49C3"/>
    <w:rsid w:val="003E0A26"/>
    <w:rsid w:val="003E270D"/>
    <w:rsid w:val="003E5037"/>
    <w:rsid w:val="003E7EEA"/>
    <w:rsid w:val="003F05DC"/>
    <w:rsid w:val="003F0F79"/>
    <w:rsid w:val="003F2A5B"/>
    <w:rsid w:val="003F2F44"/>
    <w:rsid w:val="003F373B"/>
    <w:rsid w:val="003F54DB"/>
    <w:rsid w:val="00403B91"/>
    <w:rsid w:val="00404EF9"/>
    <w:rsid w:val="00411C88"/>
    <w:rsid w:val="00420D0D"/>
    <w:rsid w:val="00422233"/>
    <w:rsid w:val="0042585E"/>
    <w:rsid w:val="00430784"/>
    <w:rsid w:val="00431D90"/>
    <w:rsid w:val="0043278C"/>
    <w:rsid w:val="0043447F"/>
    <w:rsid w:val="0043459F"/>
    <w:rsid w:val="00435B02"/>
    <w:rsid w:val="0044331D"/>
    <w:rsid w:val="00450C8B"/>
    <w:rsid w:val="00461205"/>
    <w:rsid w:val="00467C43"/>
    <w:rsid w:val="00471C91"/>
    <w:rsid w:val="00472660"/>
    <w:rsid w:val="004739A5"/>
    <w:rsid w:val="00477916"/>
    <w:rsid w:val="00491D48"/>
    <w:rsid w:val="004921F7"/>
    <w:rsid w:val="004A3247"/>
    <w:rsid w:val="004A42BB"/>
    <w:rsid w:val="004A4FE3"/>
    <w:rsid w:val="004A76E6"/>
    <w:rsid w:val="004A7904"/>
    <w:rsid w:val="004B7AC6"/>
    <w:rsid w:val="004C0BE7"/>
    <w:rsid w:val="004C14FA"/>
    <w:rsid w:val="004C2AE6"/>
    <w:rsid w:val="004C3CA9"/>
    <w:rsid w:val="004C76DF"/>
    <w:rsid w:val="004D2239"/>
    <w:rsid w:val="004E1367"/>
    <w:rsid w:val="004E2CAB"/>
    <w:rsid w:val="004E5E4F"/>
    <w:rsid w:val="004F1CB1"/>
    <w:rsid w:val="004F4045"/>
    <w:rsid w:val="004F4D4F"/>
    <w:rsid w:val="00502795"/>
    <w:rsid w:val="0050337F"/>
    <w:rsid w:val="005041B4"/>
    <w:rsid w:val="00515256"/>
    <w:rsid w:val="0051793B"/>
    <w:rsid w:val="00530385"/>
    <w:rsid w:val="0053724A"/>
    <w:rsid w:val="00540726"/>
    <w:rsid w:val="00541C6D"/>
    <w:rsid w:val="005451AD"/>
    <w:rsid w:val="00545257"/>
    <w:rsid w:val="0055379D"/>
    <w:rsid w:val="00553F0B"/>
    <w:rsid w:val="0056090E"/>
    <w:rsid w:val="005621AA"/>
    <w:rsid w:val="005728FD"/>
    <w:rsid w:val="00574401"/>
    <w:rsid w:val="0058386D"/>
    <w:rsid w:val="00583885"/>
    <w:rsid w:val="005857D2"/>
    <w:rsid w:val="00586E49"/>
    <w:rsid w:val="005879B9"/>
    <w:rsid w:val="00587A4B"/>
    <w:rsid w:val="0059107B"/>
    <w:rsid w:val="00591CAC"/>
    <w:rsid w:val="00594027"/>
    <w:rsid w:val="005944C8"/>
    <w:rsid w:val="00594ACE"/>
    <w:rsid w:val="005964D0"/>
    <w:rsid w:val="00597C03"/>
    <w:rsid w:val="005A06D7"/>
    <w:rsid w:val="005A31A2"/>
    <w:rsid w:val="005A47AF"/>
    <w:rsid w:val="005A6175"/>
    <w:rsid w:val="005A67EA"/>
    <w:rsid w:val="005B2E41"/>
    <w:rsid w:val="005C0A74"/>
    <w:rsid w:val="005C6665"/>
    <w:rsid w:val="005D1AD1"/>
    <w:rsid w:val="005D4CD0"/>
    <w:rsid w:val="005E0742"/>
    <w:rsid w:val="005E6C2F"/>
    <w:rsid w:val="005F709C"/>
    <w:rsid w:val="0060300A"/>
    <w:rsid w:val="00606AF7"/>
    <w:rsid w:val="00611944"/>
    <w:rsid w:val="006140A1"/>
    <w:rsid w:val="006177AF"/>
    <w:rsid w:val="00622700"/>
    <w:rsid w:val="00623894"/>
    <w:rsid w:val="00624D7D"/>
    <w:rsid w:val="00634CC2"/>
    <w:rsid w:val="0064095E"/>
    <w:rsid w:val="00643BEE"/>
    <w:rsid w:val="00643D8D"/>
    <w:rsid w:val="00647499"/>
    <w:rsid w:val="00653C04"/>
    <w:rsid w:val="006651CA"/>
    <w:rsid w:val="00665C27"/>
    <w:rsid w:val="006679DF"/>
    <w:rsid w:val="00667B9F"/>
    <w:rsid w:val="006721D6"/>
    <w:rsid w:val="00690E49"/>
    <w:rsid w:val="00693313"/>
    <w:rsid w:val="006945D9"/>
    <w:rsid w:val="00694988"/>
    <w:rsid w:val="00695776"/>
    <w:rsid w:val="006967A4"/>
    <w:rsid w:val="006A2803"/>
    <w:rsid w:val="006A28F1"/>
    <w:rsid w:val="006A3458"/>
    <w:rsid w:val="006A6BC7"/>
    <w:rsid w:val="006B44E6"/>
    <w:rsid w:val="006C0590"/>
    <w:rsid w:val="006C0F78"/>
    <w:rsid w:val="006C48C2"/>
    <w:rsid w:val="006D14E9"/>
    <w:rsid w:val="006D2AC6"/>
    <w:rsid w:val="006D2B73"/>
    <w:rsid w:val="006E095C"/>
    <w:rsid w:val="006E21F2"/>
    <w:rsid w:val="006F01BA"/>
    <w:rsid w:val="006F03BC"/>
    <w:rsid w:val="006F1AD0"/>
    <w:rsid w:val="006F3C9F"/>
    <w:rsid w:val="00702D4E"/>
    <w:rsid w:val="00704AA7"/>
    <w:rsid w:val="00704CD7"/>
    <w:rsid w:val="00706E5D"/>
    <w:rsid w:val="00710DA1"/>
    <w:rsid w:val="007110FB"/>
    <w:rsid w:val="00712A5B"/>
    <w:rsid w:val="0072123A"/>
    <w:rsid w:val="0073200A"/>
    <w:rsid w:val="0073213E"/>
    <w:rsid w:val="00732746"/>
    <w:rsid w:val="00735B57"/>
    <w:rsid w:val="00736FAE"/>
    <w:rsid w:val="00737ACD"/>
    <w:rsid w:val="00740517"/>
    <w:rsid w:val="00745A82"/>
    <w:rsid w:val="00746A69"/>
    <w:rsid w:val="0075165C"/>
    <w:rsid w:val="00754A58"/>
    <w:rsid w:val="00756531"/>
    <w:rsid w:val="00761886"/>
    <w:rsid w:val="007671D1"/>
    <w:rsid w:val="00771768"/>
    <w:rsid w:val="00771E27"/>
    <w:rsid w:val="0078276B"/>
    <w:rsid w:val="00782BB1"/>
    <w:rsid w:val="00782D78"/>
    <w:rsid w:val="007839B1"/>
    <w:rsid w:val="00785D57"/>
    <w:rsid w:val="00795990"/>
    <w:rsid w:val="007A5421"/>
    <w:rsid w:val="007B159A"/>
    <w:rsid w:val="007B16A5"/>
    <w:rsid w:val="007B338E"/>
    <w:rsid w:val="007B3CB5"/>
    <w:rsid w:val="007B5326"/>
    <w:rsid w:val="007B5F99"/>
    <w:rsid w:val="007B62A5"/>
    <w:rsid w:val="007B7A10"/>
    <w:rsid w:val="007B7FE6"/>
    <w:rsid w:val="007D001D"/>
    <w:rsid w:val="007D2D9B"/>
    <w:rsid w:val="007D55D3"/>
    <w:rsid w:val="007E0524"/>
    <w:rsid w:val="007E4FB9"/>
    <w:rsid w:val="007E5091"/>
    <w:rsid w:val="007E5322"/>
    <w:rsid w:val="007F5304"/>
    <w:rsid w:val="00803198"/>
    <w:rsid w:val="0080336F"/>
    <w:rsid w:val="00807364"/>
    <w:rsid w:val="008111DC"/>
    <w:rsid w:val="00817167"/>
    <w:rsid w:val="008202F7"/>
    <w:rsid w:val="00821C2F"/>
    <w:rsid w:val="0083065A"/>
    <w:rsid w:val="008316A5"/>
    <w:rsid w:val="00833EAA"/>
    <w:rsid w:val="00835C87"/>
    <w:rsid w:val="00841F7E"/>
    <w:rsid w:val="00845152"/>
    <w:rsid w:val="00846D08"/>
    <w:rsid w:val="0085197D"/>
    <w:rsid w:val="0085286D"/>
    <w:rsid w:val="008546ED"/>
    <w:rsid w:val="008675E4"/>
    <w:rsid w:val="00875501"/>
    <w:rsid w:val="00876C95"/>
    <w:rsid w:val="008801D3"/>
    <w:rsid w:val="008826F5"/>
    <w:rsid w:val="00891098"/>
    <w:rsid w:val="008A047A"/>
    <w:rsid w:val="008A0971"/>
    <w:rsid w:val="008A7677"/>
    <w:rsid w:val="008B58BA"/>
    <w:rsid w:val="008B59E5"/>
    <w:rsid w:val="008B7F94"/>
    <w:rsid w:val="008C1D6A"/>
    <w:rsid w:val="008C28D4"/>
    <w:rsid w:val="008E151E"/>
    <w:rsid w:val="008E17DC"/>
    <w:rsid w:val="008E2B6A"/>
    <w:rsid w:val="008F1867"/>
    <w:rsid w:val="008F25DD"/>
    <w:rsid w:val="008F6554"/>
    <w:rsid w:val="00903646"/>
    <w:rsid w:val="0090503F"/>
    <w:rsid w:val="00905FBD"/>
    <w:rsid w:val="00915885"/>
    <w:rsid w:val="00923443"/>
    <w:rsid w:val="00923711"/>
    <w:rsid w:val="00924D71"/>
    <w:rsid w:val="00935FD8"/>
    <w:rsid w:val="0094210A"/>
    <w:rsid w:val="00942A3F"/>
    <w:rsid w:val="00942ACB"/>
    <w:rsid w:val="00943297"/>
    <w:rsid w:val="00945A47"/>
    <w:rsid w:val="00947FDF"/>
    <w:rsid w:val="009574CB"/>
    <w:rsid w:val="009623DA"/>
    <w:rsid w:val="0096491B"/>
    <w:rsid w:val="009718C8"/>
    <w:rsid w:val="009727D9"/>
    <w:rsid w:val="00973C90"/>
    <w:rsid w:val="00980AAF"/>
    <w:rsid w:val="00980E23"/>
    <w:rsid w:val="00983A86"/>
    <w:rsid w:val="00983F56"/>
    <w:rsid w:val="00985DEB"/>
    <w:rsid w:val="009861A3"/>
    <w:rsid w:val="00987701"/>
    <w:rsid w:val="0098789E"/>
    <w:rsid w:val="009932D5"/>
    <w:rsid w:val="009A1B5C"/>
    <w:rsid w:val="009A3F47"/>
    <w:rsid w:val="009A7076"/>
    <w:rsid w:val="009B4F1C"/>
    <w:rsid w:val="009B5567"/>
    <w:rsid w:val="009C17AA"/>
    <w:rsid w:val="009C1C70"/>
    <w:rsid w:val="009C1DD1"/>
    <w:rsid w:val="009C4945"/>
    <w:rsid w:val="009C55FC"/>
    <w:rsid w:val="009C57DB"/>
    <w:rsid w:val="009C6C1D"/>
    <w:rsid w:val="009C71F9"/>
    <w:rsid w:val="009D0DB1"/>
    <w:rsid w:val="009D5EA7"/>
    <w:rsid w:val="009D6DC7"/>
    <w:rsid w:val="009E3BEA"/>
    <w:rsid w:val="009E54CE"/>
    <w:rsid w:val="009F02A5"/>
    <w:rsid w:val="009F1930"/>
    <w:rsid w:val="009F4107"/>
    <w:rsid w:val="009F683C"/>
    <w:rsid w:val="00A05317"/>
    <w:rsid w:val="00A05CCF"/>
    <w:rsid w:val="00A06777"/>
    <w:rsid w:val="00A123AE"/>
    <w:rsid w:val="00A138E5"/>
    <w:rsid w:val="00A1416E"/>
    <w:rsid w:val="00A14E57"/>
    <w:rsid w:val="00A160CF"/>
    <w:rsid w:val="00A17EF6"/>
    <w:rsid w:val="00A2138E"/>
    <w:rsid w:val="00A241DC"/>
    <w:rsid w:val="00A30BCF"/>
    <w:rsid w:val="00A32097"/>
    <w:rsid w:val="00A34F60"/>
    <w:rsid w:val="00A42852"/>
    <w:rsid w:val="00A4564B"/>
    <w:rsid w:val="00A47FEF"/>
    <w:rsid w:val="00A55213"/>
    <w:rsid w:val="00A55E3C"/>
    <w:rsid w:val="00A62ACD"/>
    <w:rsid w:val="00A64590"/>
    <w:rsid w:val="00A65EB8"/>
    <w:rsid w:val="00A70106"/>
    <w:rsid w:val="00A725F8"/>
    <w:rsid w:val="00A9157B"/>
    <w:rsid w:val="00AA1390"/>
    <w:rsid w:val="00AB5C90"/>
    <w:rsid w:val="00AD0F9B"/>
    <w:rsid w:val="00AD46C7"/>
    <w:rsid w:val="00AD639B"/>
    <w:rsid w:val="00AD6AAC"/>
    <w:rsid w:val="00AD7C06"/>
    <w:rsid w:val="00AD7C4C"/>
    <w:rsid w:val="00AF2A65"/>
    <w:rsid w:val="00AF2B62"/>
    <w:rsid w:val="00B03C14"/>
    <w:rsid w:val="00B04038"/>
    <w:rsid w:val="00B048AB"/>
    <w:rsid w:val="00B176DC"/>
    <w:rsid w:val="00B23C7B"/>
    <w:rsid w:val="00B26254"/>
    <w:rsid w:val="00B30705"/>
    <w:rsid w:val="00B322DB"/>
    <w:rsid w:val="00B34855"/>
    <w:rsid w:val="00B37F75"/>
    <w:rsid w:val="00B45E12"/>
    <w:rsid w:val="00B51CF3"/>
    <w:rsid w:val="00B53EDE"/>
    <w:rsid w:val="00B54605"/>
    <w:rsid w:val="00B56B6B"/>
    <w:rsid w:val="00B5780F"/>
    <w:rsid w:val="00B6078A"/>
    <w:rsid w:val="00B64814"/>
    <w:rsid w:val="00B650D0"/>
    <w:rsid w:val="00B73057"/>
    <w:rsid w:val="00B73462"/>
    <w:rsid w:val="00B84BC1"/>
    <w:rsid w:val="00B8693D"/>
    <w:rsid w:val="00B87B3F"/>
    <w:rsid w:val="00B910E6"/>
    <w:rsid w:val="00B97420"/>
    <w:rsid w:val="00BA0585"/>
    <w:rsid w:val="00BA09DE"/>
    <w:rsid w:val="00BA10D6"/>
    <w:rsid w:val="00BA52ED"/>
    <w:rsid w:val="00BA73D2"/>
    <w:rsid w:val="00BA7D20"/>
    <w:rsid w:val="00BB3E45"/>
    <w:rsid w:val="00BB7C54"/>
    <w:rsid w:val="00BC07BC"/>
    <w:rsid w:val="00BC46EF"/>
    <w:rsid w:val="00BD0356"/>
    <w:rsid w:val="00BD2D18"/>
    <w:rsid w:val="00BD34C6"/>
    <w:rsid w:val="00BD7DAA"/>
    <w:rsid w:val="00BE1193"/>
    <w:rsid w:val="00BF0FD6"/>
    <w:rsid w:val="00BF3671"/>
    <w:rsid w:val="00C01CD3"/>
    <w:rsid w:val="00C06D9B"/>
    <w:rsid w:val="00C1490F"/>
    <w:rsid w:val="00C1555C"/>
    <w:rsid w:val="00C21614"/>
    <w:rsid w:val="00C2178E"/>
    <w:rsid w:val="00C268CD"/>
    <w:rsid w:val="00C279F6"/>
    <w:rsid w:val="00C31A65"/>
    <w:rsid w:val="00C31F88"/>
    <w:rsid w:val="00C33537"/>
    <w:rsid w:val="00C36670"/>
    <w:rsid w:val="00C523E2"/>
    <w:rsid w:val="00C54446"/>
    <w:rsid w:val="00C549D5"/>
    <w:rsid w:val="00C7005A"/>
    <w:rsid w:val="00C70CCF"/>
    <w:rsid w:val="00C7338B"/>
    <w:rsid w:val="00C73C23"/>
    <w:rsid w:val="00C75B85"/>
    <w:rsid w:val="00C77856"/>
    <w:rsid w:val="00C828B6"/>
    <w:rsid w:val="00C83AD6"/>
    <w:rsid w:val="00C84ED9"/>
    <w:rsid w:val="00C92D54"/>
    <w:rsid w:val="00C94AFC"/>
    <w:rsid w:val="00C9524A"/>
    <w:rsid w:val="00C95948"/>
    <w:rsid w:val="00CA279E"/>
    <w:rsid w:val="00CA2F7D"/>
    <w:rsid w:val="00CA59AD"/>
    <w:rsid w:val="00CA5AB0"/>
    <w:rsid w:val="00CB161C"/>
    <w:rsid w:val="00CC4CC0"/>
    <w:rsid w:val="00CC4F30"/>
    <w:rsid w:val="00CF03B5"/>
    <w:rsid w:val="00CF4E77"/>
    <w:rsid w:val="00CF7D37"/>
    <w:rsid w:val="00D01E4F"/>
    <w:rsid w:val="00D12C34"/>
    <w:rsid w:val="00D133B0"/>
    <w:rsid w:val="00D20042"/>
    <w:rsid w:val="00D2085A"/>
    <w:rsid w:val="00D302E7"/>
    <w:rsid w:val="00D30673"/>
    <w:rsid w:val="00D36D8B"/>
    <w:rsid w:val="00D465F3"/>
    <w:rsid w:val="00D5038E"/>
    <w:rsid w:val="00D511F0"/>
    <w:rsid w:val="00D5251D"/>
    <w:rsid w:val="00D55120"/>
    <w:rsid w:val="00D56C62"/>
    <w:rsid w:val="00D6463F"/>
    <w:rsid w:val="00D6478E"/>
    <w:rsid w:val="00D706A7"/>
    <w:rsid w:val="00D716BE"/>
    <w:rsid w:val="00D818C9"/>
    <w:rsid w:val="00D874A8"/>
    <w:rsid w:val="00D87C75"/>
    <w:rsid w:val="00D91CEE"/>
    <w:rsid w:val="00D921B4"/>
    <w:rsid w:val="00D9722A"/>
    <w:rsid w:val="00DA02A2"/>
    <w:rsid w:val="00DA40AA"/>
    <w:rsid w:val="00DA68A0"/>
    <w:rsid w:val="00DB1567"/>
    <w:rsid w:val="00DB277B"/>
    <w:rsid w:val="00DB2F35"/>
    <w:rsid w:val="00DC2129"/>
    <w:rsid w:val="00DD0E2F"/>
    <w:rsid w:val="00DD3A43"/>
    <w:rsid w:val="00DD5029"/>
    <w:rsid w:val="00DD5DAE"/>
    <w:rsid w:val="00DF0096"/>
    <w:rsid w:val="00DF73AD"/>
    <w:rsid w:val="00E05282"/>
    <w:rsid w:val="00E05AF3"/>
    <w:rsid w:val="00E147F4"/>
    <w:rsid w:val="00E17068"/>
    <w:rsid w:val="00E17A60"/>
    <w:rsid w:val="00E21CFF"/>
    <w:rsid w:val="00E22E6B"/>
    <w:rsid w:val="00E23E17"/>
    <w:rsid w:val="00E25834"/>
    <w:rsid w:val="00E32398"/>
    <w:rsid w:val="00E44AE8"/>
    <w:rsid w:val="00E46C26"/>
    <w:rsid w:val="00E47A82"/>
    <w:rsid w:val="00E5644F"/>
    <w:rsid w:val="00E57B14"/>
    <w:rsid w:val="00E67913"/>
    <w:rsid w:val="00E70715"/>
    <w:rsid w:val="00E75945"/>
    <w:rsid w:val="00E772DE"/>
    <w:rsid w:val="00E8690D"/>
    <w:rsid w:val="00E91591"/>
    <w:rsid w:val="00E96D3C"/>
    <w:rsid w:val="00EA1FBF"/>
    <w:rsid w:val="00EA4301"/>
    <w:rsid w:val="00EB3949"/>
    <w:rsid w:val="00EC075A"/>
    <w:rsid w:val="00EC187F"/>
    <w:rsid w:val="00EE578C"/>
    <w:rsid w:val="00EF3999"/>
    <w:rsid w:val="00EF3AFD"/>
    <w:rsid w:val="00F010FB"/>
    <w:rsid w:val="00F050E6"/>
    <w:rsid w:val="00F0594E"/>
    <w:rsid w:val="00F20723"/>
    <w:rsid w:val="00F23531"/>
    <w:rsid w:val="00F23B4C"/>
    <w:rsid w:val="00F36BA3"/>
    <w:rsid w:val="00F42055"/>
    <w:rsid w:val="00F44384"/>
    <w:rsid w:val="00F506E8"/>
    <w:rsid w:val="00F51AB1"/>
    <w:rsid w:val="00F530B8"/>
    <w:rsid w:val="00F5507F"/>
    <w:rsid w:val="00F62987"/>
    <w:rsid w:val="00F6307B"/>
    <w:rsid w:val="00F66F92"/>
    <w:rsid w:val="00F703E6"/>
    <w:rsid w:val="00F7169A"/>
    <w:rsid w:val="00F73E84"/>
    <w:rsid w:val="00F77CEF"/>
    <w:rsid w:val="00F80E64"/>
    <w:rsid w:val="00F80FBB"/>
    <w:rsid w:val="00F8544C"/>
    <w:rsid w:val="00F8797A"/>
    <w:rsid w:val="00F925D4"/>
    <w:rsid w:val="00F947C8"/>
    <w:rsid w:val="00F94964"/>
    <w:rsid w:val="00F96F59"/>
    <w:rsid w:val="00FA7126"/>
    <w:rsid w:val="00FB2C02"/>
    <w:rsid w:val="00FB6CD7"/>
    <w:rsid w:val="00FC18D5"/>
    <w:rsid w:val="00FC302E"/>
    <w:rsid w:val="00FC54B5"/>
    <w:rsid w:val="00FD421B"/>
    <w:rsid w:val="00FD461F"/>
    <w:rsid w:val="00FD4E23"/>
    <w:rsid w:val="00FD5430"/>
    <w:rsid w:val="00FE59B4"/>
    <w:rsid w:val="00FF2A1E"/>
    <w:rsid w:val="00FF5B20"/>
    <w:rsid w:val="00FF609A"/>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595C"/>
  <w15:chartTrackingRefBased/>
  <w15:docId w15:val="{8F401F7D-1F30-449C-8703-5D1DB51F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4589"/>
    <w:pPr>
      <w:spacing w:after="0" w:line="240" w:lineRule="auto"/>
    </w:pPr>
    <w:rPr>
      <w:rFonts w:ascii="Times New Roman" w:eastAsia="Calibri" w:hAnsi="Times New Roman" w:cs="Times New Roman"/>
      <w:sz w:val="24"/>
      <w:szCs w:val="24"/>
      <w:lang w:val="sv-SE"/>
    </w:rPr>
  </w:style>
  <w:style w:type="paragraph" w:styleId="Heading1">
    <w:name w:val="heading 1"/>
    <w:basedOn w:val="Normal"/>
    <w:next w:val="Normal"/>
    <w:link w:val="Heading1Char"/>
    <w:autoRedefine/>
    <w:uiPriority w:val="9"/>
    <w:qFormat/>
    <w:rsid w:val="009D5EA7"/>
    <w:pPr>
      <w:keepNext/>
      <w:keepLines/>
      <w:numPr>
        <w:numId w:val="3"/>
      </w:numPr>
      <w:spacing w:before="480" w:after="240"/>
      <w:outlineLvl w:val="0"/>
    </w:pPr>
    <w:rPr>
      <w:rFonts w:ascii="Arial" w:eastAsia="Times New Roman" w:hAnsi="Arial" w:cs="Times New Roman (Headings CS)"/>
      <w:b/>
      <w:color w:val="000000"/>
      <w:sz w:val="32"/>
      <w:szCs w:val="32"/>
    </w:rPr>
  </w:style>
  <w:style w:type="paragraph" w:styleId="Heading2">
    <w:name w:val="heading 2"/>
    <w:basedOn w:val="Normal"/>
    <w:next w:val="Normal"/>
    <w:link w:val="Heading2Char"/>
    <w:uiPriority w:val="9"/>
    <w:unhideWhenUsed/>
    <w:qFormat/>
    <w:rsid w:val="00F66F92"/>
    <w:pPr>
      <w:keepNext/>
      <w:keepLines/>
      <w:numPr>
        <w:ilvl w:val="1"/>
        <w:numId w:val="3"/>
      </w:numPr>
      <w:spacing w:before="480" w:after="240"/>
      <w:outlineLvl w:val="1"/>
    </w:pPr>
    <w:rPr>
      <w:rFonts w:ascii="Arial" w:eastAsia="Times New Roman" w:hAnsi="Arial" w:cs="Times New Roman (Headings CS)"/>
      <w:b/>
      <w:color w:val="000000"/>
      <w:sz w:val="28"/>
      <w:szCs w:val="26"/>
    </w:rPr>
  </w:style>
  <w:style w:type="paragraph" w:styleId="Heading3">
    <w:name w:val="heading 3"/>
    <w:basedOn w:val="Normal"/>
    <w:next w:val="Normal"/>
    <w:link w:val="Heading3Char"/>
    <w:uiPriority w:val="9"/>
    <w:unhideWhenUsed/>
    <w:qFormat/>
    <w:rsid w:val="00F66F92"/>
    <w:pPr>
      <w:keepNext/>
      <w:keepLines/>
      <w:numPr>
        <w:ilvl w:val="2"/>
        <w:numId w:val="3"/>
      </w:numPr>
      <w:spacing w:before="480" w:after="240"/>
      <w:outlineLvl w:val="2"/>
    </w:pPr>
    <w:rPr>
      <w:rFonts w:ascii="Arial" w:eastAsia="Times New Roman" w:hAnsi="Arial"/>
      <w:b/>
      <w:color w:val="000000"/>
    </w:rPr>
  </w:style>
  <w:style w:type="paragraph" w:styleId="Heading4">
    <w:name w:val="heading 4"/>
    <w:aliases w:val="Heading 4 Purple"/>
    <w:basedOn w:val="Normal"/>
    <w:next w:val="Normal"/>
    <w:link w:val="Heading4Char"/>
    <w:uiPriority w:val="9"/>
    <w:unhideWhenUsed/>
    <w:rsid w:val="00F66F92"/>
    <w:pPr>
      <w:keepNext/>
      <w:keepLines/>
      <w:numPr>
        <w:ilvl w:val="3"/>
        <w:numId w:val="3"/>
      </w:numPr>
      <w:spacing w:before="40"/>
      <w:outlineLvl w:val="3"/>
    </w:pPr>
    <w:rPr>
      <w:rFonts w:eastAsia="Times New Roman"/>
      <w:b/>
      <w:iCs/>
      <w:color w:val="000000"/>
      <w:sz w:val="20"/>
    </w:rPr>
  </w:style>
  <w:style w:type="paragraph" w:styleId="Heading5">
    <w:name w:val="heading 5"/>
    <w:basedOn w:val="Normal"/>
    <w:next w:val="Normal"/>
    <w:link w:val="Heading5Char"/>
    <w:uiPriority w:val="9"/>
    <w:semiHidden/>
    <w:unhideWhenUsed/>
    <w:rsid w:val="00F66F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6F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6F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6F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F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A7"/>
    <w:rPr>
      <w:rFonts w:ascii="Arial" w:eastAsia="Times New Roman" w:hAnsi="Arial" w:cs="Times New Roman (Headings CS)"/>
      <w:b/>
      <w:color w:val="000000"/>
      <w:sz w:val="32"/>
      <w:szCs w:val="32"/>
      <w:lang w:val="sv-SE"/>
    </w:rPr>
  </w:style>
  <w:style w:type="character" w:customStyle="1" w:styleId="Heading2Char">
    <w:name w:val="Heading 2 Char"/>
    <w:basedOn w:val="DefaultParagraphFont"/>
    <w:link w:val="Heading2"/>
    <w:uiPriority w:val="9"/>
    <w:rsid w:val="00FD421B"/>
    <w:rPr>
      <w:rFonts w:ascii="Arial" w:eastAsia="Times New Roman" w:hAnsi="Arial" w:cs="Times New Roman (Headings CS)"/>
      <w:b/>
      <w:color w:val="000000"/>
      <w:sz w:val="28"/>
      <w:szCs w:val="26"/>
      <w:lang w:val="sv-SE"/>
    </w:rPr>
  </w:style>
  <w:style w:type="character" w:customStyle="1" w:styleId="Heading3Char">
    <w:name w:val="Heading 3 Char"/>
    <w:basedOn w:val="DefaultParagraphFont"/>
    <w:link w:val="Heading3"/>
    <w:uiPriority w:val="9"/>
    <w:rsid w:val="00FD421B"/>
    <w:rPr>
      <w:rFonts w:ascii="Arial" w:eastAsia="Times New Roman" w:hAnsi="Arial" w:cs="Times New Roman"/>
      <w:b/>
      <w:color w:val="000000"/>
      <w:sz w:val="24"/>
      <w:szCs w:val="24"/>
      <w:lang w:val="sv-SE"/>
    </w:rPr>
  </w:style>
  <w:style w:type="character" w:customStyle="1" w:styleId="Heading4Char">
    <w:name w:val="Heading 4 Char"/>
    <w:aliases w:val="Heading 4 Purple Char"/>
    <w:basedOn w:val="DefaultParagraphFont"/>
    <w:link w:val="Heading4"/>
    <w:uiPriority w:val="9"/>
    <w:rsid w:val="00164589"/>
    <w:rPr>
      <w:rFonts w:ascii="Times New Roman" w:eastAsia="Times New Roman" w:hAnsi="Times New Roman" w:cs="Times New Roman"/>
      <w:b/>
      <w:iCs/>
      <w:color w:val="000000"/>
      <w:sz w:val="20"/>
      <w:szCs w:val="24"/>
      <w:lang w:val="sv-SE"/>
    </w:rPr>
  </w:style>
  <w:style w:type="character" w:customStyle="1" w:styleId="Heading5Char">
    <w:name w:val="Heading 5 Char"/>
    <w:basedOn w:val="DefaultParagraphFont"/>
    <w:link w:val="Heading5"/>
    <w:uiPriority w:val="9"/>
    <w:semiHidden/>
    <w:rsid w:val="00164589"/>
    <w:rPr>
      <w:rFonts w:asciiTheme="majorHAnsi" w:eastAsiaTheme="majorEastAsia" w:hAnsiTheme="majorHAnsi" w:cstheme="majorBidi"/>
      <w:color w:val="2F5496" w:themeColor="accent1" w:themeShade="BF"/>
      <w:sz w:val="24"/>
      <w:szCs w:val="24"/>
      <w:lang w:val="sv-SE"/>
    </w:rPr>
  </w:style>
  <w:style w:type="character" w:customStyle="1" w:styleId="Heading6Char">
    <w:name w:val="Heading 6 Char"/>
    <w:basedOn w:val="DefaultParagraphFont"/>
    <w:link w:val="Heading6"/>
    <w:uiPriority w:val="9"/>
    <w:semiHidden/>
    <w:rsid w:val="00164589"/>
    <w:rPr>
      <w:rFonts w:asciiTheme="majorHAnsi" w:eastAsiaTheme="majorEastAsia" w:hAnsiTheme="majorHAnsi" w:cstheme="majorBidi"/>
      <w:color w:val="1F3763" w:themeColor="accent1" w:themeShade="7F"/>
      <w:sz w:val="24"/>
      <w:szCs w:val="24"/>
      <w:lang w:val="sv-SE"/>
    </w:rPr>
  </w:style>
  <w:style w:type="character" w:customStyle="1" w:styleId="Heading7Char">
    <w:name w:val="Heading 7 Char"/>
    <w:basedOn w:val="DefaultParagraphFont"/>
    <w:link w:val="Heading7"/>
    <w:uiPriority w:val="9"/>
    <w:semiHidden/>
    <w:rsid w:val="00164589"/>
    <w:rPr>
      <w:rFonts w:asciiTheme="majorHAnsi" w:eastAsiaTheme="majorEastAsia" w:hAnsiTheme="majorHAnsi" w:cstheme="majorBidi"/>
      <w:i/>
      <w:iCs/>
      <w:color w:val="1F3763" w:themeColor="accent1" w:themeShade="7F"/>
      <w:sz w:val="24"/>
      <w:szCs w:val="24"/>
      <w:lang w:val="sv-SE"/>
    </w:rPr>
  </w:style>
  <w:style w:type="character" w:customStyle="1" w:styleId="Heading8Char">
    <w:name w:val="Heading 8 Char"/>
    <w:basedOn w:val="DefaultParagraphFont"/>
    <w:link w:val="Heading8"/>
    <w:uiPriority w:val="9"/>
    <w:semiHidden/>
    <w:rsid w:val="00164589"/>
    <w:rPr>
      <w:rFonts w:asciiTheme="majorHAnsi" w:eastAsiaTheme="majorEastAsia" w:hAnsiTheme="majorHAnsi" w:cstheme="majorBidi"/>
      <w:color w:val="272727" w:themeColor="text1" w:themeTint="D8"/>
      <w:sz w:val="21"/>
      <w:szCs w:val="21"/>
      <w:lang w:val="sv-SE"/>
    </w:rPr>
  </w:style>
  <w:style w:type="character" w:customStyle="1" w:styleId="Heading9Char">
    <w:name w:val="Heading 9 Char"/>
    <w:basedOn w:val="DefaultParagraphFont"/>
    <w:link w:val="Heading9"/>
    <w:uiPriority w:val="9"/>
    <w:semiHidden/>
    <w:rsid w:val="00164589"/>
    <w:rPr>
      <w:rFonts w:asciiTheme="majorHAnsi" w:eastAsiaTheme="majorEastAsia" w:hAnsiTheme="majorHAnsi" w:cstheme="majorBidi"/>
      <w:i/>
      <w:iCs/>
      <w:color w:val="272727" w:themeColor="text1" w:themeTint="D8"/>
      <w:sz w:val="21"/>
      <w:szCs w:val="21"/>
      <w:lang w:val="sv-SE"/>
    </w:rPr>
  </w:style>
  <w:style w:type="paragraph" w:styleId="Header">
    <w:name w:val="header"/>
    <w:basedOn w:val="Normal"/>
    <w:link w:val="HeaderChar"/>
    <w:uiPriority w:val="99"/>
    <w:unhideWhenUsed/>
    <w:rsid w:val="00164589"/>
    <w:pPr>
      <w:tabs>
        <w:tab w:val="center" w:pos="4680"/>
        <w:tab w:val="right" w:pos="9360"/>
      </w:tabs>
    </w:pPr>
  </w:style>
  <w:style w:type="character" w:customStyle="1" w:styleId="HeaderChar">
    <w:name w:val="Header Char"/>
    <w:basedOn w:val="DefaultParagraphFont"/>
    <w:link w:val="Header"/>
    <w:uiPriority w:val="99"/>
    <w:rsid w:val="00164589"/>
    <w:rPr>
      <w:rFonts w:ascii="Times New Roman" w:eastAsia="Calibri" w:hAnsi="Times New Roman" w:cs="Times New Roman"/>
      <w:sz w:val="24"/>
      <w:szCs w:val="24"/>
      <w:lang w:val="sv-SE"/>
    </w:rPr>
  </w:style>
  <w:style w:type="paragraph" w:styleId="Footer">
    <w:name w:val="footer"/>
    <w:basedOn w:val="Normal"/>
    <w:link w:val="FooterChar"/>
    <w:uiPriority w:val="99"/>
    <w:unhideWhenUsed/>
    <w:rsid w:val="00164589"/>
    <w:pPr>
      <w:tabs>
        <w:tab w:val="center" w:pos="4680"/>
        <w:tab w:val="right" w:pos="9360"/>
      </w:tabs>
    </w:pPr>
  </w:style>
  <w:style w:type="character" w:customStyle="1" w:styleId="FooterChar">
    <w:name w:val="Footer Char"/>
    <w:basedOn w:val="DefaultParagraphFont"/>
    <w:link w:val="Footer"/>
    <w:uiPriority w:val="99"/>
    <w:rsid w:val="00164589"/>
    <w:rPr>
      <w:rFonts w:ascii="Times New Roman" w:eastAsia="Calibri" w:hAnsi="Times New Roman" w:cs="Times New Roman"/>
      <w:sz w:val="24"/>
      <w:szCs w:val="24"/>
      <w:lang w:val="sv-SE"/>
    </w:rPr>
  </w:style>
  <w:style w:type="character" w:styleId="PageNumber">
    <w:name w:val="page number"/>
    <w:basedOn w:val="DefaultParagraphFont"/>
    <w:uiPriority w:val="99"/>
    <w:semiHidden/>
    <w:unhideWhenUsed/>
    <w:rsid w:val="00164589"/>
  </w:style>
  <w:style w:type="paragraph" w:styleId="Title">
    <w:name w:val="Title"/>
    <w:next w:val="Normal"/>
    <w:link w:val="TitleChar"/>
    <w:uiPriority w:val="10"/>
    <w:qFormat/>
    <w:rsid w:val="00164589"/>
    <w:pPr>
      <w:spacing w:after="0" w:line="240" w:lineRule="auto"/>
      <w:contextualSpacing/>
    </w:pPr>
    <w:rPr>
      <w:rFonts w:ascii="Arial" w:eastAsia="Times New Roman" w:hAnsi="Arial" w:cs="Times New Roman"/>
      <w:b/>
      <w:spacing w:val="-10"/>
      <w:kern w:val="28"/>
      <w:sz w:val="40"/>
      <w:szCs w:val="56"/>
      <w:lang w:val="sv-SE"/>
    </w:rPr>
  </w:style>
  <w:style w:type="character" w:customStyle="1" w:styleId="TitleChar">
    <w:name w:val="Title Char"/>
    <w:basedOn w:val="DefaultParagraphFont"/>
    <w:link w:val="Title"/>
    <w:uiPriority w:val="10"/>
    <w:rsid w:val="00164589"/>
    <w:rPr>
      <w:rFonts w:ascii="Arial" w:eastAsia="Times New Roman" w:hAnsi="Arial" w:cs="Times New Roman"/>
      <w:b/>
      <w:spacing w:val="-10"/>
      <w:kern w:val="28"/>
      <w:sz w:val="40"/>
      <w:szCs w:val="56"/>
      <w:lang w:val="sv-SE"/>
    </w:rPr>
  </w:style>
  <w:style w:type="character" w:styleId="Hyperlink">
    <w:name w:val="Hyperlink"/>
    <w:uiPriority w:val="99"/>
    <w:unhideWhenUsed/>
    <w:rsid w:val="00164589"/>
    <w:rPr>
      <w:color w:val="0563C1"/>
      <w:u w:val="single"/>
    </w:rPr>
  </w:style>
  <w:style w:type="table" w:styleId="TableGrid">
    <w:name w:val="Table Grid"/>
    <w:basedOn w:val="TableNormal"/>
    <w:uiPriority w:val="59"/>
    <w:rsid w:val="0016458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945D9"/>
    <w:pPr>
      <w:tabs>
        <w:tab w:val="left" w:pos="960"/>
        <w:tab w:val="right" w:leader="dot" w:pos="9016"/>
      </w:tabs>
      <w:spacing w:before="120"/>
      <w:ind w:left="240"/>
    </w:pPr>
    <w:rPr>
      <w:rFonts w:asciiTheme="minorHAnsi" w:hAnsiTheme="minorHAnsi" w:cstheme="minorHAnsi"/>
      <w:iCs/>
      <w:sz w:val="20"/>
      <w:szCs w:val="20"/>
    </w:rPr>
  </w:style>
  <w:style w:type="paragraph" w:styleId="TOC1">
    <w:name w:val="toc 1"/>
    <w:basedOn w:val="Normal"/>
    <w:next w:val="Normal"/>
    <w:autoRedefine/>
    <w:uiPriority w:val="39"/>
    <w:unhideWhenUsed/>
    <w:rsid w:val="00D5251D"/>
    <w:pPr>
      <w:tabs>
        <w:tab w:val="left" w:pos="480"/>
        <w:tab w:val="right" w:leader="dot" w:pos="9010"/>
      </w:tabs>
      <w:spacing w:before="240" w:after="120"/>
    </w:pPr>
    <w:rPr>
      <w:rFonts w:ascii="Arial" w:hAnsi="Arial" w:cstheme="minorHAnsi"/>
      <w:b/>
      <w:bCs/>
      <w:sz w:val="20"/>
      <w:szCs w:val="20"/>
    </w:rPr>
  </w:style>
  <w:style w:type="paragraph" w:styleId="TOC3">
    <w:name w:val="toc 3"/>
    <w:basedOn w:val="Normal"/>
    <w:next w:val="Normal"/>
    <w:autoRedefine/>
    <w:uiPriority w:val="39"/>
    <w:unhideWhenUsed/>
    <w:rsid w:val="00164589"/>
    <w:pPr>
      <w:ind w:left="480"/>
    </w:pPr>
    <w:rPr>
      <w:rFonts w:asciiTheme="minorHAnsi" w:hAnsiTheme="minorHAnsi" w:cstheme="minorHAnsi"/>
      <w:sz w:val="20"/>
      <w:szCs w:val="20"/>
    </w:rPr>
  </w:style>
  <w:style w:type="paragraph" w:customStyle="1" w:styleId="Brdtext1">
    <w:name w:val="Brödtext1"/>
    <w:basedOn w:val="Normal"/>
    <w:qFormat/>
    <w:rsid w:val="00164589"/>
    <w:pPr>
      <w:spacing w:line="360" w:lineRule="auto"/>
      <w:jc w:val="both"/>
    </w:pPr>
    <w:rPr>
      <w:szCs w:val="28"/>
      <w:lang w:val="en-US"/>
    </w:rPr>
  </w:style>
  <w:style w:type="paragraph" w:styleId="Caption">
    <w:name w:val="caption"/>
    <w:basedOn w:val="Normal"/>
    <w:next w:val="Normal"/>
    <w:uiPriority w:val="35"/>
    <w:unhideWhenUsed/>
    <w:qFormat/>
    <w:rsid w:val="00164589"/>
    <w:pPr>
      <w:spacing w:before="120" w:after="200"/>
      <w:jc w:val="both"/>
    </w:pPr>
    <w:rPr>
      <w:bCs/>
      <w:i/>
      <w:sz w:val="18"/>
      <w:szCs w:val="18"/>
      <w:lang w:val="en-US"/>
    </w:rPr>
  </w:style>
  <w:style w:type="paragraph" w:styleId="CommentText">
    <w:name w:val="annotation text"/>
    <w:basedOn w:val="Normal"/>
    <w:link w:val="CommentTextChar"/>
    <w:uiPriority w:val="99"/>
    <w:semiHidden/>
    <w:unhideWhenUsed/>
    <w:rsid w:val="00164589"/>
    <w:rPr>
      <w:sz w:val="20"/>
      <w:szCs w:val="20"/>
    </w:rPr>
  </w:style>
  <w:style w:type="character" w:customStyle="1" w:styleId="CommentTextChar">
    <w:name w:val="Comment Text Char"/>
    <w:basedOn w:val="DefaultParagraphFont"/>
    <w:link w:val="CommentText"/>
    <w:uiPriority w:val="99"/>
    <w:semiHidden/>
    <w:rsid w:val="00164589"/>
    <w:rPr>
      <w:rFonts w:ascii="Times New Roman" w:eastAsia="Calibri" w:hAnsi="Times New Roman" w:cs="Times New Roman"/>
      <w:sz w:val="20"/>
      <w:szCs w:val="20"/>
      <w:lang w:val="sv-SE"/>
    </w:rPr>
  </w:style>
  <w:style w:type="paragraph" w:customStyle="1" w:styleId="Normaltext">
    <w:name w:val="Normal text"/>
    <w:basedOn w:val="Normal"/>
    <w:qFormat/>
    <w:rsid w:val="00164589"/>
    <w:pPr>
      <w:spacing w:line="360" w:lineRule="auto"/>
      <w:jc w:val="both"/>
    </w:pPr>
    <w:rPr>
      <w:szCs w:val="28"/>
      <w:lang w:val="sv-FI"/>
    </w:rPr>
  </w:style>
  <w:style w:type="character" w:customStyle="1" w:styleId="markedcontent">
    <w:name w:val="markedcontent"/>
    <w:basedOn w:val="DefaultParagraphFont"/>
    <w:rsid w:val="00164589"/>
  </w:style>
  <w:style w:type="paragraph" w:customStyle="1" w:styleId="Punktlista1">
    <w:name w:val="Punktlista1"/>
    <w:basedOn w:val="Normaltext"/>
    <w:qFormat/>
    <w:rsid w:val="00164589"/>
    <w:pPr>
      <w:numPr>
        <w:numId w:val="1"/>
      </w:numPr>
      <w:spacing w:before="360" w:after="240"/>
      <w:contextualSpacing/>
    </w:pPr>
  </w:style>
  <w:style w:type="paragraph" w:customStyle="1" w:styleId="Abstract">
    <w:name w:val="Abstract"/>
    <w:basedOn w:val="Brdtext1"/>
    <w:qFormat/>
    <w:rsid w:val="00164589"/>
    <w:pPr>
      <w:spacing w:line="240" w:lineRule="auto"/>
    </w:pPr>
    <w:rPr>
      <w:lang w:val="sv-FI"/>
    </w:rPr>
  </w:style>
  <w:style w:type="character" w:customStyle="1" w:styleId="UnresolvedMention1">
    <w:name w:val="Unresolved Mention1"/>
    <w:basedOn w:val="DefaultParagraphFont"/>
    <w:uiPriority w:val="99"/>
    <w:semiHidden/>
    <w:unhideWhenUsed/>
    <w:rsid w:val="0098789E"/>
    <w:rPr>
      <w:color w:val="605E5C"/>
      <w:shd w:val="clear" w:color="auto" w:fill="E1DFDD"/>
    </w:rPr>
  </w:style>
  <w:style w:type="numbering" w:customStyle="1" w:styleId="CurrentList1">
    <w:name w:val="Current List1"/>
    <w:uiPriority w:val="99"/>
    <w:rsid w:val="00F66F92"/>
    <w:pPr>
      <w:numPr>
        <w:numId w:val="6"/>
      </w:numPr>
    </w:pPr>
  </w:style>
  <w:style w:type="paragraph" w:styleId="HTMLPreformatted">
    <w:name w:val="HTML Preformatted"/>
    <w:basedOn w:val="Normal"/>
    <w:link w:val="HTMLPreformattedChar"/>
    <w:uiPriority w:val="99"/>
    <w:semiHidden/>
    <w:unhideWhenUsed/>
    <w:rsid w:val="0042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2233"/>
    <w:rPr>
      <w:rFonts w:ascii="Courier New" w:eastAsia="Times New Roman" w:hAnsi="Courier New" w:cs="Courier New"/>
      <w:sz w:val="20"/>
      <w:szCs w:val="20"/>
      <w:lang w:val="en-US"/>
    </w:rPr>
  </w:style>
  <w:style w:type="character" w:customStyle="1" w:styleId="y2iqfc">
    <w:name w:val="y2iqfc"/>
    <w:basedOn w:val="DefaultParagraphFont"/>
    <w:rsid w:val="00422233"/>
  </w:style>
  <w:style w:type="paragraph" w:styleId="NormalWeb">
    <w:name w:val="Normal (Web)"/>
    <w:basedOn w:val="Normal"/>
    <w:uiPriority w:val="99"/>
    <w:unhideWhenUsed/>
    <w:rsid w:val="0002065C"/>
    <w:pPr>
      <w:spacing w:before="100" w:beforeAutospacing="1" w:after="100" w:afterAutospacing="1"/>
    </w:pPr>
    <w:rPr>
      <w:rFonts w:eastAsia="Times New Roman"/>
      <w:lang w:val="en-US"/>
    </w:rPr>
  </w:style>
  <w:style w:type="character" w:customStyle="1" w:styleId="mord">
    <w:name w:val="mord"/>
    <w:basedOn w:val="DefaultParagraphFont"/>
    <w:rsid w:val="00195D83"/>
  </w:style>
  <w:style w:type="character" w:customStyle="1" w:styleId="vlist-s">
    <w:name w:val="vlist-s"/>
    <w:basedOn w:val="DefaultParagraphFont"/>
    <w:rsid w:val="00195D83"/>
  </w:style>
  <w:style w:type="character" w:customStyle="1" w:styleId="katex-mathml">
    <w:name w:val="katex-mathml"/>
    <w:basedOn w:val="DefaultParagraphFont"/>
    <w:rsid w:val="00195D83"/>
  </w:style>
  <w:style w:type="character" w:customStyle="1" w:styleId="mbin">
    <w:name w:val="mbin"/>
    <w:basedOn w:val="DefaultParagraphFont"/>
    <w:rsid w:val="00195D83"/>
  </w:style>
  <w:style w:type="character" w:customStyle="1" w:styleId="mrel">
    <w:name w:val="mrel"/>
    <w:basedOn w:val="DefaultParagraphFont"/>
    <w:rsid w:val="001210E1"/>
  </w:style>
  <w:style w:type="character" w:styleId="FollowedHyperlink">
    <w:name w:val="FollowedHyperlink"/>
    <w:basedOn w:val="DefaultParagraphFont"/>
    <w:uiPriority w:val="99"/>
    <w:semiHidden/>
    <w:unhideWhenUsed/>
    <w:rsid w:val="002B104F"/>
    <w:rPr>
      <w:color w:val="954F72" w:themeColor="followedHyperlink"/>
      <w:u w:val="single"/>
    </w:rPr>
  </w:style>
  <w:style w:type="character" w:styleId="CommentReference">
    <w:name w:val="annotation reference"/>
    <w:basedOn w:val="DefaultParagraphFont"/>
    <w:uiPriority w:val="99"/>
    <w:semiHidden/>
    <w:unhideWhenUsed/>
    <w:rsid w:val="005C6665"/>
    <w:rPr>
      <w:sz w:val="16"/>
      <w:szCs w:val="16"/>
    </w:rPr>
  </w:style>
  <w:style w:type="paragraph" w:styleId="CommentSubject">
    <w:name w:val="annotation subject"/>
    <w:basedOn w:val="CommentText"/>
    <w:next w:val="CommentText"/>
    <w:link w:val="CommentSubjectChar"/>
    <w:uiPriority w:val="99"/>
    <w:semiHidden/>
    <w:unhideWhenUsed/>
    <w:rsid w:val="005C6665"/>
    <w:rPr>
      <w:b/>
      <w:bCs/>
    </w:rPr>
  </w:style>
  <w:style w:type="character" w:customStyle="1" w:styleId="CommentSubjectChar">
    <w:name w:val="Comment Subject Char"/>
    <w:basedOn w:val="CommentTextChar"/>
    <w:link w:val="CommentSubject"/>
    <w:uiPriority w:val="99"/>
    <w:semiHidden/>
    <w:rsid w:val="005C6665"/>
    <w:rPr>
      <w:rFonts w:ascii="Times New Roman" w:eastAsia="Calibri" w:hAnsi="Times New Roman" w:cs="Times New Roman"/>
      <w:b/>
      <w:bCs/>
      <w:sz w:val="20"/>
      <w:szCs w:val="20"/>
      <w:lang w:val="sv-SE"/>
    </w:rPr>
  </w:style>
  <w:style w:type="character" w:customStyle="1" w:styleId="UnresolvedMention">
    <w:name w:val="Unresolved Mention"/>
    <w:basedOn w:val="DefaultParagraphFont"/>
    <w:uiPriority w:val="99"/>
    <w:semiHidden/>
    <w:unhideWhenUsed/>
    <w:rsid w:val="005C6665"/>
    <w:rPr>
      <w:color w:val="605E5C"/>
      <w:shd w:val="clear" w:color="auto" w:fill="E1DFDD"/>
    </w:rPr>
  </w:style>
  <w:style w:type="paragraph" w:styleId="BalloonText">
    <w:name w:val="Balloon Text"/>
    <w:basedOn w:val="Normal"/>
    <w:link w:val="BalloonTextChar"/>
    <w:uiPriority w:val="99"/>
    <w:semiHidden/>
    <w:unhideWhenUsed/>
    <w:rsid w:val="00022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5A"/>
    <w:rPr>
      <w:rFonts w:ascii="Segoe UI" w:eastAsia="Calibri" w:hAnsi="Segoe UI" w:cs="Segoe UI"/>
      <w:sz w:val="18"/>
      <w:szCs w:val="18"/>
      <w:lang w:val="sv-SE"/>
    </w:rPr>
  </w:style>
  <w:style w:type="paragraph" w:styleId="FootnoteText">
    <w:name w:val="footnote text"/>
    <w:basedOn w:val="Normal"/>
    <w:link w:val="FootnoteTextChar"/>
    <w:uiPriority w:val="99"/>
    <w:semiHidden/>
    <w:unhideWhenUsed/>
    <w:rsid w:val="000465DF"/>
    <w:rPr>
      <w:sz w:val="20"/>
      <w:szCs w:val="20"/>
    </w:rPr>
  </w:style>
  <w:style w:type="character" w:customStyle="1" w:styleId="FootnoteTextChar">
    <w:name w:val="Footnote Text Char"/>
    <w:basedOn w:val="DefaultParagraphFont"/>
    <w:link w:val="FootnoteText"/>
    <w:uiPriority w:val="99"/>
    <w:semiHidden/>
    <w:rsid w:val="000465DF"/>
    <w:rPr>
      <w:rFonts w:ascii="Times New Roman" w:eastAsia="Calibri" w:hAnsi="Times New Roman" w:cs="Times New Roman"/>
      <w:sz w:val="20"/>
      <w:szCs w:val="20"/>
      <w:lang w:val="sv-SE"/>
    </w:rPr>
  </w:style>
  <w:style w:type="character" w:styleId="FootnoteReference">
    <w:name w:val="footnote reference"/>
    <w:basedOn w:val="DefaultParagraphFont"/>
    <w:uiPriority w:val="99"/>
    <w:semiHidden/>
    <w:unhideWhenUsed/>
    <w:rsid w:val="000465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6677">
      <w:bodyDiv w:val="1"/>
      <w:marLeft w:val="0"/>
      <w:marRight w:val="0"/>
      <w:marTop w:val="0"/>
      <w:marBottom w:val="0"/>
      <w:divBdr>
        <w:top w:val="none" w:sz="0" w:space="0" w:color="auto"/>
        <w:left w:val="none" w:sz="0" w:space="0" w:color="auto"/>
        <w:bottom w:val="none" w:sz="0" w:space="0" w:color="auto"/>
        <w:right w:val="none" w:sz="0" w:space="0" w:color="auto"/>
      </w:divBdr>
    </w:div>
    <w:div w:id="500973613">
      <w:bodyDiv w:val="1"/>
      <w:marLeft w:val="0"/>
      <w:marRight w:val="0"/>
      <w:marTop w:val="0"/>
      <w:marBottom w:val="0"/>
      <w:divBdr>
        <w:top w:val="none" w:sz="0" w:space="0" w:color="auto"/>
        <w:left w:val="none" w:sz="0" w:space="0" w:color="auto"/>
        <w:bottom w:val="none" w:sz="0" w:space="0" w:color="auto"/>
        <w:right w:val="none" w:sz="0" w:space="0" w:color="auto"/>
      </w:divBdr>
    </w:div>
    <w:div w:id="685059269">
      <w:bodyDiv w:val="1"/>
      <w:marLeft w:val="0"/>
      <w:marRight w:val="0"/>
      <w:marTop w:val="0"/>
      <w:marBottom w:val="0"/>
      <w:divBdr>
        <w:top w:val="none" w:sz="0" w:space="0" w:color="auto"/>
        <w:left w:val="none" w:sz="0" w:space="0" w:color="auto"/>
        <w:bottom w:val="none" w:sz="0" w:space="0" w:color="auto"/>
        <w:right w:val="none" w:sz="0" w:space="0" w:color="auto"/>
      </w:divBdr>
    </w:div>
    <w:div w:id="1242913827">
      <w:bodyDiv w:val="1"/>
      <w:marLeft w:val="0"/>
      <w:marRight w:val="0"/>
      <w:marTop w:val="0"/>
      <w:marBottom w:val="0"/>
      <w:divBdr>
        <w:top w:val="none" w:sz="0" w:space="0" w:color="auto"/>
        <w:left w:val="none" w:sz="0" w:space="0" w:color="auto"/>
        <w:bottom w:val="none" w:sz="0" w:space="0" w:color="auto"/>
        <w:right w:val="none" w:sz="0" w:space="0" w:color="auto"/>
      </w:divBdr>
    </w:div>
    <w:div w:id="1322077817">
      <w:bodyDiv w:val="1"/>
      <w:marLeft w:val="0"/>
      <w:marRight w:val="0"/>
      <w:marTop w:val="0"/>
      <w:marBottom w:val="0"/>
      <w:divBdr>
        <w:top w:val="none" w:sz="0" w:space="0" w:color="auto"/>
        <w:left w:val="none" w:sz="0" w:space="0" w:color="auto"/>
        <w:bottom w:val="none" w:sz="0" w:space="0" w:color="auto"/>
        <w:right w:val="none" w:sz="0" w:space="0" w:color="auto"/>
      </w:divBdr>
    </w:div>
    <w:div w:id="1405445093">
      <w:bodyDiv w:val="1"/>
      <w:marLeft w:val="0"/>
      <w:marRight w:val="0"/>
      <w:marTop w:val="0"/>
      <w:marBottom w:val="0"/>
      <w:divBdr>
        <w:top w:val="none" w:sz="0" w:space="0" w:color="auto"/>
        <w:left w:val="none" w:sz="0" w:space="0" w:color="auto"/>
        <w:bottom w:val="none" w:sz="0" w:space="0" w:color="auto"/>
        <w:right w:val="none" w:sz="0" w:space="0" w:color="auto"/>
      </w:divBdr>
    </w:div>
    <w:div w:id="1745295864">
      <w:bodyDiv w:val="1"/>
      <w:marLeft w:val="0"/>
      <w:marRight w:val="0"/>
      <w:marTop w:val="0"/>
      <w:marBottom w:val="0"/>
      <w:divBdr>
        <w:top w:val="none" w:sz="0" w:space="0" w:color="auto"/>
        <w:left w:val="none" w:sz="0" w:space="0" w:color="auto"/>
        <w:bottom w:val="none" w:sz="0" w:space="0" w:color="auto"/>
        <w:right w:val="none" w:sz="0" w:space="0" w:color="auto"/>
      </w:divBdr>
    </w:div>
    <w:div w:id="1765497224">
      <w:bodyDiv w:val="1"/>
      <w:marLeft w:val="0"/>
      <w:marRight w:val="0"/>
      <w:marTop w:val="0"/>
      <w:marBottom w:val="0"/>
      <w:divBdr>
        <w:top w:val="none" w:sz="0" w:space="0" w:color="auto"/>
        <w:left w:val="none" w:sz="0" w:space="0" w:color="auto"/>
        <w:bottom w:val="none" w:sz="0" w:space="0" w:color="auto"/>
        <w:right w:val="none" w:sz="0" w:space="0" w:color="auto"/>
      </w:divBdr>
    </w:div>
    <w:div w:id="1859654122">
      <w:bodyDiv w:val="1"/>
      <w:marLeft w:val="0"/>
      <w:marRight w:val="0"/>
      <w:marTop w:val="0"/>
      <w:marBottom w:val="0"/>
      <w:divBdr>
        <w:top w:val="none" w:sz="0" w:space="0" w:color="auto"/>
        <w:left w:val="none" w:sz="0" w:space="0" w:color="auto"/>
        <w:bottom w:val="none" w:sz="0" w:space="0" w:color="auto"/>
        <w:right w:val="none" w:sz="0" w:space="0" w:color="auto"/>
      </w:divBdr>
    </w:div>
    <w:div w:id="20311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upg-bulletin-se.ro/old_site/archive/2011-3/11.%20Carbureanu.pdf" TargetMode="External"/><Relationship Id="rId47" Type="http://schemas.openxmlformats.org/officeDocument/2006/relationships/hyperlink" Target="https://www.researchgate.net/publication/237293233_Exchange_Rate_Instability_and_Trade_The_Case_of_Pakistan" TargetMode="External"/><Relationship Id="rId50" Type="http://schemas.openxmlformats.org/officeDocument/2006/relationships/hyperlink" Target="https://www.researchgate.net/publication/350119284_Cognitive_Intelligence-Based_Framework_for_Financial_Forecasting" TargetMode="External"/><Relationship Id="rId55" Type="http://schemas.openxmlformats.org/officeDocument/2006/relationships/hyperlink" Target="https://www.sciencedirect.com/science/article/abs/pii/0893608094900302?via%3Dihub" TargetMode="External"/><Relationship Id="rId63" Type="http://schemas.openxmlformats.org/officeDocument/2006/relationships/hyperlink" Target="https://www.sciencedirect.com/science/article/abs/pii/S0925231200003003?via%3Dihub"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journals.plos.org/plosone/article?id=10.1371/journal.pone.0279602" TargetMode="External"/><Relationship Id="rId37" Type="http://schemas.openxmlformats.org/officeDocument/2006/relationships/hyperlink" Target="https://doi.org/10.1016/j.neucom.2019.07.088" TargetMode="External"/><Relationship Id="rId40" Type="http://schemas.openxmlformats.org/officeDocument/2006/relationships/hyperlink" Target="https://doi.org/10.1016/S2212-5671(15)01277-0" TargetMode="External"/><Relationship Id="rId45" Type="http://schemas.openxmlformats.org/officeDocument/2006/relationships/hyperlink" Target="https://onlinelibrary.wiley.com/doi/10.1002/isaf.1404" TargetMode="External"/><Relationship Id="rId53" Type="http://schemas.openxmlformats.org/officeDocument/2006/relationships/hyperlink" Target="https://www.joebm.com/index.php?m=content&amp;c=index&amp;a=show&amp;catid=40&amp;id=478" TargetMode="External"/><Relationship Id="rId58" Type="http://schemas.openxmlformats.org/officeDocument/2006/relationships/hyperlink" Target="https://www.inderscience.com/offers.php?id=104715"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investopedia.com/trading/factors-influence-exchange-rates/"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https://doi.org/10.1016/0022-1996(88)90040-2" TargetMode="External"/><Relationship Id="rId48" Type="http://schemas.openxmlformats.org/officeDocument/2006/relationships/hyperlink" Target="https://www.sciencedirect.com/science/article/abs/pii/S0957417407004356?via%3Dihub" TargetMode="External"/><Relationship Id="rId56" Type="http://schemas.openxmlformats.org/officeDocument/2006/relationships/hyperlink" Target="https://www.sciencedirect.com/science/article/pii/S2212667814001312?via%3Dihub" TargetMode="External"/><Relationship Id="rId64" Type="http://schemas.openxmlformats.org/officeDocument/2006/relationships/hyperlink" Target="https://core.ac.uk/download/pdf/149230671.pdf" TargetMode="External"/><Relationship Id="rId8" Type="http://schemas.openxmlformats.org/officeDocument/2006/relationships/webSettings" Target="webSettings.xml"/><Relationship Id="rId51" Type="http://schemas.openxmlformats.org/officeDocument/2006/relationships/hyperlink" Target="https://www.researchgate.net/publication/348570098_Multi_currency_exchange_rate_prediction_using_convolutional_neural_network"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doi.org/10.1371/journal.pone.0279602" TargetMode="External"/><Relationship Id="rId46" Type="http://schemas.openxmlformats.org/officeDocument/2006/relationships/hyperlink" Target="https://doi.org/10.1016/j.socl.2020.100009" TargetMode="External"/><Relationship Id="rId59" Type="http://schemas.openxmlformats.org/officeDocument/2006/relationships/hyperlink" Target="https://ijbssnet.com/journals/Vol_3_No_6_Special_Issue_March_2012/23.pdf"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doi.org/10.2307/1060843" TargetMode="External"/><Relationship Id="rId54" Type="http://schemas.openxmlformats.org/officeDocument/2006/relationships/hyperlink" Target="https://link.springer.com/article/10.1007/BF01411374" TargetMode="External"/><Relationship Id="rId62" Type="http://schemas.openxmlformats.org/officeDocument/2006/relationships/hyperlink" Target="https://ieeexplore.ieee.org/document/943118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newyorkfed.org/medialibrary/media/research/quarterly_review/1984v9/v9n1article2.pdf" TargetMode="External"/><Relationship Id="rId49" Type="http://schemas.openxmlformats.org/officeDocument/2006/relationships/hyperlink" Target="https://papers.ssrn.com/sol3/papers.cfm?abstract_id=1545710" TargetMode="External"/><Relationship Id="rId57" Type="http://schemas.openxmlformats.org/officeDocument/2006/relationships/hyperlink" Target="https://www.sciencedirect.com/science/article/pii/S1319157813000037?via%3Dihub" TargetMode="External"/><Relationship Id="rId10" Type="http://schemas.openxmlformats.org/officeDocument/2006/relationships/endnotes" Target="endnotes.xml"/><Relationship Id="rId31" Type="http://schemas.openxmlformats.org/officeDocument/2006/relationships/hyperlink" Target="https://journals.plos.org/plosone/article?id=10.1371/journal.pone.0279602" TargetMode="External"/><Relationship Id="rId44" Type="http://schemas.openxmlformats.org/officeDocument/2006/relationships/hyperlink" Target="https://link.springer.com/chapter/10.1007/978-3-030-51971-1_40" TargetMode="External"/><Relationship Id="rId52" Type="http://schemas.openxmlformats.org/officeDocument/2006/relationships/hyperlink" Target="https://www.sciencedirect.com/science/article/pii/S1319157817303816?via%3Dihub" TargetMode="External"/><Relationship Id="rId60" Type="http://schemas.openxmlformats.org/officeDocument/2006/relationships/hyperlink" Target="https://www.sciencedirect.com/science/article/abs/pii/S0045790621003700?via%3Dihub"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016/j.compeleceng.2021.10740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vesting.com/currencies/usd-cad-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E875E3B8FC264B8745D40A2BF712F8" ma:contentTypeVersion="14" ma:contentTypeDescription="Create a new document." ma:contentTypeScope="" ma:versionID="aa371734c159c129f97c5e580f45b526">
  <xsd:schema xmlns:xsd="http://www.w3.org/2001/XMLSchema" xmlns:xs="http://www.w3.org/2001/XMLSchema" xmlns:p="http://schemas.microsoft.com/office/2006/metadata/properties" xmlns:ns3="46fc01da-d83e-413d-ab59-c5e722dbd171" xmlns:ns4="930c7931-213f-4f02-a63a-21d9f5fc337a" targetNamespace="http://schemas.microsoft.com/office/2006/metadata/properties" ma:root="true" ma:fieldsID="1936ebd0d011fd0ec9ebf5377d8da08a" ns3:_="" ns4:_="">
    <xsd:import namespace="46fc01da-d83e-413d-ab59-c5e722dbd171"/>
    <xsd:import namespace="930c7931-213f-4f02-a63a-21d9f5fc3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01da-d83e-413d-ab59-c5e722dbd1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0c7931-213f-4f02-a63a-21d9f5fc337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0713B-C60E-4822-9AC0-ADB4AF938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c01da-d83e-413d-ab59-c5e722dbd171"/>
    <ds:schemaRef ds:uri="930c7931-213f-4f02-a63a-21d9f5fc3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2B646-B27B-4822-B723-94F763B48B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4A0790-4D50-4BA9-B3FF-069A4ADAECEC}">
  <ds:schemaRefs>
    <ds:schemaRef ds:uri="http://schemas.microsoft.com/sharepoint/v3/contenttype/forms"/>
  </ds:schemaRefs>
</ds:datastoreItem>
</file>

<file path=customXml/itemProps4.xml><?xml version="1.0" encoding="utf-8"?>
<ds:datastoreItem xmlns:ds="http://schemas.openxmlformats.org/officeDocument/2006/customXml" ds:itemID="{764FB247-9055-4064-ABE1-56EAA79A9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29928</TotalTime>
  <Pages>1</Pages>
  <Words>11092</Words>
  <Characters>63227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Examensarbetets titel</vt:lpstr>
    </vt:vector>
  </TitlesOfParts>
  <Manager/>
  <Company>Arcada</Company>
  <LinksUpToDate>false</LinksUpToDate>
  <CharactersWithSpaces>74171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Microsoft Office User</dc:creator>
  <cp:keywords/>
  <dc:description/>
  <cp:lastModifiedBy>Microsoft account</cp:lastModifiedBy>
  <cp:revision>71</cp:revision>
  <cp:lastPrinted>2024-12-16T10:05:00Z</cp:lastPrinted>
  <dcterms:created xsi:type="dcterms:W3CDTF">2023-10-26T06:26:00Z</dcterms:created>
  <dcterms:modified xsi:type="dcterms:W3CDTF">2024-12-16T10:06:00Z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0x010100D6E875E3B8FC264B8745D40A2BF712F8</vt:lpwstr>
  </property>
</Properties>
</file>