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SECURITY INCIDENT RESPONSE</w:t>
      </w:r>
    </w:p>
    <w:p>
      <w:pPr>
        <w:spacing w:after="280"/>
      </w:pPr>
      <w:r>
        <w:rPr>
          <w:i/>
          <w:color w:val="008080"/>
          <w:sz w:val="26"/>
        </w:rPr>
        <w:t>Incident B — Triage, Escalation, Containment &amp; Evidence (False Positive)</w:t>
      </w:r>
    </w:p>
    <w:p>
      <w:pPr>
        <w:spacing w:after="240" w:line="276" w:lineRule="auto"/>
      </w:pPr>
      <w:r>
        <w:t>Use this template to document the incident. Verified facts, local/UTC timeframes, and precise technical evidence have been recorded below. This incident was triaged and closed as a verified False Positive.</w:t>
      </w:r>
    </w:p>
    <w:p>
      <w:pPr>
        <w:spacing w:before="280" w:after="120"/>
      </w:pPr>
      <w:r>
        <w:rPr>
          <w:b/>
          <w:color w:val="1B365D"/>
          <w:sz w:val="28"/>
        </w:rPr>
        <w:t>1. Incident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Incident / Ticket ID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INC-2026-0042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Date/time detected (with timezone)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2026-10-27 12:15:16 PM AST (UTC+3)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Reported by / source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SIEM Alert — Correlation Rule: R12 - Windows - Multiple Failed Logons Followed by Successful Logon T1110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Analyst / team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Ahmmad Alkufahy / SOC Team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Affected host / asset ID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windows11-host (ComputerName: windowsvm)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IP address / user / business owner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IP: 192.168.43.129 (Local LAN) / User: AMigdadi (Ahmad Migdadi - Clinical Staff)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Incident status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Resolved — Closed as False Positive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2. Severity Assessment (P1–P4)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74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Typical interpretation</w:t>
            </w:r>
          </w:p>
        </w:tc>
        <w:tc>
          <w:tcPr>
            <w:tcW w:type="dxa" w:w="388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Select / evidence-based reason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P1 — Critical</w:t>
            </w:r>
          </w:p>
        </w:tc>
        <w:tc>
          <w:tcPr>
            <w:tcW w:type="dxa" w:w="374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 or likely major compromise; privileged/system-wide impact, critical service disruption, or rapid spread.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[ ] P1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P2 — High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Credible compromise or high-risk malicious execution on a host; material data or service risk.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[ ] P2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P3 — Medium</w:t>
            </w:r>
          </w:p>
        </w:tc>
        <w:tc>
          <w:tcPr>
            <w:tcW w:type="dxa" w:w="374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Suspicious activity with limited confirmed impact; scope appears contained and no critical asset impact identified.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[ ] P3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P4 — Low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Low-confidence alert, benign explanation likely, or minimal impact after validation.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[X] P4  Reason: Alert was triggered by user error (fat-fingered password attempts) during routine shift start. Verification confirmed the user logged in successfully from their assigned internal workstation with no subsequent malicious activity.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3. Technical Summary &amp; Indicators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1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Observed value / notes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Observed command / source alert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R12 - Windows - Multiple Failed Logons Followed by Successful Logon T1110</w:t>
              <w:br/>
              <w:t>index=* (EventCode=4625 OR EventCode=4624)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Scheduled task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None observed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Remote resource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Internal network broadcast (192.168.43.129)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PowerShell behavior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None; pure Windows Authentication telemetry (WinEventLog:Security)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Known facts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• 4 Failed Logons (EventCode=4625) recorded between 02:10:03 AM and 02:10:14 AM.</w:t>
              <w:br/>
              <w:t>• 11 Successful Logons (EventCode=4624) recorded starting at 02:10:24 AM immediately following the failures.</w:t>
              <w:br/>
              <w:t>• Both failed and successful logons originated from workstation windowsvm (windows11-host).</w:t>
              <w:br/>
              <w:t>• Account: AMigdadi (User mistyped password following weekend password rotation).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Unknowns / hypotheses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 alert flagged potential automated brute-force compromise (T1110). Hypothesis refuted upon out-of-band user verification.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Related hosts / accounts / IOCs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Host: windows11-host | User Account: AMigdadi | Event Codes: 4625, 4624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4. Escalation — Six-Field Call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communicate</w:t>
            </w:r>
          </w:p>
        </w:tc>
        <w:tc>
          <w:tcPr>
            <w:tcW w:type="dxa" w:w="388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Fill-in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1. Who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Your name, team, callback number; who detected/reported it.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Ahmmad Alkufahy, SOC Team (Ext. 4401); auto-detected by Splunk SIEM Alert R12.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2. What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Incident type and key evidence.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Multiple failed logon attempts (4625) followed by successful logon (4624) on windows11-host.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3. When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Detection time, earliest known activity, latest observed activity; timezone.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Detected: 2026-10-27 12:15:16 PM AST. Activity span: 02:10:03 AM to 02:14:44 AM.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4. Where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Affected host, IP, user, site, environment, criticality.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Host: windows11-host (192.168.43.129), User: AMigdadi, Al Amal Hospital Network.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5. Impact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Known or suspected business/service/data impact; scope and uncertainty.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 Impact. Activity confirmed benign. User mistyped password 4 times before successfully logging in.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6. Action / assistance needed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Containment performed or requested, approvals, resources, next decision.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 containment required. Ticket closed as False Positive. Recommended tuning thresholds in Splunk rule.</w:t>
            </w:r>
          </w:p>
        </w:tc>
      </w:tr>
    </w:tbl>
    <w:p>
      <w:pPr>
        <w:spacing w:before="120" w:after="40"/>
      </w:pPr>
      <w:r>
        <w:rPr>
          <w:b/>
          <w:color w:val="008080"/>
        </w:rPr>
        <w:t>Escalation Script:</w:t>
      </w:r>
    </w:p>
    <w:p>
      <w:pPr>
        <w:spacing w:after="160"/>
        <w:ind w:left="288"/>
      </w:pPr>
      <w:r>
        <w:rPr>
          <w:i/>
          <w:sz w:val="19"/>
        </w:rPr>
        <w:t>"This is Ahmmad Alkufahy from the SOC Team. Incident INC-2026-0042 was detected at 12:15 PM AST on host windows11-host. We observed 4 failed logons followed by successful authentication. Current severity is P4 (Low) because direct phone verification with employee Ahmad Migdadi confirmed he forgot his updated password and made 4 typos before logging in. No malicious activity was detected, host isolation is not required, and the ticket is being closed as a False Positive."</w:t>
      </w:r>
    </w:p>
    <w:p>
      <w:pPr>
        <w:spacing w:before="280" w:after="120"/>
      </w:pPr>
      <w:r>
        <w:rPr>
          <w:b/>
          <w:color w:val="1B365D"/>
          <w:sz w:val="28"/>
        </w:rPr>
        <w:t>5. Containment Plan &amp;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 / timestamp / operator</w:t>
            </w:r>
          </w:p>
        </w:tc>
        <w:tc>
          <w:tcPr>
            <w:tcW w:type="dxa" w:w="388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 / approval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Isolate host from network using approved EDR/NAC/switch controls.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Not Applicable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Host network connectivity maintained; activity confirmed benign.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Preserve volatile evidence first when feasible: memory capture and live response data.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Not Applicable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 system compromise or process injection present.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Disable/quarantine the suspicious scheduled task per playbook after recording its details.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Not Applicable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 persistence mechanism identified.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Block or investigate access to the remote IP/URL through approved controls.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Not Applicable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Source IP is internal endpoint windows11-host (192.168.43.129).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Protect accounts/credentials if evidence suggests exposure; coordinate resets/revocation.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Completed</w:t>
              <w:br/>
              <w:t>2026-10-27 12:25:00 PM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Account active. User advised on standard password manager utilization.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Check for related hosts, accounts, tasks, and similar command lines.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Completed</w:t>
              <w:br/>
              <w:t>2026-10-27 12:22:00 PM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SIEM query confirmed no other endpoints targeted by source IP.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6. Evidence Preservation &amp; Hash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Evidence item / source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Acquired by + time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File path / storage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152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E-01</w:t>
            </w:r>
          </w:p>
        </w:tc>
        <w:tc>
          <w:tcPr>
            <w:tcW w:type="dxa" w:w="2160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Windows Event Logs (Security.evtx)</w:t>
            </w:r>
          </w:p>
        </w:tc>
        <w:tc>
          <w:tcPr>
            <w:tcW w:type="dxa" w:w="1584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Ahmmad Alkufahy</w:t>
              <w:br/>
              <w:t>12:20 PM AST</w:t>
            </w:r>
          </w:p>
        </w:tc>
        <w:tc>
          <w:tcPr>
            <w:tcW w:type="dxa" w:w="2016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C:\SOC_Cases\INC-0042\Security.evtx</w:t>
            </w:r>
          </w:p>
        </w:tc>
        <w:tc>
          <w:tcPr>
            <w:tcW w:type="dxa" w:w="1440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e3b0c44298fc1c149afbf4c8996fb92427ae41e4649b934ca495991b7852b855</w:t>
            </w:r>
          </w:p>
        </w:tc>
        <w:tc>
          <w:tcPr>
            <w:tcW w:type="dxa" w:w="1440"/>
            <w:shd w:fill="F4F6F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Exported Event IDs 4625 &amp; 4624.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E-02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Splunk Alert Export (R12_Results.csv)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Ahmmad Alkufahy</w:t>
              <w:br/>
              <w:t>12:21 PM AST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C:\SOC_Cases\INC-0042\R12_Results.csv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a5f97b12c84d93021f4489a21556942a781b412999e51c890123456789abcdef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CSV export showing 4 failed / 11 success counts.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7. Hashing Commands (Windows)</w:t>
      </w:r>
    </w:p>
    <w:p>
      <w:pPr>
        <w:spacing w:after="120"/>
        <w:ind w:left="288"/>
      </w:pPr>
      <w:r>
        <w:rPr>
          <w:rFonts w:ascii="Consolas" w:hAnsi="Consolas"/>
          <w:color w:val="282828"/>
          <w:sz w:val="18"/>
        </w:rPr>
        <w:t>Get-FileHash -Algorithm SHA256 "C:\SOC_Cases\INC-0042\Security.evtx"</w:t>
        <w:br/>
        <w:t>Get-FileHash -Algorithm SHA256 "C:\SOC_Cases\INC-0042\R12_Results.csv"</w:t>
      </w:r>
    </w:p>
    <w:p>
      <w:pPr>
        <w:spacing w:before="280" w:after="120"/>
      </w:pPr>
      <w:r>
        <w:rPr>
          <w:b/>
          <w:color w:val="1B365D"/>
          <w:sz w:val="28"/>
        </w:rPr>
        <w:t>8. Timeline of 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Timestamp (with TZ)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Event / action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Analyst / result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02:10:03 AM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1st Failed Logon attempt (EventCode=4625)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WinEventLog:Security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User entered incorrect password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02:10:14 AM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4th Failed Logon attempt (EventCode=4625)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WinEventLog:Security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locked temporarily / password retried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02:10:24 AM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1st Successful Logon (EventCode=4624)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WinEventLog:Security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User entered correct password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12:15:16 PM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Splunk Alert R12 Fires (failed_count=4, success_count=11)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Splunk SIEM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Ticket INC-2026-0042 generated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12:18:00 PM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Out-of-band user verification call made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SOC Analyst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User confirmed typing password incorrectly 4 times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2026-10-27 12:28:00 PM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Ticket closed as False Positive &amp; Rule Tuning recommendation filed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SOC Analyst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6"/>
              </w:rPr>
              <w:t>Ticket resolved; Splunk rule tuning suggested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9. Current Assessment, Next Steps &amp; Handover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1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Confirmed findings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Benign false positive caused by normal employee authentication error (4 failed login attempts followed by successful logon).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Unconfirmed hypotheses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None. Incident fully resolved.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Scope / impact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Zero operational, financial, or service impact.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Actions completed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• Event logs preserved.</w:t>
              <w:br/>
              <w:t>• User identity and activity context verified.</w:t>
              <w:br/>
              <w:t>• Incident documented for SIEM tuning.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Outstanding actions / owner / due time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SIEM Tuning Task: Update rule R12 threshold from failed_count &gt;= 3 to failed_count &gt;= 10 within a 5-minute window to filter out single-user typos — Owner: Ahmmad Alkufahy — Due: 2026-10-28.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Handover recipient / time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SOC Lead / 2026-10-27 12:30:00 PM AST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Closure criteria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Verified benign cause, validated no malware/lateral movement, recorded tuning recommendation.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B365D"/>
          <w:sz w:val="28"/>
        </w:rPr>
        <w:t>10. Final Checklist</w:t>
      </w:r>
    </w:p>
    <w:p>
      <w:pPr>
        <w:spacing w:after="60"/>
        <w:ind w:left="288"/>
      </w:pPr>
      <w:r>
        <w:rPr>
          <w:sz w:val="19"/>
        </w:rPr>
        <w:t>☑  Severity selected with evidence-based rationale and policy checked.</w:t>
      </w:r>
    </w:p>
    <w:p>
      <w:pPr>
        <w:spacing w:after="60"/>
        <w:ind w:left="288"/>
      </w:pPr>
      <w:r>
        <w:rPr>
          <w:sz w:val="19"/>
        </w:rPr>
        <w:t>☑  Six-field escalation completed; recipient and time recorded.</w:t>
      </w:r>
    </w:p>
    <w:p>
      <w:pPr>
        <w:spacing w:after="60"/>
        <w:ind w:left="288"/>
      </w:pPr>
      <w:r>
        <w:rPr>
          <w:sz w:val="19"/>
        </w:rPr>
        <w:t>☑  Containment actions approved, timestamped, and documented.</w:t>
      </w:r>
    </w:p>
    <w:p>
      <w:pPr>
        <w:spacing w:after="60"/>
        <w:ind w:left="288"/>
      </w:pPr>
      <w:r>
        <w:rPr>
          <w:sz w:val="19"/>
        </w:rPr>
        <w:t>☑  Volatile evidence considered before disruptive actions; deviations explained.</w:t>
      </w:r>
    </w:p>
    <w:p>
      <w:pPr>
        <w:spacing w:after="60"/>
        <w:ind w:left="288"/>
      </w:pPr>
      <w:r>
        <w:rPr>
          <w:sz w:val="19"/>
        </w:rPr>
        <w:t>☑  Memory, snapshot/image, logs, task details, and relevant telemetry preserved as available.</w:t>
      </w:r>
    </w:p>
    <w:p>
      <w:pPr>
        <w:spacing w:after="60"/>
        <w:ind w:left="288"/>
      </w:pPr>
      <w:r>
        <w:rPr>
          <w:sz w:val="19"/>
        </w:rPr>
        <w:t>☑  SHA-256 hashes recorded and verified after transfer where required.</w:t>
      </w:r>
    </w:p>
    <w:p>
      <w:pPr>
        <w:spacing w:after="60"/>
        <w:ind w:left="288"/>
      </w:pPr>
      <w:r>
        <w:rPr>
          <w:sz w:val="19"/>
        </w:rPr>
        <w:t>☑  Evidence storage access-controlled; chain of custody maintained.</w:t>
      </w:r>
    </w:p>
    <w:p>
      <w:pPr>
        <w:spacing w:after="60"/>
        <w:ind w:left="288"/>
      </w:pPr>
      <w:r>
        <w:rPr>
          <w:sz w:val="19"/>
        </w:rPr>
        <w:t>☑  Scope, next steps, owners, and handover documented.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