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1E00" w14:textId="05C291B2" w:rsidR="004A06ED" w:rsidRPr="004A06ED" w:rsidRDefault="004A06ED" w:rsidP="004A06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06ED">
        <w:rPr>
          <w:rFonts w:ascii="Times New Roman" w:hAnsi="Times New Roman" w:cs="Times New Roman"/>
          <w:b/>
          <w:bCs/>
          <w:sz w:val="28"/>
          <w:szCs w:val="28"/>
        </w:rPr>
        <w:t>ADHERENCE TO TIMELINES</w:t>
      </w:r>
    </w:p>
    <w:p w14:paraId="50C9B4F9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What</w:t>
      </w:r>
    </w:p>
    <w:p w14:paraId="65309F87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The Automated Network Request Management project was executed according to a structured five-phase implementation roadmap. Each phase was completed in a planned sequence to ensure that the solution was developed, validated, secured, and prepared for deployment within the defined project timeline.</w:t>
      </w:r>
    </w:p>
    <w:p w14:paraId="1564ED8A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Why</w:t>
      </w:r>
    </w:p>
    <w:p w14:paraId="5BF98566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Following a defined timeline helps:</w:t>
      </w:r>
    </w:p>
    <w:p w14:paraId="0E7F71B9" w14:textId="77777777" w:rsidR="004A06ED" w:rsidRPr="004A06ED" w:rsidRDefault="004A06ED" w:rsidP="004A0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Maintain organized project execution. </w:t>
      </w:r>
    </w:p>
    <w:p w14:paraId="4A3A8D9D" w14:textId="77777777" w:rsidR="004A06ED" w:rsidRPr="004A06ED" w:rsidRDefault="004A06ED" w:rsidP="004A0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Complete dependencies in the correct order. </w:t>
      </w:r>
    </w:p>
    <w:p w14:paraId="43579DD8" w14:textId="77777777" w:rsidR="004A06ED" w:rsidRPr="004A06ED" w:rsidRDefault="004A06ED" w:rsidP="004A0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Track progress against planned activities. </w:t>
      </w:r>
    </w:p>
    <w:p w14:paraId="134F5132" w14:textId="77777777" w:rsidR="004A06ED" w:rsidRPr="004A06ED" w:rsidRDefault="004A06ED" w:rsidP="004A0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Identify delays or issues early. </w:t>
      </w:r>
    </w:p>
    <w:p w14:paraId="64EAA9F4" w14:textId="77777777" w:rsidR="004A06ED" w:rsidRPr="004A06ED" w:rsidRDefault="004A06ED" w:rsidP="004A0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Ensure sufficient time for testing and security validation. </w:t>
      </w:r>
    </w:p>
    <w:p w14:paraId="1986D7B9" w14:textId="77777777" w:rsidR="004A06ED" w:rsidRPr="004A06ED" w:rsidRDefault="004A06ED" w:rsidP="004A0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Support a controlled deployment process. </w:t>
      </w:r>
    </w:p>
    <w:p w14:paraId="650EA521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How</w:t>
      </w:r>
    </w:p>
    <w:p w14:paraId="7DE1C36B" w14:textId="77777777" w:rsid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The project activities were organized into the following five phases:</w:t>
      </w:r>
    </w:p>
    <w:p w14:paraId="1E8A6623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252"/>
        <w:gridCol w:w="2789"/>
      </w:tblGrid>
      <w:tr w:rsidR="004A06ED" w:rsidRPr="004A06ED" w14:paraId="40EFA007" w14:textId="77777777" w:rsidTr="004A06E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912D74E" w14:textId="77777777" w:rsidR="004A06ED" w:rsidRPr="004A06ED" w:rsidRDefault="004A06ED" w:rsidP="004A06ED">
            <w:pPr>
              <w:rPr>
                <w:rFonts w:ascii="Times New Roman" w:hAnsi="Times New Roman" w:cs="Times New Roman"/>
                <w:b/>
                <w:bCs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4222" w:type="dxa"/>
            <w:vAlign w:val="center"/>
            <w:hideMark/>
          </w:tcPr>
          <w:p w14:paraId="42DAB9DB" w14:textId="77777777" w:rsidR="004A06ED" w:rsidRPr="004A06ED" w:rsidRDefault="004A06ED" w:rsidP="004A06ED">
            <w:pPr>
              <w:rPr>
                <w:rFonts w:ascii="Times New Roman" w:hAnsi="Times New Roman" w:cs="Times New Roman"/>
                <w:b/>
                <w:bCs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Major Activities</w:t>
            </w:r>
          </w:p>
        </w:tc>
        <w:tc>
          <w:tcPr>
            <w:tcW w:w="2744" w:type="dxa"/>
            <w:vAlign w:val="center"/>
            <w:hideMark/>
          </w:tcPr>
          <w:p w14:paraId="5C18DD53" w14:textId="77777777" w:rsidR="004A06ED" w:rsidRPr="004A06ED" w:rsidRDefault="004A06ED" w:rsidP="004A06ED">
            <w:pPr>
              <w:rPr>
                <w:rFonts w:ascii="Times New Roman" w:hAnsi="Times New Roman" w:cs="Times New Roman"/>
                <w:b/>
                <w:bCs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A06ED" w:rsidRPr="004A06ED" w14:paraId="3821E445" w14:textId="77777777" w:rsidTr="004A06E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3DB1571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4A06ED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4A06ED">
              <w:rPr>
                <w:rFonts w:ascii="Times New Roman" w:hAnsi="Times New Roman" w:cs="Times New Roman"/>
                <w:b/>
                <w:bCs/>
              </w:rPr>
              <w:t xml:space="preserve"> Creation</w:t>
            </w:r>
          </w:p>
        </w:tc>
        <w:tc>
          <w:tcPr>
            <w:tcW w:w="4222" w:type="dxa"/>
            <w:vAlign w:val="center"/>
            <w:hideMark/>
          </w:tcPr>
          <w:p w14:paraId="46D27547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4A06ED">
              <w:rPr>
                <w:rFonts w:ascii="Times New Roman" w:hAnsi="Times New Roman" w:cs="Times New Roman"/>
              </w:rPr>
              <w:t>Catalog</w:t>
            </w:r>
            <w:proofErr w:type="spellEnd"/>
            <w:r w:rsidRPr="004A06ED">
              <w:rPr>
                <w:rFonts w:ascii="Times New Roman" w:hAnsi="Times New Roman" w:cs="Times New Roman"/>
              </w:rPr>
              <w:t xml:space="preserve"> and Network Request item creation</w:t>
            </w:r>
          </w:p>
        </w:tc>
        <w:tc>
          <w:tcPr>
            <w:tcW w:w="2744" w:type="dxa"/>
            <w:vAlign w:val="center"/>
            <w:hideMark/>
          </w:tcPr>
          <w:p w14:paraId="12EA0DD8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Establish the request entry point</w:t>
            </w:r>
          </w:p>
        </w:tc>
      </w:tr>
      <w:tr w:rsidR="004A06ED" w:rsidRPr="004A06ED" w14:paraId="542EB6FD" w14:textId="77777777" w:rsidTr="004A06E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73F0BE1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2. Form Setup</w:t>
            </w:r>
          </w:p>
        </w:tc>
        <w:tc>
          <w:tcPr>
            <w:tcW w:w="4222" w:type="dxa"/>
            <w:vAlign w:val="center"/>
            <w:hideMark/>
          </w:tcPr>
          <w:p w14:paraId="18B75DEE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Variables, Variable Sets, UI Policies, and form configuration</w:t>
            </w:r>
          </w:p>
        </w:tc>
        <w:tc>
          <w:tcPr>
            <w:tcW w:w="2744" w:type="dxa"/>
            <w:vAlign w:val="center"/>
            <w:hideMark/>
          </w:tcPr>
          <w:p w14:paraId="4D9B26DC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Capture accurate and relevant request information</w:t>
            </w:r>
          </w:p>
        </w:tc>
      </w:tr>
      <w:tr w:rsidR="004A06ED" w:rsidRPr="004A06ED" w14:paraId="4550FE49" w14:textId="77777777" w:rsidTr="004A06E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2EE56C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3. Approval Integration</w:t>
            </w:r>
          </w:p>
        </w:tc>
        <w:tc>
          <w:tcPr>
            <w:tcW w:w="4222" w:type="dxa"/>
            <w:vAlign w:val="center"/>
            <w:hideMark/>
          </w:tcPr>
          <w:p w14:paraId="65242E15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Approval configuration and automation</w:t>
            </w:r>
          </w:p>
        </w:tc>
        <w:tc>
          <w:tcPr>
            <w:tcW w:w="2744" w:type="dxa"/>
            <w:vAlign w:val="center"/>
            <w:hideMark/>
          </w:tcPr>
          <w:p w14:paraId="3808D144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Establish controlled request authorization</w:t>
            </w:r>
          </w:p>
        </w:tc>
      </w:tr>
      <w:tr w:rsidR="004A06ED" w:rsidRPr="004A06ED" w14:paraId="5E730B63" w14:textId="77777777" w:rsidTr="004A06E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F381587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4. Testing &amp; Security</w:t>
            </w:r>
          </w:p>
        </w:tc>
        <w:tc>
          <w:tcPr>
            <w:tcW w:w="4222" w:type="dxa"/>
            <w:vAlign w:val="center"/>
            <w:hideMark/>
          </w:tcPr>
          <w:p w14:paraId="359EC22C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Functional testing, data validation, ACL verification, and troubleshooting</w:t>
            </w:r>
          </w:p>
        </w:tc>
        <w:tc>
          <w:tcPr>
            <w:tcW w:w="2744" w:type="dxa"/>
            <w:vAlign w:val="center"/>
            <w:hideMark/>
          </w:tcPr>
          <w:p w14:paraId="268BDB91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Ensure reliability, security, and data integrity</w:t>
            </w:r>
          </w:p>
        </w:tc>
      </w:tr>
      <w:tr w:rsidR="004A06ED" w:rsidRPr="004A06ED" w14:paraId="4BD26484" w14:textId="77777777" w:rsidTr="004A06E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E88BA44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  <w:b/>
                <w:bCs/>
              </w:rPr>
              <w:t>5. Deployment</w:t>
            </w:r>
          </w:p>
        </w:tc>
        <w:tc>
          <w:tcPr>
            <w:tcW w:w="4222" w:type="dxa"/>
            <w:vAlign w:val="center"/>
            <w:hideMark/>
          </w:tcPr>
          <w:p w14:paraId="5E5EB2B8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Final validation, migration, and operational readiness</w:t>
            </w:r>
          </w:p>
        </w:tc>
        <w:tc>
          <w:tcPr>
            <w:tcW w:w="2744" w:type="dxa"/>
            <w:vAlign w:val="center"/>
            <w:hideMark/>
          </w:tcPr>
          <w:p w14:paraId="71FB2BF6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  <w:r w:rsidRPr="004A06ED">
              <w:rPr>
                <w:rFonts w:ascii="Times New Roman" w:hAnsi="Times New Roman" w:cs="Times New Roman"/>
              </w:rPr>
              <w:t>Prepare the solution for production use</w:t>
            </w:r>
          </w:p>
        </w:tc>
      </w:tr>
      <w:tr w:rsidR="004A06ED" w:rsidRPr="004A06ED" w14:paraId="6F97D8BE" w14:textId="77777777" w:rsidTr="004A06ED">
        <w:trPr>
          <w:tblCellSpacing w:w="15" w:type="dxa"/>
        </w:trPr>
        <w:tc>
          <w:tcPr>
            <w:tcW w:w="1940" w:type="dxa"/>
            <w:vAlign w:val="center"/>
          </w:tcPr>
          <w:p w14:paraId="45438DAE" w14:textId="77777777" w:rsidR="004A06ED" w:rsidRPr="004A06ED" w:rsidRDefault="004A06ED" w:rsidP="004A06E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22" w:type="dxa"/>
            <w:vAlign w:val="center"/>
          </w:tcPr>
          <w:p w14:paraId="4B9F17E3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4" w:type="dxa"/>
            <w:vAlign w:val="center"/>
          </w:tcPr>
          <w:p w14:paraId="31644AD7" w14:textId="77777777" w:rsidR="004A06ED" w:rsidRPr="004A06ED" w:rsidRDefault="004A06ED" w:rsidP="004A06ED">
            <w:pPr>
              <w:rPr>
                <w:rFonts w:ascii="Times New Roman" w:hAnsi="Times New Roman" w:cs="Times New Roman"/>
              </w:rPr>
            </w:pPr>
          </w:p>
        </w:tc>
      </w:tr>
    </w:tbl>
    <w:p w14:paraId="00F299A6" w14:textId="77777777" w:rsid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</w:p>
    <w:p w14:paraId="0DFDDC38" w14:textId="77777777" w:rsid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</w:p>
    <w:p w14:paraId="6167085F" w14:textId="75FD359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 xml:space="preserve">Phase 1 – </w:t>
      </w:r>
      <w:proofErr w:type="spellStart"/>
      <w:r w:rsidRPr="004A06ED">
        <w:rPr>
          <w:rFonts w:ascii="Times New Roman" w:hAnsi="Times New Roman" w:cs="Times New Roman"/>
          <w:b/>
          <w:bCs/>
        </w:rPr>
        <w:t>Catalog</w:t>
      </w:r>
      <w:proofErr w:type="spellEnd"/>
      <w:r w:rsidRPr="004A06ED">
        <w:rPr>
          <w:rFonts w:ascii="Times New Roman" w:hAnsi="Times New Roman" w:cs="Times New Roman"/>
          <w:b/>
          <w:bCs/>
        </w:rPr>
        <w:t xml:space="preserve"> Creation</w:t>
      </w:r>
    </w:p>
    <w:p w14:paraId="48B91E58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The Network Request </w:t>
      </w:r>
      <w:proofErr w:type="spellStart"/>
      <w:r w:rsidRPr="004A06ED">
        <w:rPr>
          <w:rFonts w:ascii="Times New Roman" w:hAnsi="Times New Roman" w:cs="Times New Roman"/>
        </w:rPr>
        <w:t>catalog</w:t>
      </w:r>
      <w:proofErr w:type="spellEnd"/>
      <w:r w:rsidRPr="004A06ED">
        <w:rPr>
          <w:rFonts w:ascii="Times New Roman" w:hAnsi="Times New Roman" w:cs="Times New Roman"/>
        </w:rPr>
        <w:t xml:space="preserve"> structure was established, including the </w:t>
      </w:r>
      <w:proofErr w:type="spellStart"/>
      <w:r w:rsidRPr="004A06ED">
        <w:rPr>
          <w:rFonts w:ascii="Times New Roman" w:hAnsi="Times New Roman" w:cs="Times New Roman"/>
        </w:rPr>
        <w:t>catalog</w:t>
      </w:r>
      <w:proofErr w:type="spellEnd"/>
      <w:r w:rsidRPr="004A06ED">
        <w:rPr>
          <w:rFonts w:ascii="Times New Roman" w:hAnsi="Times New Roman" w:cs="Times New Roman"/>
        </w:rPr>
        <w:t xml:space="preserve"> item and its associated service information.</w:t>
      </w:r>
    </w:p>
    <w:p w14:paraId="00CDFD26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Phase 2 – Form Setup</w:t>
      </w:r>
    </w:p>
    <w:p w14:paraId="797552D9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The request form was configured with the required variables, variable sets, dynamic </w:t>
      </w:r>
      <w:proofErr w:type="spellStart"/>
      <w:r w:rsidRPr="004A06ED">
        <w:rPr>
          <w:rFonts w:ascii="Times New Roman" w:hAnsi="Times New Roman" w:cs="Times New Roman"/>
        </w:rPr>
        <w:t>behavior</w:t>
      </w:r>
      <w:proofErr w:type="spellEnd"/>
      <w:r w:rsidRPr="004A06ED">
        <w:rPr>
          <w:rFonts w:ascii="Times New Roman" w:hAnsi="Times New Roman" w:cs="Times New Roman"/>
        </w:rPr>
        <w:t>, and mandatory fields.</w:t>
      </w:r>
    </w:p>
    <w:p w14:paraId="24F849F1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Phase 3 – Approval Integration</w:t>
      </w:r>
    </w:p>
    <w:p w14:paraId="64397259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Approval requirements were incorporated into the request lifecycle, along with the required notification and automation configuration.</w:t>
      </w:r>
    </w:p>
    <w:p w14:paraId="0AE4AB55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Phase 4 – Testing &amp; Security</w:t>
      </w:r>
    </w:p>
    <w:p w14:paraId="018D9E0B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The implemented solution was validated through functional testing, data-integrity checks, access-control verification, approval testing, notification testing, and troubleshooting.</w:t>
      </w:r>
    </w:p>
    <w:p w14:paraId="30F4CE62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Phase 5 – Deployment</w:t>
      </w:r>
    </w:p>
    <w:p w14:paraId="3A9E5CE5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The completed solution was prepared for deployment after validating the configuration and confirming that the major functional and security requirements were satisfied.</w:t>
      </w:r>
    </w:p>
    <w:p w14:paraId="685E939E" w14:textId="77777777" w:rsidR="004A06ED" w:rsidRPr="004A06ED" w:rsidRDefault="004A06ED" w:rsidP="004A06ED">
      <w:pPr>
        <w:jc w:val="both"/>
        <w:rPr>
          <w:rFonts w:ascii="Times New Roman" w:hAnsi="Times New Roman" w:cs="Times New Roman"/>
          <w:b/>
          <w:bCs/>
        </w:rPr>
      </w:pPr>
      <w:r w:rsidRPr="004A06ED">
        <w:rPr>
          <w:rFonts w:ascii="Times New Roman" w:hAnsi="Times New Roman" w:cs="Times New Roman"/>
          <w:b/>
          <w:bCs/>
        </w:rPr>
        <w:t>Outcome</w:t>
      </w:r>
    </w:p>
    <w:p w14:paraId="0F52156E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 xml:space="preserve">The project followed a structured five-phase roadmap, ensuring that development progressed systematically from </w:t>
      </w:r>
      <w:proofErr w:type="spellStart"/>
      <w:r w:rsidRPr="004A06ED">
        <w:rPr>
          <w:rFonts w:ascii="Times New Roman" w:hAnsi="Times New Roman" w:cs="Times New Roman"/>
        </w:rPr>
        <w:t>catalog</w:t>
      </w:r>
      <w:proofErr w:type="spellEnd"/>
      <w:r w:rsidRPr="004A06ED">
        <w:rPr>
          <w:rFonts w:ascii="Times New Roman" w:hAnsi="Times New Roman" w:cs="Times New Roman"/>
        </w:rPr>
        <w:t xml:space="preserve"> creation through deployment.</w:t>
      </w:r>
    </w:p>
    <w:p w14:paraId="5B0CC831" w14:textId="77777777" w:rsidR="004A06ED" w:rsidRPr="004A06ED" w:rsidRDefault="004A06ED" w:rsidP="004A06ED">
      <w:pPr>
        <w:jc w:val="both"/>
        <w:rPr>
          <w:rFonts w:ascii="Times New Roman" w:hAnsi="Times New Roman" w:cs="Times New Roman"/>
        </w:rPr>
      </w:pPr>
      <w:r w:rsidRPr="004A06ED">
        <w:rPr>
          <w:rFonts w:ascii="Times New Roman" w:hAnsi="Times New Roman" w:cs="Times New Roman"/>
        </w:rPr>
        <w:t>This phased approach helped maintain project organization, manage dependencies, allocate time for testing and security, and ensure that the final solution was ready for operational use.</w:t>
      </w:r>
    </w:p>
    <w:p w14:paraId="6A622A23" w14:textId="77777777" w:rsidR="00EE3C0F" w:rsidRPr="004A06ED" w:rsidRDefault="00EE3C0F" w:rsidP="004A06ED">
      <w:pPr>
        <w:jc w:val="both"/>
        <w:rPr>
          <w:rFonts w:ascii="Times New Roman" w:hAnsi="Times New Roman" w:cs="Times New Roman"/>
        </w:rPr>
      </w:pPr>
    </w:p>
    <w:sectPr w:rsidR="00EE3C0F" w:rsidRPr="004A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C6F84"/>
    <w:multiLevelType w:val="multilevel"/>
    <w:tmpl w:val="EEE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3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0A"/>
    <w:rsid w:val="000068B0"/>
    <w:rsid w:val="004A06ED"/>
    <w:rsid w:val="005E6C76"/>
    <w:rsid w:val="008D5EB5"/>
    <w:rsid w:val="00EE3C0F"/>
    <w:rsid w:val="00F6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C00B"/>
  <w15:chartTrackingRefBased/>
  <w15:docId w15:val="{76215675-1388-4863-BDFA-414AEA4A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2</cp:revision>
  <dcterms:created xsi:type="dcterms:W3CDTF">2026-09-06T08:29:00Z</dcterms:created>
  <dcterms:modified xsi:type="dcterms:W3CDTF">2026-09-06T08:31:00Z</dcterms:modified>
</cp:coreProperties>
</file>