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466" w:rsidRDefault="00FB1A38">
      <w:pPr>
        <w:jc w:val="center"/>
        <w:rPr>
          <w:sz w:val="36"/>
          <w:szCs w:val="36"/>
          <w:u w:val="single"/>
        </w:rPr>
      </w:pPr>
      <w:r>
        <w:rPr>
          <w:sz w:val="36"/>
          <w:szCs w:val="36"/>
          <w:u w:val="single"/>
        </w:rPr>
        <w:t>Cas d’utilisation CEDRE</w:t>
      </w:r>
    </w:p>
    <w:p w:rsidR="00563466" w:rsidRDefault="00563466">
      <w:pPr>
        <w:rPr>
          <w:sz w:val="28"/>
          <w:szCs w:val="28"/>
        </w:rPr>
      </w:pPr>
    </w:p>
    <w:p w:rsidR="00563466" w:rsidRDefault="00FB1A38">
      <w:pPr>
        <w:rPr>
          <w:color w:val="FF0000"/>
          <w:sz w:val="24"/>
          <w:szCs w:val="24"/>
        </w:rPr>
      </w:pPr>
      <w:r>
        <w:rPr>
          <w:color w:val="FF0000"/>
          <w:sz w:val="24"/>
          <w:szCs w:val="24"/>
        </w:rPr>
        <w:t>/!\ Application fonctionnel sur Mozilla Firefox.</w:t>
      </w:r>
    </w:p>
    <w:p w:rsidR="00563466" w:rsidRDefault="00563466">
      <w:pPr>
        <w:rPr>
          <w:sz w:val="28"/>
          <w:szCs w:val="28"/>
        </w:rPr>
      </w:pPr>
    </w:p>
    <w:p w:rsidR="00563466" w:rsidRDefault="00FB1A38">
      <w:pPr>
        <w:rPr>
          <w:sz w:val="28"/>
          <w:szCs w:val="28"/>
        </w:rPr>
      </w:pPr>
      <w:r>
        <w:rPr>
          <w:sz w:val="28"/>
          <w:szCs w:val="28"/>
        </w:rPr>
        <w:t>Sommaire</w:t>
      </w:r>
    </w:p>
    <w:p w:rsidR="00563466" w:rsidRDefault="00563466">
      <w:pPr>
        <w:rPr>
          <w:sz w:val="24"/>
          <w:szCs w:val="24"/>
        </w:rPr>
      </w:pPr>
    </w:p>
    <w:sdt>
      <w:sdtPr>
        <w:id w:val="-598877257"/>
        <w:docPartObj>
          <w:docPartGallery w:val="Table of Contents"/>
          <w:docPartUnique/>
        </w:docPartObj>
      </w:sdtPr>
      <w:sdtEndPr/>
      <w:sdtContent>
        <w:p w:rsidR="00563466" w:rsidRDefault="00FB1A38">
          <w:pPr>
            <w:tabs>
              <w:tab w:val="right" w:pos="9030"/>
            </w:tabs>
            <w:spacing w:before="80" w:line="240" w:lineRule="auto"/>
            <w:rPr>
              <w:b/>
              <w:color w:val="000000"/>
            </w:rPr>
          </w:pPr>
          <w:r>
            <w:fldChar w:fldCharType="begin"/>
          </w:r>
          <w:r>
            <w:instrText xml:space="preserve"> TOC \h \u \z </w:instrText>
          </w:r>
          <w:r>
            <w:fldChar w:fldCharType="separate"/>
          </w:r>
          <w:hyperlink w:anchor="_gxjpyf8148lu">
            <w:r>
              <w:rPr>
                <w:b/>
                <w:color w:val="000000"/>
              </w:rPr>
              <w:t>Page d’accueil</w:t>
            </w:r>
          </w:hyperlink>
          <w:r>
            <w:rPr>
              <w:b/>
              <w:color w:val="000000"/>
            </w:rPr>
            <w:tab/>
          </w:r>
          <w:r>
            <w:fldChar w:fldCharType="begin"/>
          </w:r>
          <w:r>
            <w:instrText xml:space="preserve"> PAGEREF _gxjpyf8148lu \h </w:instrText>
          </w:r>
          <w:r>
            <w:fldChar w:fldCharType="separate"/>
          </w:r>
          <w:r>
            <w:rPr>
              <w:b/>
              <w:color w:val="000000"/>
            </w:rPr>
            <w:t>2</w:t>
          </w:r>
          <w:r>
            <w:fldChar w:fldCharType="end"/>
          </w:r>
        </w:p>
        <w:p w:rsidR="00563466" w:rsidRDefault="00FB1A38">
          <w:pPr>
            <w:tabs>
              <w:tab w:val="right" w:pos="9030"/>
            </w:tabs>
            <w:spacing w:before="200" w:line="240" w:lineRule="auto"/>
            <w:rPr>
              <w:b/>
              <w:color w:val="000000"/>
            </w:rPr>
          </w:pPr>
          <w:hyperlink w:anchor="_8jo68g5wqjxi">
            <w:r>
              <w:rPr>
                <w:b/>
                <w:color w:val="000000"/>
              </w:rPr>
              <w:t>Module de recherche</w:t>
            </w:r>
          </w:hyperlink>
          <w:r>
            <w:rPr>
              <w:b/>
              <w:color w:val="000000"/>
            </w:rPr>
            <w:tab/>
          </w:r>
          <w:r>
            <w:fldChar w:fldCharType="begin"/>
          </w:r>
          <w:r>
            <w:instrText xml:space="preserve"> PAGEREF _8jo68g5wqjxi \h </w:instrText>
          </w:r>
          <w:r>
            <w:fldChar w:fldCharType="separate"/>
          </w:r>
          <w:r>
            <w:rPr>
              <w:b/>
              <w:color w:val="000000"/>
            </w:rPr>
            <w:t>2</w:t>
          </w:r>
          <w:r>
            <w:fldChar w:fldCharType="end"/>
          </w:r>
        </w:p>
        <w:p w:rsidR="00563466" w:rsidRDefault="00FB1A38">
          <w:pPr>
            <w:tabs>
              <w:tab w:val="right" w:pos="9030"/>
            </w:tabs>
            <w:spacing w:before="200" w:line="240" w:lineRule="auto"/>
          </w:pPr>
          <w:hyperlink w:anchor="_dkfoyw4p7z6h">
            <w:r>
              <w:rPr>
                <w:b/>
              </w:rPr>
              <w:t>Lis</w:t>
            </w:r>
            <w:r>
              <w:rPr>
                <w:b/>
              </w:rPr>
              <w:t>tes et catalogue</w:t>
            </w:r>
          </w:hyperlink>
          <w:r>
            <w:rPr>
              <w:b/>
            </w:rPr>
            <w:tab/>
          </w:r>
          <w:r>
            <w:fldChar w:fldCharType="begin"/>
          </w:r>
          <w:r>
            <w:instrText xml:space="preserve"> PAGEREF _dkfoyw4p7z6h \h </w:instrText>
          </w:r>
          <w:r>
            <w:fldChar w:fldCharType="separate"/>
          </w:r>
          <w:r>
            <w:rPr>
              <w:b/>
            </w:rPr>
            <w:t>3</w:t>
          </w:r>
          <w:r>
            <w:fldChar w:fldCharType="end"/>
          </w:r>
        </w:p>
        <w:p w:rsidR="00563466" w:rsidRDefault="00FB1A38">
          <w:pPr>
            <w:tabs>
              <w:tab w:val="right" w:pos="9030"/>
            </w:tabs>
            <w:spacing w:before="60" w:line="240" w:lineRule="auto"/>
            <w:ind w:left="360"/>
            <w:rPr>
              <w:color w:val="000000"/>
            </w:rPr>
          </w:pPr>
          <w:hyperlink w:anchor="_vyy5qav1e5rz">
            <w:r>
              <w:rPr>
                <w:color w:val="000000"/>
              </w:rPr>
              <w:t>Catalogue</w:t>
            </w:r>
          </w:hyperlink>
          <w:r>
            <w:rPr>
              <w:color w:val="000000"/>
            </w:rPr>
            <w:tab/>
          </w:r>
          <w:r>
            <w:fldChar w:fldCharType="begin"/>
          </w:r>
          <w:r>
            <w:instrText xml:space="preserve"> PAGEREF _vyy5qav1e5rz \h </w:instrText>
          </w:r>
          <w:r>
            <w:fldChar w:fldCharType="separate"/>
          </w:r>
          <w:r>
            <w:rPr>
              <w:color w:val="000000"/>
            </w:rPr>
            <w:t>3</w:t>
          </w:r>
          <w:r>
            <w:fldChar w:fldCharType="end"/>
          </w:r>
        </w:p>
        <w:p w:rsidR="00563466" w:rsidRDefault="00FB1A38">
          <w:pPr>
            <w:tabs>
              <w:tab w:val="right" w:pos="9030"/>
            </w:tabs>
            <w:spacing w:before="60" w:line="240" w:lineRule="auto"/>
            <w:ind w:left="360"/>
          </w:pPr>
          <w:hyperlink w:anchor="_pu4uhhunsk2r">
            <w:r>
              <w:t>Listes</w:t>
            </w:r>
          </w:hyperlink>
          <w:r>
            <w:tab/>
          </w:r>
          <w:r>
            <w:fldChar w:fldCharType="begin"/>
          </w:r>
          <w:r>
            <w:instrText xml:space="preserve"> PAGEREF _pu4uhhunsk2r \h </w:instrText>
          </w:r>
          <w:r>
            <w:fldChar w:fldCharType="separate"/>
          </w:r>
          <w:r>
            <w:t>5</w:t>
          </w:r>
          <w:r>
            <w:fldChar w:fldCharType="end"/>
          </w:r>
        </w:p>
        <w:p w:rsidR="00563466" w:rsidRDefault="00FB1A38">
          <w:pPr>
            <w:tabs>
              <w:tab w:val="right" w:pos="9030"/>
            </w:tabs>
            <w:spacing w:before="200" w:line="240" w:lineRule="auto"/>
            <w:rPr>
              <w:b/>
              <w:color w:val="000000"/>
            </w:rPr>
          </w:pPr>
          <w:hyperlink w:anchor="_35sdyg9w4rrv">
            <w:r>
              <w:rPr>
                <w:b/>
                <w:color w:val="000000"/>
              </w:rPr>
              <w:t>Modification et s</w:t>
            </w:r>
            <w:r>
              <w:rPr>
                <w:b/>
                <w:color w:val="000000"/>
              </w:rPr>
              <w:t>uppression</w:t>
            </w:r>
          </w:hyperlink>
          <w:r>
            <w:rPr>
              <w:b/>
              <w:color w:val="000000"/>
            </w:rPr>
            <w:tab/>
          </w:r>
          <w:r>
            <w:fldChar w:fldCharType="begin"/>
          </w:r>
          <w:r>
            <w:instrText xml:space="preserve"> PAGEREF _35sdyg9w4rrv \h </w:instrText>
          </w:r>
          <w:r>
            <w:fldChar w:fldCharType="separate"/>
          </w:r>
          <w:r>
            <w:rPr>
              <w:b/>
              <w:color w:val="000000"/>
            </w:rPr>
            <w:t>6</w:t>
          </w:r>
          <w:r>
            <w:fldChar w:fldCharType="end"/>
          </w:r>
        </w:p>
        <w:p w:rsidR="00563466" w:rsidRDefault="00FB1A38">
          <w:pPr>
            <w:tabs>
              <w:tab w:val="right" w:pos="9030"/>
            </w:tabs>
            <w:spacing w:before="60" w:line="240" w:lineRule="auto"/>
            <w:ind w:left="360"/>
            <w:rPr>
              <w:color w:val="000000"/>
            </w:rPr>
          </w:pPr>
          <w:hyperlink w:anchor="_tgex2afxeplr">
            <w:r>
              <w:rPr>
                <w:color w:val="000000"/>
              </w:rPr>
              <w:t>Modification</w:t>
            </w:r>
          </w:hyperlink>
          <w:r>
            <w:rPr>
              <w:color w:val="000000"/>
            </w:rPr>
            <w:tab/>
          </w:r>
          <w:r>
            <w:fldChar w:fldCharType="begin"/>
          </w:r>
          <w:r>
            <w:instrText xml:space="preserve"> PAGEREF _tgex2afxeplr \h </w:instrText>
          </w:r>
          <w:r>
            <w:fldChar w:fldCharType="separate"/>
          </w:r>
          <w:r>
            <w:rPr>
              <w:color w:val="000000"/>
            </w:rPr>
            <w:t>6</w:t>
          </w:r>
          <w:r>
            <w:fldChar w:fldCharType="end"/>
          </w:r>
        </w:p>
        <w:p w:rsidR="00563466" w:rsidRDefault="00FB1A38">
          <w:pPr>
            <w:tabs>
              <w:tab w:val="right" w:pos="9030"/>
            </w:tabs>
            <w:spacing w:before="60" w:after="80" w:line="240" w:lineRule="auto"/>
            <w:ind w:left="360"/>
            <w:rPr>
              <w:color w:val="000000"/>
            </w:rPr>
          </w:pPr>
          <w:hyperlink w:anchor="_ix9eeamintk6">
            <w:r>
              <w:rPr>
                <w:color w:val="000000"/>
              </w:rPr>
              <w:t>Suppression</w:t>
            </w:r>
          </w:hyperlink>
          <w:r>
            <w:rPr>
              <w:color w:val="000000"/>
            </w:rPr>
            <w:tab/>
          </w:r>
          <w:r>
            <w:fldChar w:fldCharType="begin"/>
          </w:r>
          <w:r>
            <w:instrText xml:space="preserve"> PAGEREF _ix9eeamintk6 \h </w:instrText>
          </w:r>
          <w:r>
            <w:fldChar w:fldCharType="separate"/>
          </w:r>
          <w:r>
            <w:rPr>
              <w:color w:val="000000"/>
            </w:rPr>
            <w:t>8</w:t>
          </w:r>
          <w:r>
            <w:fldChar w:fldCharType="end"/>
          </w:r>
          <w:r>
            <w:fldChar w:fldCharType="end"/>
          </w:r>
        </w:p>
      </w:sdtContent>
    </w:sdt>
    <w:p w:rsidR="00563466" w:rsidRDefault="00563466">
      <w:pPr>
        <w:rPr>
          <w:sz w:val="24"/>
          <w:szCs w:val="24"/>
        </w:rPr>
      </w:pPr>
    </w:p>
    <w:p w:rsidR="00563466" w:rsidRDefault="00FB1A38">
      <w:pPr>
        <w:rPr>
          <w:sz w:val="24"/>
          <w:szCs w:val="24"/>
        </w:rPr>
      </w:pPr>
      <w:r>
        <w:br w:type="page"/>
      </w:r>
    </w:p>
    <w:p w:rsidR="00563466" w:rsidRDefault="00FB1A38">
      <w:pPr>
        <w:pStyle w:val="Titre1"/>
        <w:rPr>
          <w:sz w:val="36"/>
          <w:szCs w:val="36"/>
          <w:u w:val="single"/>
        </w:rPr>
      </w:pPr>
      <w:bookmarkStart w:id="0" w:name="_gxjpyf8148lu" w:colFirst="0" w:colLast="0"/>
      <w:bookmarkEnd w:id="0"/>
      <w:r>
        <w:rPr>
          <w:sz w:val="36"/>
          <w:szCs w:val="36"/>
          <w:u w:val="single"/>
        </w:rPr>
        <w:lastRenderedPageBreak/>
        <w:t>Page d’accueil</w:t>
      </w:r>
    </w:p>
    <w:p w:rsidR="00563466" w:rsidRDefault="00FB1A38">
      <w:r>
        <w:rPr>
          <w:noProof/>
          <w:lang w:val="fr-FR"/>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5734050" cy="2070100"/>
            <wp:effectExtent l="0" t="0" r="0" b="0"/>
            <wp:wrapTopAndBottom distT="114300" distB="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2070100"/>
                    </a:xfrm>
                    <a:prstGeom prst="rect">
                      <a:avLst/>
                    </a:prstGeom>
                    <a:ln/>
                  </pic:spPr>
                </pic:pic>
              </a:graphicData>
            </a:graphic>
          </wp:anchor>
        </w:drawing>
      </w:r>
    </w:p>
    <w:p w:rsidR="00563466" w:rsidRDefault="00FB1A38">
      <w:pPr>
        <w:ind w:firstLine="720"/>
      </w:pPr>
      <w:r>
        <w:t>Sur cette page d’accueil vous pouvez retrouver la totalité des onglets disponible soit en menu déroulant dans l’entête de la page ou en forme de bouton dans les encadrés, un encadré pour les utilisateurs et un autre pour les administrateurs de l’applicatio</w:t>
      </w:r>
      <w:r>
        <w:t>n ( le bouton “Liste des administrateurs” n’est visible que pour le/les super administrateur ).</w:t>
      </w:r>
    </w:p>
    <w:p w:rsidR="00563466" w:rsidRDefault="00563466">
      <w:pPr>
        <w:ind w:firstLine="720"/>
      </w:pPr>
    </w:p>
    <w:p w:rsidR="00563466" w:rsidRDefault="00FB1A38">
      <w:pPr>
        <w:pStyle w:val="Titre1"/>
        <w:rPr>
          <w:u w:val="single"/>
        </w:rPr>
      </w:pPr>
      <w:bookmarkStart w:id="1" w:name="_8jo68g5wqjxi" w:colFirst="0" w:colLast="0"/>
      <w:bookmarkEnd w:id="1"/>
      <w:r>
        <w:rPr>
          <w:u w:val="single"/>
        </w:rPr>
        <w:t>Module de recherche</w:t>
      </w:r>
    </w:p>
    <w:p w:rsidR="00563466" w:rsidRDefault="00563466"/>
    <w:p w:rsidR="00563466" w:rsidRDefault="00FB1A38">
      <w:r>
        <w:tab/>
        <w:t>Le module de recherche fonctionne sur le nom d’une application, la description d’une requête et son titre.</w:t>
      </w:r>
      <w:r>
        <w:rPr>
          <w:noProof/>
          <w:lang w:val="fr-FR"/>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209550</wp:posOffset>
            </wp:positionV>
            <wp:extent cx="5734050" cy="1447800"/>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1447800"/>
                    </a:xfrm>
                    <a:prstGeom prst="rect">
                      <a:avLst/>
                    </a:prstGeom>
                    <a:ln/>
                  </pic:spPr>
                </pic:pic>
              </a:graphicData>
            </a:graphic>
          </wp:anchor>
        </w:drawing>
      </w:r>
    </w:p>
    <w:p w:rsidR="00563466" w:rsidRDefault="00563466"/>
    <w:p w:rsidR="00563466" w:rsidRDefault="00FB1A38">
      <w:pPr>
        <w:pStyle w:val="Titre1"/>
        <w:rPr>
          <w:u w:val="single"/>
        </w:rPr>
      </w:pPr>
      <w:bookmarkStart w:id="2" w:name="_ithsulgk6x94" w:colFirst="0" w:colLast="0"/>
      <w:bookmarkEnd w:id="2"/>
      <w:r>
        <w:br w:type="page"/>
      </w:r>
    </w:p>
    <w:p w:rsidR="00563466" w:rsidRDefault="00FB1A38">
      <w:pPr>
        <w:pStyle w:val="Titre1"/>
      </w:pPr>
      <w:bookmarkStart w:id="3" w:name="_dkfoyw4p7z6h" w:colFirst="0" w:colLast="0"/>
      <w:bookmarkEnd w:id="3"/>
      <w:r>
        <w:rPr>
          <w:u w:val="single"/>
        </w:rPr>
        <w:lastRenderedPageBreak/>
        <w:t>Listes et catalogue</w:t>
      </w:r>
    </w:p>
    <w:p w:rsidR="00563466" w:rsidRDefault="00FB1A38">
      <w:pPr>
        <w:pStyle w:val="Titre2"/>
        <w:ind w:firstLine="720"/>
        <w:rPr>
          <w:u w:val="single"/>
        </w:rPr>
      </w:pPr>
      <w:bookmarkStart w:id="4" w:name="_vyy5qav1e5rz" w:colFirst="0" w:colLast="0"/>
      <w:bookmarkEnd w:id="4"/>
      <w:r>
        <w:rPr>
          <w:u w:val="single"/>
        </w:rPr>
        <w:t>Catalogue</w:t>
      </w:r>
    </w:p>
    <w:p w:rsidR="00563466" w:rsidRDefault="00563466"/>
    <w:p w:rsidR="00563466" w:rsidRDefault="00FB1A38">
      <w:r>
        <w:tab/>
        <w:t xml:space="preserve">L’affichage des requêtes s’effectue selon votre structure ( ex: GEC … ) et selon la permission attribué. </w:t>
      </w:r>
      <w:r>
        <w:rPr>
          <w:noProof/>
          <w:lang w:val="fr-FR"/>
        </w:rPr>
        <w:drawing>
          <wp:anchor distT="114300" distB="114300" distL="114300" distR="114300" simplePos="0" relativeHeight="251660288" behindDoc="0" locked="0" layoutInCell="1" hidden="0" allowOverlap="1">
            <wp:simplePos x="0" y="0"/>
            <wp:positionH relativeFrom="column">
              <wp:posOffset>661988</wp:posOffset>
            </wp:positionH>
            <wp:positionV relativeFrom="paragraph">
              <wp:posOffset>533400</wp:posOffset>
            </wp:positionV>
            <wp:extent cx="4348163" cy="2022401"/>
            <wp:effectExtent l="0" t="0" r="0" b="0"/>
            <wp:wrapTopAndBottom distT="114300" distB="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348163" cy="2022401"/>
                    </a:xfrm>
                    <a:prstGeom prst="rect">
                      <a:avLst/>
                    </a:prstGeom>
                    <a:ln/>
                  </pic:spPr>
                </pic:pic>
              </a:graphicData>
            </a:graphic>
          </wp:anchor>
        </w:drawing>
      </w:r>
    </w:p>
    <w:p w:rsidR="00563466" w:rsidRDefault="00563466"/>
    <w:p w:rsidR="00563466" w:rsidRDefault="00FB1A38">
      <w:r>
        <w:tab/>
        <w:t>Les requêtes sont déroulable afin d’en afficher le contenue de la façon suivant.</w:t>
      </w:r>
      <w:r>
        <w:rPr>
          <w:noProof/>
          <w:lang w:val="fr-FR"/>
        </w:rPr>
        <w:drawing>
          <wp:anchor distT="114300" distB="114300" distL="114300" distR="114300" simplePos="0" relativeHeight="251661312" behindDoc="0" locked="0" layoutInCell="1" hidden="0" allowOverlap="1">
            <wp:simplePos x="0" y="0"/>
            <wp:positionH relativeFrom="column">
              <wp:posOffset>171450</wp:posOffset>
            </wp:positionH>
            <wp:positionV relativeFrom="paragraph">
              <wp:posOffset>447675</wp:posOffset>
            </wp:positionV>
            <wp:extent cx="5336701" cy="4157663"/>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336701" cy="4157663"/>
                    </a:xfrm>
                    <a:prstGeom prst="rect">
                      <a:avLst/>
                    </a:prstGeom>
                    <a:ln/>
                  </pic:spPr>
                </pic:pic>
              </a:graphicData>
            </a:graphic>
          </wp:anchor>
        </w:drawing>
      </w:r>
    </w:p>
    <w:p w:rsidR="00563466" w:rsidRDefault="00FB1A38">
      <w:r>
        <w:lastRenderedPageBreak/>
        <w:tab/>
        <w:t>Si vous possédez les permissions de modification les</w:t>
      </w:r>
      <w:r>
        <w:t xml:space="preserve"> boutons “modifier” et “supprimer” apparaîtront, le bouton “exécuté” déroule les champs nécessaire pour permettre l’exécution de la requête ci-dessus.</w:t>
      </w:r>
    </w:p>
    <w:p w:rsidR="00563466" w:rsidRDefault="00FB1A38">
      <w:r>
        <w:rPr>
          <w:noProof/>
          <w:lang w:val="fr-FR"/>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209550</wp:posOffset>
            </wp:positionV>
            <wp:extent cx="5734050" cy="749300"/>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749300"/>
                    </a:xfrm>
                    <a:prstGeom prst="rect">
                      <a:avLst/>
                    </a:prstGeom>
                    <a:ln/>
                  </pic:spPr>
                </pic:pic>
              </a:graphicData>
            </a:graphic>
          </wp:anchor>
        </w:drawing>
      </w:r>
    </w:p>
    <w:p w:rsidR="00563466" w:rsidRDefault="00FB1A38">
      <w:r>
        <w:tab/>
        <w:t>Vous pouvez donc choisir un type de fichier et l’utilisateur de la base de donnée adéquat pour effectu</w:t>
      </w:r>
      <w:r>
        <w:t xml:space="preserve">er la requête. </w:t>
      </w:r>
    </w:p>
    <w:p w:rsidR="00563466" w:rsidRDefault="00FB1A38">
      <w:pPr>
        <w:ind w:firstLine="720"/>
      </w:pPr>
      <w:r>
        <w:t>Une fois cela fait vous cliquerez sur le bouton avec avec le logo pour lancer le processus de création de fichier, la barre de chargement une fois complètement rempli il vous faudra attendre quelques secondes pour que le bouton “Téléchargé”</w:t>
      </w:r>
      <w:r>
        <w:t xml:space="preserve"> soit cliquable et ainsi télécharger votre fichier, Exemple ci-dessous.</w:t>
      </w:r>
    </w:p>
    <w:p w:rsidR="00563466" w:rsidRDefault="00FB1A38">
      <w:pPr>
        <w:ind w:firstLine="720"/>
      </w:pPr>
      <w:r>
        <w:rPr>
          <w:noProof/>
          <w:lang w:val="fr-FR"/>
        </w:rPr>
        <w:drawing>
          <wp:anchor distT="114300" distB="114300" distL="114300" distR="114300" simplePos="0" relativeHeight="251663360" behindDoc="0" locked="0" layoutInCell="1" hidden="0" allowOverlap="1">
            <wp:simplePos x="0" y="0"/>
            <wp:positionH relativeFrom="column">
              <wp:posOffset>1</wp:posOffset>
            </wp:positionH>
            <wp:positionV relativeFrom="paragraph">
              <wp:posOffset>114300</wp:posOffset>
            </wp:positionV>
            <wp:extent cx="5734050" cy="622300"/>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622300"/>
                    </a:xfrm>
                    <a:prstGeom prst="rect">
                      <a:avLst/>
                    </a:prstGeom>
                    <a:ln/>
                  </pic:spPr>
                </pic:pic>
              </a:graphicData>
            </a:graphic>
          </wp:anchor>
        </w:drawing>
      </w:r>
    </w:p>
    <w:p w:rsidR="00563466" w:rsidRDefault="00FB1A38">
      <w:pPr>
        <w:ind w:firstLine="720"/>
      </w:pPr>
      <w:r>
        <w:t>Un indicateur dans le bouton “Téléchargé” apparaît pendant le processus.</w:t>
      </w:r>
    </w:p>
    <w:p w:rsidR="00563466" w:rsidRDefault="00FB1A38">
      <w:pPr>
        <w:ind w:firstLine="720"/>
      </w:pPr>
      <w:r>
        <w:rPr>
          <w:noProof/>
          <w:lang w:val="fr-FR"/>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200025</wp:posOffset>
            </wp:positionV>
            <wp:extent cx="5734050" cy="660400"/>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660400"/>
                    </a:xfrm>
                    <a:prstGeom prst="rect">
                      <a:avLst/>
                    </a:prstGeom>
                    <a:ln/>
                  </pic:spPr>
                </pic:pic>
              </a:graphicData>
            </a:graphic>
          </wp:anchor>
        </w:drawing>
      </w:r>
    </w:p>
    <w:p w:rsidR="00563466" w:rsidRDefault="00FB1A38">
      <w:r>
        <w:tab/>
        <w:t>Une fois le processus terminé vous pouvez récupérer votre fichier.</w:t>
      </w:r>
    </w:p>
    <w:p w:rsidR="00563466" w:rsidRDefault="00563466"/>
    <w:p w:rsidR="00563466" w:rsidRDefault="00563466"/>
    <w:p w:rsidR="00563466" w:rsidRDefault="00FB1A38">
      <w:pPr>
        <w:pStyle w:val="Titre2"/>
        <w:ind w:firstLine="720"/>
        <w:rPr>
          <w:u w:val="single"/>
        </w:rPr>
      </w:pPr>
      <w:bookmarkStart w:id="5" w:name="_qeccnewjtugf" w:colFirst="0" w:colLast="0"/>
      <w:bookmarkEnd w:id="5"/>
      <w:r>
        <w:br w:type="page"/>
      </w:r>
    </w:p>
    <w:p w:rsidR="00563466" w:rsidRDefault="00FB1A38">
      <w:pPr>
        <w:pStyle w:val="Titre2"/>
        <w:ind w:firstLine="720"/>
        <w:rPr>
          <w:u w:val="single"/>
        </w:rPr>
      </w:pPr>
      <w:bookmarkStart w:id="6" w:name="_pu4uhhunsk2r" w:colFirst="0" w:colLast="0"/>
      <w:bookmarkEnd w:id="6"/>
      <w:r>
        <w:rPr>
          <w:u w:val="single"/>
        </w:rPr>
        <w:lastRenderedPageBreak/>
        <w:t>Listes</w:t>
      </w:r>
    </w:p>
    <w:p w:rsidR="00563466" w:rsidRDefault="00563466"/>
    <w:p w:rsidR="00563466" w:rsidRDefault="00FB1A38">
      <w:r>
        <w:tab/>
        <w:t>Les listes ne sont visible</w:t>
      </w:r>
      <w:r>
        <w:t xml:space="preserve"> que pour les administrateurs mais elles se profilent de la même manière que pour le catalogue.</w:t>
      </w:r>
    </w:p>
    <w:p w:rsidR="00563466" w:rsidRDefault="00FB1A38">
      <w:r>
        <w:tab/>
        <w:t>Pour l’exemple je vais utiliser la page “Liste des serveurs”.</w:t>
      </w:r>
    </w:p>
    <w:p w:rsidR="00563466" w:rsidRDefault="00FB1A38">
      <w:r>
        <w:rPr>
          <w:noProof/>
          <w:lang w:val="fr-FR"/>
        </w:rPr>
        <w:drawing>
          <wp:anchor distT="114300" distB="114300" distL="114300" distR="114300" simplePos="0" relativeHeight="251665408" behindDoc="0" locked="0" layoutInCell="1" hidden="0" allowOverlap="1">
            <wp:simplePos x="0" y="0"/>
            <wp:positionH relativeFrom="column">
              <wp:posOffset>19051</wp:posOffset>
            </wp:positionH>
            <wp:positionV relativeFrom="paragraph">
              <wp:posOffset>209550</wp:posOffset>
            </wp:positionV>
            <wp:extent cx="5734050" cy="3048000"/>
            <wp:effectExtent l="0" t="0" r="0" b="0"/>
            <wp:wrapTopAndBottom distT="114300" distB="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4050" cy="3048000"/>
                    </a:xfrm>
                    <a:prstGeom prst="rect">
                      <a:avLst/>
                    </a:prstGeom>
                    <a:ln/>
                  </pic:spPr>
                </pic:pic>
              </a:graphicData>
            </a:graphic>
          </wp:anchor>
        </w:drawing>
      </w:r>
    </w:p>
    <w:p w:rsidR="00563466" w:rsidRDefault="00FB1A38">
      <w:r>
        <w:tab/>
        <w:t>Comme le catalogue il y a les boutons “Modifier” et “Supprimer” ainsi que les informations rel</w:t>
      </w:r>
      <w:r>
        <w:t>atives au serveur.</w:t>
      </w:r>
      <w:r>
        <w:br w:type="page"/>
      </w:r>
    </w:p>
    <w:p w:rsidR="00563466" w:rsidRDefault="00FB1A38">
      <w:pPr>
        <w:pStyle w:val="Titre1"/>
        <w:rPr>
          <w:u w:val="single"/>
        </w:rPr>
      </w:pPr>
      <w:bookmarkStart w:id="7" w:name="_35sdyg9w4rrv" w:colFirst="0" w:colLast="0"/>
      <w:bookmarkEnd w:id="7"/>
      <w:r>
        <w:rPr>
          <w:u w:val="single"/>
        </w:rPr>
        <w:lastRenderedPageBreak/>
        <w:t>Modification et suppression</w:t>
      </w:r>
    </w:p>
    <w:p w:rsidR="00563466" w:rsidRDefault="00563466"/>
    <w:p w:rsidR="00563466" w:rsidRDefault="00FB1A38">
      <w:pPr>
        <w:pStyle w:val="Titre2"/>
        <w:rPr>
          <w:u w:val="single"/>
        </w:rPr>
      </w:pPr>
      <w:bookmarkStart w:id="8" w:name="_tgex2afxeplr" w:colFirst="0" w:colLast="0"/>
      <w:bookmarkEnd w:id="8"/>
      <w:r>
        <w:tab/>
      </w:r>
      <w:r>
        <w:rPr>
          <w:u w:val="single"/>
        </w:rPr>
        <w:t>Modification</w:t>
      </w:r>
    </w:p>
    <w:p w:rsidR="00563466" w:rsidRDefault="00FB1A38">
      <w:r>
        <w:rPr>
          <w:noProof/>
          <w:lang w:val="fr-FR"/>
        </w:rPr>
        <w:drawing>
          <wp:anchor distT="114300" distB="114300" distL="114300" distR="114300" simplePos="0" relativeHeight="251666432" behindDoc="0" locked="0" layoutInCell="1" hidden="0" allowOverlap="1">
            <wp:simplePos x="0" y="0"/>
            <wp:positionH relativeFrom="column">
              <wp:posOffset>19051</wp:posOffset>
            </wp:positionH>
            <wp:positionV relativeFrom="paragraph">
              <wp:posOffset>209550</wp:posOffset>
            </wp:positionV>
            <wp:extent cx="5734050" cy="2540000"/>
            <wp:effectExtent l="0" t="0" r="0" b="0"/>
            <wp:wrapTopAndBottom distT="114300" distB="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2540000"/>
                    </a:xfrm>
                    <a:prstGeom prst="rect">
                      <a:avLst/>
                    </a:prstGeom>
                    <a:ln/>
                  </pic:spPr>
                </pic:pic>
              </a:graphicData>
            </a:graphic>
          </wp:anchor>
        </w:drawing>
      </w:r>
    </w:p>
    <w:p w:rsidR="00563466" w:rsidRDefault="00563466"/>
    <w:p w:rsidR="00563466" w:rsidRDefault="00FB1A38">
      <w:r>
        <w:tab/>
        <w:t>Quand vous cliquez sur le bouton “Modifier” vous arriverez sur cette page.</w:t>
      </w:r>
    </w:p>
    <w:p w:rsidR="00563466" w:rsidRDefault="00FB1A38">
      <w:r>
        <w:rPr>
          <w:noProof/>
          <w:lang w:val="fr-FR"/>
        </w:rPr>
        <w:drawing>
          <wp:anchor distT="114300" distB="114300" distL="114300" distR="114300" simplePos="0" relativeHeight="251667456" behindDoc="0" locked="0" layoutInCell="1" hidden="0" allowOverlap="1">
            <wp:simplePos x="0" y="0"/>
            <wp:positionH relativeFrom="column">
              <wp:posOffset>19051</wp:posOffset>
            </wp:positionH>
            <wp:positionV relativeFrom="paragraph">
              <wp:posOffset>209550</wp:posOffset>
            </wp:positionV>
            <wp:extent cx="5734050" cy="3048000"/>
            <wp:effectExtent l="0" t="0" r="0" b="0"/>
            <wp:wrapTopAndBottom distT="114300" distB="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4050" cy="3048000"/>
                    </a:xfrm>
                    <a:prstGeom prst="rect">
                      <a:avLst/>
                    </a:prstGeom>
                    <a:ln/>
                  </pic:spPr>
                </pic:pic>
              </a:graphicData>
            </a:graphic>
          </wp:anchor>
        </w:drawing>
      </w:r>
    </w:p>
    <w:p w:rsidR="00563466" w:rsidRDefault="00FB1A38">
      <w:r>
        <w:tab/>
      </w:r>
    </w:p>
    <w:p w:rsidR="00563466" w:rsidRDefault="00FB1A38">
      <w:pPr>
        <w:ind w:firstLine="720"/>
      </w:pPr>
      <w:r>
        <w:t>Depuis cette page vous pouvez donc modifier le titre, la requête, la description et l’application à utiliser.</w:t>
      </w:r>
    </w:p>
    <w:p w:rsidR="00563466" w:rsidRPr="00583381" w:rsidRDefault="00FB1A38" w:rsidP="00583381">
      <w:r>
        <w:lastRenderedPageBreak/>
        <w:tab/>
        <w:t>Une fois avoir cliqué sur le bouton “Modifier” vous serez redi</w:t>
      </w:r>
      <w:bookmarkStart w:id="9" w:name="_GoBack"/>
      <w:bookmarkEnd w:id="9"/>
      <w:r>
        <w:t>riger vers la page du catalogue avec un message de succès/erreur, exemple ci-dessous.</w:t>
      </w:r>
      <w:r>
        <w:rPr>
          <w:noProof/>
          <w:lang w:val="fr-FR"/>
        </w:rPr>
        <w:drawing>
          <wp:anchor distT="114300" distB="114300" distL="114300" distR="114300" simplePos="0" relativeHeight="251668480" behindDoc="0" locked="0" layoutInCell="1" hidden="0" allowOverlap="1">
            <wp:simplePos x="0" y="0"/>
            <wp:positionH relativeFrom="column">
              <wp:posOffset>28576</wp:posOffset>
            </wp:positionH>
            <wp:positionV relativeFrom="paragraph">
              <wp:posOffset>266700</wp:posOffset>
            </wp:positionV>
            <wp:extent cx="5676900" cy="4591050"/>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76900" cy="4591050"/>
                    </a:xfrm>
                    <a:prstGeom prst="rect">
                      <a:avLst/>
                    </a:prstGeom>
                    <a:ln/>
                  </pic:spPr>
                </pic:pic>
              </a:graphicData>
            </a:graphic>
          </wp:anchor>
        </w:drawing>
      </w:r>
      <w:bookmarkStart w:id="10" w:name="_kzmowarjbpmd" w:colFirst="0" w:colLast="0"/>
      <w:bookmarkEnd w:id="10"/>
    </w:p>
    <w:p w:rsidR="00563466" w:rsidRDefault="00FB1A38">
      <w:pPr>
        <w:pStyle w:val="Titre2"/>
        <w:ind w:firstLine="720"/>
        <w:rPr>
          <w:u w:val="single"/>
        </w:rPr>
      </w:pPr>
      <w:bookmarkStart w:id="11" w:name="_ix9eeamintk6" w:colFirst="0" w:colLast="0"/>
      <w:bookmarkEnd w:id="11"/>
      <w:r>
        <w:rPr>
          <w:u w:val="single"/>
        </w:rPr>
        <w:lastRenderedPageBreak/>
        <w:t>S</w:t>
      </w:r>
      <w:r>
        <w:rPr>
          <w:u w:val="single"/>
        </w:rPr>
        <w:t>uppression</w:t>
      </w:r>
    </w:p>
    <w:p w:rsidR="00563466" w:rsidRDefault="00FB1A38">
      <w:r>
        <w:rPr>
          <w:noProof/>
          <w:lang w:val="fr-FR"/>
        </w:rPr>
        <w:drawing>
          <wp:anchor distT="114300" distB="114300" distL="114300" distR="114300" simplePos="0" relativeHeight="251669504" behindDoc="0" locked="0" layoutInCell="1" hidden="0" allowOverlap="1">
            <wp:simplePos x="0" y="0"/>
            <wp:positionH relativeFrom="column">
              <wp:posOffset>1</wp:posOffset>
            </wp:positionH>
            <wp:positionV relativeFrom="paragraph">
              <wp:posOffset>266700</wp:posOffset>
            </wp:positionV>
            <wp:extent cx="5734050" cy="2540000"/>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2540000"/>
                    </a:xfrm>
                    <a:prstGeom prst="rect">
                      <a:avLst/>
                    </a:prstGeom>
                    <a:ln/>
                  </pic:spPr>
                </pic:pic>
              </a:graphicData>
            </a:graphic>
          </wp:anchor>
        </w:drawing>
      </w:r>
    </w:p>
    <w:p w:rsidR="00563466" w:rsidRDefault="00FB1A38">
      <w:r>
        <w:tab/>
      </w:r>
      <w:r>
        <w:t>Quand vous cliquez sur le bouton “Supprimer” la requête est automatiquement supprimé et n’est pas récupérable.</w:t>
      </w:r>
    </w:p>
    <w:p w:rsidR="00563466" w:rsidRDefault="00563466"/>
    <w:p w:rsidR="00563466" w:rsidRDefault="00563466"/>
    <w:sectPr w:rsidR="00563466">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A38" w:rsidRDefault="00FB1A38">
      <w:pPr>
        <w:spacing w:line="240" w:lineRule="auto"/>
      </w:pPr>
      <w:r>
        <w:separator/>
      </w:r>
    </w:p>
  </w:endnote>
  <w:endnote w:type="continuationSeparator" w:id="0">
    <w:p w:rsidR="00FB1A38" w:rsidRDefault="00FB1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66" w:rsidRDefault="00FB1A38">
    <w:pPr>
      <w:jc w:val="center"/>
    </w:pPr>
    <w:r>
      <w:fldChar w:fldCharType="begin"/>
    </w:r>
    <w:r>
      <w:instrText>PAGE</w:instrText>
    </w:r>
    <w:r w:rsidR="00583381">
      <w:fldChar w:fldCharType="separate"/>
    </w:r>
    <w:r w:rsidR="00583381">
      <w:rPr>
        <w:noProof/>
      </w:rPr>
      <w:t>3</w:t>
    </w:r>
    <w:r>
      <w:fldChar w:fldCharType="end"/>
    </w:r>
    <w:r>
      <w:t>/</w:t>
    </w:r>
    <w:r>
      <w:fldChar w:fldCharType="begin"/>
    </w:r>
    <w:r>
      <w:instrText>NUMPAGES</w:instrText>
    </w:r>
    <w:r w:rsidR="00583381">
      <w:fldChar w:fldCharType="separate"/>
    </w:r>
    <w:r w:rsidR="00583381">
      <w:rPr>
        <w:noProof/>
      </w:rPr>
      <w:t>8</w:t>
    </w:r>
    <w:r>
      <w:fldChar w:fldCharType="end"/>
    </w:r>
    <w:r>
      <w:rPr>
        <w:noProof/>
        <w:lang w:val="fr-FR"/>
      </w:rPr>
      <w:drawing>
        <wp:anchor distT="114300" distB="114300" distL="114300" distR="114300" simplePos="0" relativeHeight="251658240" behindDoc="0" locked="0" layoutInCell="1" hidden="0" allowOverlap="1">
          <wp:simplePos x="0" y="0"/>
          <wp:positionH relativeFrom="column">
            <wp:posOffset>-28574</wp:posOffset>
          </wp:positionH>
          <wp:positionV relativeFrom="paragraph">
            <wp:posOffset>2447925</wp:posOffset>
          </wp:positionV>
          <wp:extent cx="5734050" cy="2540000"/>
          <wp:effectExtent l="0" t="0" r="0" b="0"/>
          <wp:wrapTopAndBottom distT="114300" distB="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734050" cy="2540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A38" w:rsidRDefault="00FB1A38">
      <w:pPr>
        <w:spacing w:line="240" w:lineRule="auto"/>
      </w:pPr>
      <w:r>
        <w:separator/>
      </w:r>
    </w:p>
  </w:footnote>
  <w:footnote w:type="continuationSeparator" w:id="0">
    <w:p w:rsidR="00FB1A38" w:rsidRDefault="00FB1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66" w:rsidRDefault="00FB1A38">
    <w:pPr>
      <w:rPr>
        <w:sz w:val="20"/>
        <w:szCs w:val="20"/>
      </w:rPr>
    </w:pPr>
    <w:r>
      <w:rPr>
        <w:sz w:val="20"/>
        <w:szCs w:val="20"/>
      </w:rPr>
      <w:t>Théo Thierry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66"/>
    <w:rsid w:val="00563466"/>
    <w:rsid w:val="00583381"/>
    <w:rsid w:val="00FB1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6E6A"/>
  <w15:docId w15:val="{6FD021CF-B5C5-4369-AB82-1D22CFF6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478</Words>
  <Characters>2635</Characters>
  <Application>Microsoft Office Word</Application>
  <DocSecurity>0</DocSecurity>
  <Lines>21</Lines>
  <Paragraphs>6</Paragraphs>
  <ScaleCrop>false</ScaleCrop>
  <Company>Rectorat de Rouen</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theo</dc:creator>
  <cp:lastModifiedBy>theo</cp:lastModifiedBy>
  <cp:revision>2</cp:revision>
  <dcterms:created xsi:type="dcterms:W3CDTF">2020-02-21T09:40:00Z</dcterms:created>
  <dcterms:modified xsi:type="dcterms:W3CDTF">2020-02-21T09:40:00Z</dcterms:modified>
</cp:coreProperties>
</file>