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B9DCD" w14:textId="514F7C7D" w:rsidR="00225024" w:rsidRDefault="00225024"/>
    <w:p w14:paraId="71679EC6" w14:textId="2F430A31" w:rsidR="00D872E4" w:rsidRDefault="00D872E4"/>
    <w:p w14:paraId="39EAC1CF" w14:textId="7E19EB07" w:rsidR="00D872E4" w:rsidRDefault="00D872E4"/>
    <w:p w14:paraId="435A5AA9" w14:textId="7C54ED9E" w:rsidR="00D872E4" w:rsidRDefault="00D872E4"/>
    <w:p w14:paraId="612CB9A3" w14:textId="0BDA8A25" w:rsidR="00D872E4" w:rsidRDefault="00D872E4"/>
    <w:p w14:paraId="59F25E71" w14:textId="421E0D50" w:rsidR="00D872E4" w:rsidRDefault="00D872E4"/>
    <w:p w14:paraId="15F17DFF" w14:textId="6C7B617F" w:rsidR="00D872E4" w:rsidRDefault="00D872E4"/>
    <w:p w14:paraId="54583860" w14:textId="5777A2CD" w:rsidR="00D872E4" w:rsidRDefault="00D872E4"/>
    <w:p w14:paraId="23AD69D7" w14:textId="4EC22F00" w:rsidR="00D872E4" w:rsidRDefault="00D872E4"/>
    <w:p w14:paraId="0A92014C" w14:textId="1E488279" w:rsidR="00D872E4" w:rsidRDefault="00D872E4"/>
    <w:p w14:paraId="5EC228D5" w14:textId="59A55B27" w:rsidR="00D872E4" w:rsidRDefault="00D872E4"/>
    <w:p w14:paraId="37A6D6F6" w14:textId="16917582" w:rsidR="00D872E4" w:rsidRDefault="00D872E4"/>
    <w:p w14:paraId="6555C368" w14:textId="26365C0D" w:rsidR="00D872E4" w:rsidRDefault="00D872E4"/>
    <w:p w14:paraId="0E762E73" w14:textId="66E0AF71" w:rsidR="00D872E4" w:rsidRDefault="00D872E4"/>
    <w:p w14:paraId="54B76EB2" w14:textId="1C1E8B0B" w:rsidR="00D872E4" w:rsidRDefault="00D872E4"/>
    <w:p w14:paraId="5AC8D972" w14:textId="664AC9F2" w:rsidR="00D872E4" w:rsidRDefault="00D872E4"/>
    <w:p w14:paraId="5E323974" w14:textId="47D31099" w:rsidR="00D872E4" w:rsidRDefault="00D872E4"/>
    <w:p w14:paraId="0730A849" w14:textId="70B49ECE" w:rsidR="00D872E4" w:rsidRDefault="00D872E4"/>
    <w:p w14:paraId="5C3D3E12" w14:textId="34830E7C" w:rsidR="00D872E4" w:rsidRDefault="00D872E4"/>
    <w:p w14:paraId="22CF6BA3" w14:textId="0A6115B9" w:rsidR="00D872E4" w:rsidRDefault="00D872E4"/>
    <w:p w14:paraId="498B14F3" w14:textId="77AF97B3" w:rsidR="00D872E4" w:rsidRDefault="00D872E4"/>
    <w:p w14:paraId="265B9DAC" w14:textId="23BC9BD7" w:rsidR="00D872E4" w:rsidRDefault="00D872E4"/>
    <w:p w14:paraId="15B33E1B" w14:textId="186251BA" w:rsidR="00D872E4" w:rsidRDefault="00D872E4"/>
    <w:p w14:paraId="0EE5FDBA" w14:textId="2843820B" w:rsidR="00D872E4" w:rsidRDefault="00D872E4"/>
    <w:p w14:paraId="40E09FAF" w14:textId="045AE58D" w:rsidR="00D872E4" w:rsidRDefault="00D872E4"/>
    <w:p w14:paraId="2E25180F" w14:textId="6018B603" w:rsidR="00D872E4" w:rsidRDefault="00D872E4"/>
    <w:p w14:paraId="2F0B84A1" w14:textId="67EBF1C6" w:rsidR="00D872E4" w:rsidRDefault="00D872E4"/>
    <w:p w14:paraId="61A7183D" w14:textId="6259B7CC" w:rsidR="00D872E4" w:rsidRDefault="00D872E4"/>
    <w:p w14:paraId="49A7B8C2" w14:textId="4267D1F4" w:rsidR="00D872E4" w:rsidRDefault="00D872E4"/>
    <w:p w14:paraId="249A316C" w14:textId="77777777" w:rsidR="00D872E4" w:rsidRDefault="00D872E4" w:rsidP="00D872E4">
      <w:pPr>
        <w:pStyle w:val="ListParagraph"/>
        <w:numPr>
          <w:ilvl w:val="0"/>
          <w:numId w:val="1"/>
        </w:numPr>
      </w:pPr>
      <w:r>
        <w:lastRenderedPageBreak/>
        <w:t>DESIGN AND IMPLEMENTATION OF AN ONLINE HYPERMARKET COMMERCIAL CENTER.</w:t>
      </w:r>
    </w:p>
    <w:p w14:paraId="4355AE71" w14:textId="77777777" w:rsidR="00E04E36" w:rsidRDefault="00D872E4" w:rsidP="00D872E4">
      <w:pPr>
        <w:pStyle w:val="ListParagraph"/>
        <w:numPr>
          <w:ilvl w:val="0"/>
          <w:numId w:val="1"/>
        </w:numPr>
      </w:pPr>
      <w:r>
        <w:t>CASE STUDIES</w:t>
      </w:r>
      <w:r>
        <w:br/>
        <w:t>To build a highly effective online hypermarket, this project analyzes top industries leaders. Each case study extracts specific, measurable lessons and design principles applicable to this platform</w:t>
      </w:r>
      <w:r>
        <w:br/>
      </w:r>
      <w:r>
        <w:br/>
        <w:t xml:space="preserve">2.1. Ocado’s Customer Fulfilment Centers (CFCs) use swarms of over 1,000 robots on a grid system, coordinated by a proprietary AI air traffic control system. A 50 item Grocery order is picked and packed under 5 minutes, </w:t>
      </w:r>
      <w:proofErr w:type="spellStart"/>
      <w:r>
        <w:t>compard</w:t>
      </w:r>
      <w:proofErr w:type="spellEnd"/>
      <w:r>
        <w:t xml:space="preserve"> to 1-2 hours for a human picker in a conventional </w:t>
      </w:r>
      <w:proofErr w:type="spellStart"/>
      <w:r>
        <w:t>warhouse</w:t>
      </w:r>
      <w:proofErr w:type="spellEnd"/>
      <w:r>
        <w:t>.</w:t>
      </w:r>
      <w:r w:rsidR="00E04E36">
        <w:br/>
      </w:r>
      <w:r w:rsidR="00E04E36">
        <w:br/>
      </w:r>
      <w:r w:rsidR="00E04E36">
        <w:br/>
      </w:r>
    </w:p>
    <w:tbl>
      <w:tblPr>
        <w:tblStyle w:val="TableGrid"/>
        <w:tblW w:w="0" w:type="auto"/>
        <w:tblInd w:w="720" w:type="dxa"/>
        <w:tblLook w:val="04A0" w:firstRow="1" w:lastRow="0" w:firstColumn="1" w:lastColumn="0" w:noHBand="0" w:noVBand="1"/>
      </w:tblPr>
      <w:tblGrid>
        <w:gridCol w:w="4297"/>
        <w:gridCol w:w="4333"/>
      </w:tblGrid>
      <w:tr w:rsidR="00E04E36" w14:paraId="42F40A2A" w14:textId="77777777" w:rsidTr="00E04E36">
        <w:tc>
          <w:tcPr>
            <w:tcW w:w="4675" w:type="dxa"/>
          </w:tcPr>
          <w:p w14:paraId="4F9EFC17" w14:textId="4E8ED53A" w:rsidR="00E04E36" w:rsidRDefault="00E04E36" w:rsidP="00E04E36">
            <w:pPr>
              <w:pStyle w:val="ListParagraph"/>
              <w:ind w:left="0"/>
            </w:pPr>
            <w:r>
              <w:t>LESSON</w:t>
            </w:r>
          </w:p>
        </w:tc>
        <w:tc>
          <w:tcPr>
            <w:tcW w:w="4675" w:type="dxa"/>
          </w:tcPr>
          <w:p w14:paraId="2139D6D9" w14:textId="52D7AA76" w:rsidR="00E04E36" w:rsidRDefault="00E04E36" w:rsidP="00E04E36">
            <w:pPr>
              <w:ind w:left="360"/>
            </w:pPr>
            <w:r>
              <w:t>Application to this project</w:t>
            </w:r>
          </w:p>
        </w:tc>
      </w:tr>
      <w:tr w:rsidR="00E04E36" w14:paraId="5E7AC8E0" w14:textId="77777777" w:rsidTr="00E04E36">
        <w:tc>
          <w:tcPr>
            <w:tcW w:w="4675" w:type="dxa"/>
          </w:tcPr>
          <w:p w14:paraId="2736C41A" w14:textId="26CE2BC0" w:rsidR="00E04E36" w:rsidRDefault="00E04E36" w:rsidP="00E04E36">
            <w:pPr>
              <w:pStyle w:val="ListParagraph"/>
              <w:ind w:left="0"/>
            </w:pPr>
            <w:r>
              <w:t>Robotic automation reduces labor costs</w:t>
            </w:r>
          </w:p>
        </w:tc>
        <w:tc>
          <w:tcPr>
            <w:tcW w:w="4675" w:type="dxa"/>
          </w:tcPr>
          <w:p w14:paraId="7B0DE0EC" w14:textId="78A8B8AB" w:rsidR="00E04E36" w:rsidRDefault="00E04E36" w:rsidP="00E04E36">
            <w:pPr>
              <w:pStyle w:val="ListParagraph"/>
              <w:ind w:left="0"/>
            </w:pPr>
            <w:r>
              <w:t xml:space="preserve">Design warehouse layer for future robot integration via a Frozen-grade warehouse management </w:t>
            </w:r>
            <w:proofErr w:type="gramStart"/>
            <w:r>
              <w:t>system(</w:t>
            </w:r>
            <w:proofErr w:type="gramEnd"/>
            <w:r>
              <w:t>WMS) with robot compatible  API hooks</w:t>
            </w:r>
          </w:p>
        </w:tc>
      </w:tr>
      <w:tr w:rsidR="00E04E36" w14:paraId="2F9298C9" w14:textId="77777777" w:rsidTr="00E04E36">
        <w:tc>
          <w:tcPr>
            <w:tcW w:w="4675" w:type="dxa"/>
          </w:tcPr>
          <w:p w14:paraId="27791F0E" w14:textId="52A234F7" w:rsidR="00E04E36" w:rsidRDefault="00E04E36" w:rsidP="00E04E36">
            <w:pPr>
              <w:pStyle w:val="ListParagraph"/>
              <w:ind w:left="0"/>
            </w:pPr>
            <w:r>
              <w:t xml:space="preserve">First Expire First Out (FEFO) prevents perishable waste </w:t>
            </w:r>
          </w:p>
        </w:tc>
        <w:tc>
          <w:tcPr>
            <w:tcW w:w="4675" w:type="dxa"/>
          </w:tcPr>
          <w:p w14:paraId="6CA92237" w14:textId="5C0A3261" w:rsidR="00E04E36" w:rsidRDefault="00E04E36" w:rsidP="00E04E36">
            <w:r>
              <w:t xml:space="preserve">Implement FEFO inventory </w:t>
            </w:r>
            <w:proofErr w:type="gramStart"/>
            <w:r>
              <w:t>logic  in</w:t>
            </w:r>
            <w:proofErr w:type="gramEnd"/>
            <w:r>
              <w:t xml:space="preserve"> WMS from day one, not as a retrofit</w:t>
            </w:r>
          </w:p>
        </w:tc>
      </w:tr>
      <w:tr w:rsidR="00E04E36" w14:paraId="7654D807" w14:textId="77777777" w:rsidTr="00E04E36">
        <w:tc>
          <w:tcPr>
            <w:tcW w:w="4675" w:type="dxa"/>
          </w:tcPr>
          <w:p w14:paraId="25FC13CA" w14:textId="5FC8E7C2" w:rsidR="00E04E36" w:rsidRDefault="009D6824" w:rsidP="009D6824">
            <w:r>
              <w:t xml:space="preserve">AI-driven routing minimizes travel time </w:t>
            </w:r>
          </w:p>
        </w:tc>
        <w:tc>
          <w:tcPr>
            <w:tcW w:w="4675" w:type="dxa"/>
          </w:tcPr>
          <w:p w14:paraId="528FEBC5" w14:textId="0AF1FB90" w:rsidR="00E04E36" w:rsidRDefault="009D6824" w:rsidP="009D6824">
            <w:r>
              <w:t>Use heuristic-based pick-path optimization in warehouse software even at MVP stage</w:t>
            </w:r>
          </w:p>
        </w:tc>
      </w:tr>
    </w:tbl>
    <w:p w14:paraId="559DB761" w14:textId="77777777" w:rsidR="009D6824" w:rsidRDefault="009D6824" w:rsidP="009D6824">
      <w:pPr>
        <w:pStyle w:val="ListParagraph"/>
      </w:pPr>
      <w:r>
        <w:br/>
      </w:r>
      <w:r>
        <w:br/>
        <w:t xml:space="preserve">2.2. WALMART – </w:t>
      </w:r>
      <w:proofErr w:type="spellStart"/>
      <w:r>
        <w:t>Omnichanel</w:t>
      </w:r>
      <w:proofErr w:type="spellEnd"/>
      <w:r>
        <w:t xml:space="preserve"> UX and Navigation.</w:t>
      </w:r>
      <w:r>
        <w:br/>
      </w:r>
      <w:proofErr w:type="spellStart"/>
      <w:r>
        <w:t>Walmarts</w:t>
      </w:r>
      <w:proofErr w:type="spellEnd"/>
      <w:r>
        <w:t xml:space="preserve"> website handles a catalog exceeding 35million SKUs. Their sticky navigation menu, persistent cart, and faceted filter system are credited with reducing bounce rate on category pages. Their Buy Online Pick-Up-In-Store (BOPIS) program processed over 11 billion in annual revenue as of 2023</w:t>
      </w:r>
      <w:r>
        <w:br/>
      </w:r>
    </w:p>
    <w:tbl>
      <w:tblPr>
        <w:tblStyle w:val="TableGrid"/>
        <w:tblW w:w="0" w:type="auto"/>
        <w:tblInd w:w="720" w:type="dxa"/>
        <w:tblLook w:val="04A0" w:firstRow="1" w:lastRow="0" w:firstColumn="1" w:lastColumn="0" w:noHBand="0" w:noVBand="1"/>
      </w:tblPr>
      <w:tblGrid>
        <w:gridCol w:w="4305"/>
        <w:gridCol w:w="4325"/>
      </w:tblGrid>
      <w:tr w:rsidR="009D6824" w14:paraId="28596CB3" w14:textId="77777777" w:rsidTr="009D6824">
        <w:tc>
          <w:tcPr>
            <w:tcW w:w="4675" w:type="dxa"/>
          </w:tcPr>
          <w:p w14:paraId="5C2F7331" w14:textId="020A1E85" w:rsidR="009D6824" w:rsidRDefault="009D6824" w:rsidP="009D6824">
            <w:pPr>
              <w:pStyle w:val="ListParagraph"/>
              <w:ind w:left="0"/>
            </w:pPr>
            <w:r>
              <w:t>LESSON</w:t>
            </w:r>
          </w:p>
        </w:tc>
        <w:tc>
          <w:tcPr>
            <w:tcW w:w="4675" w:type="dxa"/>
          </w:tcPr>
          <w:p w14:paraId="2363023C" w14:textId="3141BFFA" w:rsidR="009D6824" w:rsidRDefault="009D6824" w:rsidP="009D6824">
            <w:pPr>
              <w:pStyle w:val="ListParagraph"/>
              <w:ind w:left="0"/>
            </w:pPr>
            <w:r>
              <w:t>Application to this project</w:t>
            </w:r>
          </w:p>
        </w:tc>
      </w:tr>
      <w:tr w:rsidR="009D6824" w14:paraId="6D16F7D1" w14:textId="77777777" w:rsidTr="009D6824">
        <w:tc>
          <w:tcPr>
            <w:tcW w:w="4675" w:type="dxa"/>
          </w:tcPr>
          <w:p w14:paraId="09ABCBA6" w14:textId="4403465B" w:rsidR="009D6824" w:rsidRDefault="009D6824" w:rsidP="009D6824">
            <w:pPr>
              <w:pStyle w:val="ListParagraph"/>
              <w:ind w:left="0"/>
            </w:pPr>
            <w:r>
              <w:t>Sticky nav reduces scroll fatigue on deep catalogs</w:t>
            </w:r>
          </w:p>
        </w:tc>
        <w:tc>
          <w:tcPr>
            <w:tcW w:w="4675" w:type="dxa"/>
          </w:tcPr>
          <w:p w14:paraId="1EB050C2" w14:textId="686D3181" w:rsidR="009D6824" w:rsidRDefault="009D6824" w:rsidP="009D6824">
            <w:pPr>
              <w:pStyle w:val="ListParagraph"/>
              <w:ind w:left="0"/>
            </w:pPr>
            <w:r>
              <w:t xml:space="preserve">Implement Sticky Header with persistent category nav on all above 3 scroll </w:t>
            </w:r>
            <w:proofErr w:type="gramStart"/>
            <w:r>
              <w:t>depth</w:t>
            </w:r>
            <w:proofErr w:type="gramEnd"/>
          </w:p>
        </w:tc>
      </w:tr>
      <w:tr w:rsidR="009D6824" w14:paraId="69A564C1" w14:textId="77777777" w:rsidTr="009D6824">
        <w:tc>
          <w:tcPr>
            <w:tcW w:w="4675" w:type="dxa"/>
          </w:tcPr>
          <w:p w14:paraId="252E08DC" w14:textId="1238B355" w:rsidR="009D6824" w:rsidRDefault="009D6824" w:rsidP="009D6824">
            <w:pPr>
              <w:pStyle w:val="ListParagraph"/>
              <w:ind w:left="0"/>
            </w:pPr>
            <w:r>
              <w:t>BOPIS drives omnichannel revenue</w:t>
            </w:r>
          </w:p>
        </w:tc>
        <w:tc>
          <w:tcPr>
            <w:tcW w:w="4675" w:type="dxa"/>
          </w:tcPr>
          <w:p w14:paraId="7216A42E" w14:textId="378B7462" w:rsidR="009D6824" w:rsidRDefault="009D6824" w:rsidP="009D6824">
            <w:pPr>
              <w:pStyle w:val="ListParagraph"/>
              <w:ind w:left="0"/>
            </w:pPr>
            <w:r>
              <w:t>Design BOPIS workflow into MVP, not as a phase 2 feature</w:t>
            </w:r>
          </w:p>
        </w:tc>
      </w:tr>
      <w:tr w:rsidR="009D6824" w14:paraId="3319F569" w14:textId="77777777" w:rsidTr="009D6824">
        <w:tc>
          <w:tcPr>
            <w:tcW w:w="4675" w:type="dxa"/>
          </w:tcPr>
          <w:p w14:paraId="09173D9F" w14:textId="6E2ACD39" w:rsidR="009D6824" w:rsidRDefault="009D6824" w:rsidP="009D6824">
            <w:pPr>
              <w:pStyle w:val="ListParagraph"/>
              <w:ind w:left="0"/>
            </w:pPr>
            <w:r>
              <w:t>Faceted search reduces product discovery time</w:t>
            </w:r>
          </w:p>
        </w:tc>
        <w:tc>
          <w:tcPr>
            <w:tcW w:w="4675" w:type="dxa"/>
          </w:tcPr>
          <w:p w14:paraId="5BA3B9C1" w14:textId="1B6082DE" w:rsidR="009D6824" w:rsidRDefault="009D6824" w:rsidP="009D6824">
            <w:pPr>
              <w:pStyle w:val="ListParagraph"/>
              <w:ind w:left="0"/>
            </w:pPr>
            <w:r>
              <w:t xml:space="preserve">Implement multi-attribute faceted </w:t>
            </w:r>
            <w:proofErr w:type="gramStart"/>
            <w:r>
              <w:t>filtering(</w:t>
            </w:r>
            <w:proofErr w:type="gramEnd"/>
            <w:r>
              <w:t>Brand, price, dietary, size) in search layer</w:t>
            </w:r>
          </w:p>
        </w:tc>
      </w:tr>
    </w:tbl>
    <w:p w14:paraId="74ED3B6F" w14:textId="77777777" w:rsidR="00816F99" w:rsidRDefault="009D6824" w:rsidP="009D6824">
      <w:pPr>
        <w:pStyle w:val="ListParagraph"/>
      </w:pPr>
      <w:r>
        <w:br/>
      </w:r>
      <w:r w:rsidR="00816F99">
        <w:br/>
        <w:t>2.3 AMAZON – Microservice Migration</w:t>
      </w:r>
      <w:r w:rsidR="00816F99">
        <w:br/>
        <w:t xml:space="preserve">Amazons migration from a monolithic architecture to microservices (2001 - 2006) is a landmark engineering case study. Key outcomes included: independent deployment of over 500 </w:t>
      </w:r>
      <w:proofErr w:type="spellStart"/>
      <w:r w:rsidR="00816F99">
        <w:t>miccroservices</w:t>
      </w:r>
      <w:proofErr w:type="spellEnd"/>
      <w:r w:rsidR="00816F99">
        <w:t xml:space="preserve">, elimination of cascading failure across the platform and the ability to scale individual </w:t>
      </w:r>
      <w:proofErr w:type="gramStart"/>
      <w:r w:rsidR="00816F99">
        <w:t>services(</w:t>
      </w:r>
      <w:proofErr w:type="spellStart"/>
      <w:proofErr w:type="gramEnd"/>
      <w:r w:rsidR="00816F99">
        <w:t>e.g</w:t>
      </w:r>
      <w:proofErr w:type="spellEnd"/>
      <w:r w:rsidR="00816F99">
        <w:t xml:space="preserve"> search, recommendations) independently during peak traffic.</w:t>
      </w:r>
      <w:r w:rsidR="00816F99">
        <w:br/>
      </w:r>
    </w:p>
    <w:tbl>
      <w:tblPr>
        <w:tblStyle w:val="TableGrid"/>
        <w:tblW w:w="0" w:type="auto"/>
        <w:tblInd w:w="720" w:type="dxa"/>
        <w:tblLook w:val="04A0" w:firstRow="1" w:lastRow="0" w:firstColumn="1" w:lastColumn="0" w:noHBand="0" w:noVBand="1"/>
      </w:tblPr>
      <w:tblGrid>
        <w:gridCol w:w="4300"/>
        <w:gridCol w:w="4330"/>
      </w:tblGrid>
      <w:tr w:rsidR="00816F99" w14:paraId="04C05D17" w14:textId="77777777" w:rsidTr="00816F99">
        <w:tc>
          <w:tcPr>
            <w:tcW w:w="4675" w:type="dxa"/>
          </w:tcPr>
          <w:p w14:paraId="0CB86015" w14:textId="624165A7" w:rsidR="00816F99" w:rsidRDefault="00816F99" w:rsidP="009D6824">
            <w:pPr>
              <w:pStyle w:val="ListParagraph"/>
              <w:ind w:left="0"/>
            </w:pPr>
            <w:r>
              <w:lastRenderedPageBreak/>
              <w:t>LESSON</w:t>
            </w:r>
          </w:p>
        </w:tc>
        <w:tc>
          <w:tcPr>
            <w:tcW w:w="4675" w:type="dxa"/>
          </w:tcPr>
          <w:p w14:paraId="184AB2F7" w14:textId="7F8763AE" w:rsidR="00816F99" w:rsidRDefault="00816F99" w:rsidP="009D6824">
            <w:pPr>
              <w:pStyle w:val="ListParagraph"/>
              <w:ind w:left="0"/>
            </w:pPr>
            <w:r>
              <w:t>Application to this project</w:t>
            </w:r>
          </w:p>
        </w:tc>
      </w:tr>
      <w:tr w:rsidR="00816F99" w14:paraId="1F2A4E7C" w14:textId="77777777" w:rsidTr="00816F99">
        <w:tc>
          <w:tcPr>
            <w:tcW w:w="4675" w:type="dxa"/>
          </w:tcPr>
          <w:p w14:paraId="62BFE709" w14:textId="4FE843E1" w:rsidR="00816F99" w:rsidRDefault="00816F99" w:rsidP="009D6824">
            <w:pPr>
              <w:pStyle w:val="ListParagraph"/>
              <w:ind w:left="0"/>
            </w:pPr>
            <w:r>
              <w:t xml:space="preserve">Bounded contexts </w:t>
            </w:r>
            <w:proofErr w:type="gramStart"/>
            <w:r>
              <w:t>prevents</w:t>
            </w:r>
            <w:proofErr w:type="gramEnd"/>
            <w:r>
              <w:t xml:space="preserve"> blast radius during failures</w:t>
            </w:r>
          </w:p>
        </w:tc>
        <w:tc>
          <w:tcPr>
            <w:tcW w:w="4675" w:type="dxa"/>
          </w:tcPr>
          <w:p w14:paraId="770F407F" w14:textId="17D511CE" w:rsidR="00816F99" w:rsidRDefault="00816F99" w:rsidP="009D6824">
            <w:pPr>
              <w:pStyle w:val="ListParagraph"/>
              <w:ind w:left="0"/>
            </w:pPr>
            <w:r>
              <w:t>Define clear domain boundaries: catalog, cart, order, payment, inventory, notification, auth</w:t>
            </w:r>
          </w:p>
        </w:tc>
      </w:tr>
      <w:tr w:rsidR="00816F99" w14:paraId="2AF1B7D2" w14:textId="77777777" w:rsidTr="00816F99">
        <w:tc>
          <w:tcPr>
            <w:tcW w:w="4675" w:type="dxa"/>
          </w:tcPr>
          <w:p w14:paraId="3511B8C0" w14:textId="78D57092" w:rsidR="00816F99" w:rsidRDefault="00816F99" w:rsidP="009D6824">
            <w:pPr>
              <w:pStyle w:val="ListParagraph"/>
              <w:ind w:left="0"/>
            </w:pPr>
            <w:r>
              <w:t>API gateways centralizes cross-cutting concerns</w:t>
            </w:r>
          </w:p>
        </w:tc>
        <w:tc>
          <w:tcPr>
            <w:tcW w:w="4675" w:type="dxa"/>
          </w:tcPr>
          <w:p w14:paraId="03E95F17" w14:textId="6995900F" w:rsidR="00816F99" w:rsidRDefault="00816F99" w:rsidP="009D6824">
            <w:pPr>
              <w:pStyle w:val="ListParagraph"/>
              <w:ind w:left="0"/>
            </w:pPr>
            <w:r>
              <w:t>Implement single API gateway for rate limiting, auth and request routing, early on</w:t>
            </w:r>
          </w:p>
        </w:tc>
      </w:tr>
      <w:tr w:rsidR="00816F99" w14:paraId="2FF99851" w14:textId="77777777" w:rsidTr="00816F99">
        <w:tc>
          <w:tcPr>
            <w:tcW w:w="4675" w:type="dxa"/>
          </w:tcPr>
          <w:p w14:paraId="1625AB30" w14:textId="10B15FA1" w:rsidR="00816F99" w:rsidRDefault="00816F99" w:rsidP="009D6824">
            <w:pPr>
              <w:pStyle w:val="ListParagraph"/>
              <w:ind w:left="0"/>
            </w:pPr>
            <w:r>
              <w:t xml:space="preserve">Independent </w:t>
            </w:r>
            <w:proofErr w:type="spellStart"/>
            <w:r>
              <w:t>deployability</w:t>
            </w:r>
            <w:proofErr w:type="spellEnd"/>
            <w:r>
              <w:t xml:space="preserve"> requires CI/CD pipelines</w:t>
            </w:r>
          </w:p>
        </w:tc>
        <w:tc>
          <w:tcPr>
            <w:tcW w:w="4675" w:type="dxa"/>
          </w:tcPr>
          <w:p w14:paraId="3E25173F" w14:textId="665DAD09" w:rsidR="00816F99" w:rsidRDefault="00816F99" w:rsidP="009D6824">
            <w:pPr>
              <w:pStyle w:val="ListParagraph"/>
              <w:ind w:left="0"/>
            </w:pPr>
            <w:r>
              <w:t>Each microservice must have its own deployment pipeline (</w:t>
            </w:r>
            <w:proofErr w:type="spellStart"/>
            <w:r>
              <w:t>github</w:t>
            </w:r>
            <w:proofErr w:type="spellEnd"/>
            <w:r>
              <w:t xml:space="preserve"> actions/</w:t>
            </w:r>
            <w:proofErr w:type="spellStart"/>
            <w:r>
              <w:t>jenkins</w:t>
            </w:r>
            <w:proofErr w:type="spellEnd"/>
            <w:r>
              <w:t>)</w:t>
            </w:r>
          </w:p>
        </w:tc>
      </w:tr>
    </w:tbl>
    <w:p w14:paraId="78E8FF41" w14:textId="77777777" w:rsidR="00816F99" w:rsidRDefault="00816F99" w:rsidP="009D6824">
      <w:pPr>
        <w:pStyle w:val="ListParagraph"/>
      </w:pPr>
      <w:r>
        <w:br/>
      </w:r>
      <w:r>
        <w:br/>
        <w:t>2.4. INSTACART –Hyperlocal delivery and inventory store sync</w:t>
      </w:r>
    </w:p>
    <w:p w14:paraId="425C13A6" w14:textId="77777777" w:rsidR="00F50802" w:rsidRDefault="00816F99" w:rsidP="009D6824">
      <w:pPr>
        <w:pStyle w:val="ListParagraph"/>
      </w:pPr>
      <w:proofErr w:type="spellStart"/>
      <w:r>
        <w:t>Instacarts</w:t>
      </w:r>
      <w:proofErr w:type="spellEnd"/>
      <w:r>
        <w:t xml:space="preserve"> core technical challenge </w:t>
      </w:r>
      <w:r w:rsidR="00F50802">
        <w:t xml:space="preserve">is real-time inventory accuracy across 1400+ retail partner store. Their virtual inventory system uses machine learning to predict shelf availability based on order velocity, </w:t>
      </w:r>
      <w:proofErr w:type="spellStart"/>
      <w:r w:rsidR="00F50802">
        <w:t>tme</w:t>
      </w:r>
      <w:proofErr w:type="spellEnd"/>
      <w:r w:rsidR="00F50802">
        <w:t xml:space="preserve"> of the day, and store specific stock patterns achieving approximately 97% order fulfilment</w:t>
      </w:r>
    </w:p>
    <w:p w14:paraId="50B81101" w14:textId="77777777" w:rsidR="00F50802" w:rsidRDefault="00F50802" w:rsidP="009D6824">
      <w:pPr>
        <w:pStyle w:val="ListParagraph"/>
      </w:pPr>
    </w:p>
    <w:tbl>
      <w:tblPr>
        <w:tblStyle w:val="TableGrid"/>
        <w:tblW w:w="0" w:type="auto"/>
        <w:tblInd w:w="720" w:type="dxa"/>
        <w:tblLook w:val="04A0" w:firstRow="1" w:lastRow="0" w:firstColumn="1" w:lastColumn="0" w:noHBand="0" w:noVBand="1"/>
      </w:tblPr>
      <w:tblGrid>
        <w:gridCol w:w="4312"/>
        <w:gridCol w:w="4318"/>
      </w:tblGrid>
      <w:tr w:rsidR="00F50802" w14:paraId="6D46AD1E" w14:textId="77777777" w:rsidTr="00F50802">
        <w:tc>
          <w:tcPr>
            <w:tcW w:w="4675" w:type="dxa"/>
          </w:tcPr>
          <w:p w14:paraId="3C02A798" w14:textId="07303EF3" w:rsidR="00F50802" w:rsidRDefault="00F50802" w:rsidP="009D6824">
            <w:pPr>
              <w:pStyle w:val="ListParagraph"/>
              <w:ind w:left="0"/>
            </w:pPr>
            <w:r>
              <w:t>Lesson</w:t>
            </w:r>
          </w:p>
        </w:tc>
        <w:tc>
          <w:tcPr>
            <w:tcW w:w="4675" w:type="dxa"/>
          </w:tcPr>
          <w:p w14:paraId="4CE44C0F" w14:textId="4F53EDD8" w:rsidR="00F50802" w:rsidRDefault="00F50802" w:rsidP="009D6824">
            <w:pPr>
              <w:pStyle w:val="ListParagraph"/>
              <w:ind w:left="0"/>
            </w:pPr>
            <w:r>
              <w:t>Application to this project</w:t>
            </w:r>
          </w:p>
        </w:tc>
      </w:tr>
      <w:tr w:rsidR="00F50802" w14:paraId="32B34FD1" w14:textId="77777777" w:rsidTr="00F50802">
        <w:tc>
          <w:tcPr>
            <w:tcW w:w="4675" w:type="dxa"/>
          </w:tcPr>
          <w:p w14:paraId="4B6C57A7" w14:textId="260C6EC4" w:rsidR="00F50802" w:rsidRDefault="00F50802" w:rsidP="009D6824">
            <w:pPr>
              <w:pStyle w:val="ListParagraph"/>
              <w:ind w:left="0"/>
            </w:pPr>
            <w:r>
              <w:t>POS API integration in non-negotiable for accuracy</w:t>
            </w:r>
          </w:p>
        </w:tc>
        <w:tc>
          <w:tcPr>
            <w:tcW w:w="4675" w:type="dxa"/>
          </w:tcPr>
          <w:p w14:paraId="166B6FF9" w14:textId="1481B2C5" w:rsidR="00F50802" w:rsidRDefault="00F50802" w:rsidP="009D6824">
            <w:pPr>
              <w:pStyle w:val="ListParagraph"/>
              <w:ind w:left="0"/>
            </w:pPr>
            <w:r>
              <w:t>Mandate a real time POS integration for all local store partners as a contractual requirement</w:t>
            </w:r>
          </w:p>
        </w:tc>
      </w:tr>
      <w:tr w:rsidR="00F50802" w14:paraId="1143E302" w14:textId="77777777" w:rsidTr="00F50802">
        <w:tc>
          <w:tcPr>
            <w:tcW w:w="4675" w:type="dxa"/>
          </w:tcPr>
          <w:p w14:paraId="2409CCC9" w14:textId="1B58E8FC" w:rsidR="00F50802" w:rsidRDefault="00F50802" w:rsidP="009D6824">
            <w:pPr>
              <w:pStyle w:val="ListParagraph"/>
              <w:ind w:left="0"/>
            </w:pPr>
            <w:r>
              <w:t>Machine Learning based availability prediction fills API gaps</w:t>
            </w:r>
          </w:p>
        </w:tc>
        <w:tc>
          <w:tcPr>
            <w:tcW w:w="4675" w:type="dxa"/>
          </w:tcPr>
          <w:p w14:paraId="2701F5EA" w14:textId="37394AAB" w:rsidR="00F50802" w:rsidRDefault="00F50802" w:rsidP="009D6824">
            <w:pPr>
              <w:pStyle w:val="ListParagraph"/>
              <w:ind w:left="0"/>
            </w:pPr>
            <w:r>
              <w:t xml:space="preserve">Plan for a Machine Learning availability module in phase 2 for </w:t>
            </w:r>
            <w:proofErr w:type="spellStart"/>
            <w:r>
              <w:t>prtners</w:t>
            </w:r>
            <w:proofErr w:type="spellEnd"/>
            <w:r>
              <w:t xml:space="preserve"> without real time POS access</w:t>
            </w:r>
          </w:p>
        </w:tc>
      </w:tr>
      <w:tr w:rsidR="00F50802" w14:paraId="477066FD" w14:textId="77777777" w:rsidTr="00F50802">
        <w:tc>
          <w:tcPr>
            <w:tcW w:w="4675" w:type="dxa"/>
          </w:tcPr>
          <w:p w14:paraId="746884C3" w14:textId="015D0188" w:rsidR="00F50802" w:rsidRDefault="00F50802" w:rsidP="009D6824">
            <w:pPr>
              <w:pStyle w:val="ListParagraph"/>
              <w:ind w:left="0"/>
            </w:pPr>
            <w:r>
              <w:t>Order substitution logic reduces cancelation</w:t>
            </w:r>
          </w:p>
        </w:tc>
        <w:tc>
          <w:tcPr>
            <w:tcW w:w="4675" w:type="dxa"/>
          </w:tcPr>
          <w:p w14:paraId="68BA2027" w14:textId="121EFF1F" w:rsidR="00F50802" w:rsidRDefault="00F50802" w:rsidP="009D6824">
            <w:pPr>
              <w:pStyle w:val="ListParagraph"/>
              <w:ind w:left="0"/>
            </w:pPr>
            <w:r>
              <w:t xml:space="preserve">Build substitution suggestion engine into </w:t>
            </w:r>
            <w:proofErr w:type="spellStart"/>
            <w:r>
              <w:t>odering</w:t>
            </w:r>
            <w:proofErr w:type="spellEnd"/>
            <w:r>
              <w:t xml:space="preserve"> flow from MVP stage</w:t>
            </w:r>
          </w:p>
        </w:tc>
      </w:tr>
    </w:tbl>
    <w:p w14:paraId="173F3D1F" w14:textId="73B39FE9" w:rsidR="00D872E4" w:rsidRDefault="00816F99" w:rsidP="009D6824">
      <w:pPr>
        <w:pStyle w:val="ListParagraph"/>
      </w:pPr>
      <w:r>
        <w:t xml:space="preserve"> </w:t>
      </w:r>
      <w:r w:rsidR="00F50802">
        <w:br/>
      </w:r>
      <w:r w:rsidR="009D6824">
        <w:br/>
      </w:r>
    </w:p>
    <w:p w14:paraId="0AB9D4B2" w14:textId="694F69EB" w:rsidR="00D872E4" w:rsidRDefault="00F50802" w:rsidP="00D872E4">
      <w:pPr>
        <w:pStyle w:val="ListParagraph"/>
        <w:numPr>
          <w:ilvl w:val="0"/>
          <w:numId w:val="1"/>
        </w:numPr>
      </w:pPr>
      <w:r>
        <w:t>BACKGROUND OF STUDY</w:t>
      </w:r>
      <w:r>
        <w:br/>
        <w:t>The online grocery and hypermarket sector is one of the fastest-growing segments in global retail.</w:t>
      </w:r>
      <w:r w:rsidR="007A359C">
        <w:t xml:space="preserve"> A hypermarket combines a full </w:t>
      </w:r>
      <w:proofErr w:type="gramStart"/>
      <w:r w:rsidR="007A359C">
        <w:t>supermarket  with</w:t>
      </w:r>
      <w:proofErr w:type="gramEnd"/>
      <w:r w:rsidR="007A359C">
        <w:t xml:space="preserve"> a general merchandise department store under one roof- or in this case , one platform. Online Hypermarket operations are significantly more complex than standard e-commerce because they require simultaneous management of:</w:t>
      </w:r>
      <w:r w:rsidR="007A359C">
        <w:br/>
        <w:t>--Stock keeping units(SKU), spanning ambient, chilled and frozen categories</w:t>
      </w:r>
      <w:r w:rsidR="007A359C">
        <w:br/>
        <w:t>--Perishable goods with strict cold-chain requirements and short shelf lives</w:t>
      </w:r>
      <w:r w:rsidR="007A359C">
        <w:br/>
        <w:t>--Realtime inventory synchronization between digital storefronts and physical warehouses</w:t>
      </w:r>
      <w:r w:rsidR="007A359C">
        <w:br/>
        <w:t>--</w:t>
      </w:r>
      <w:proofErr w:type="spellStart"/>
      <w:r w:rsidR="007A359C">
        <w:t>Multi vendor</w:t>
      </w:r>
      <w:proofErr w:type="spellEnd"/>
      <w:r w:rsidR="007A359C">
        <w:t xml:space="preserve"> supply chains with inconsistent data formats and API capabilities</w:t>
      </w:r>
      <w:r w:rsidR="007A359C">
        <w:br/>
        <w:t>--Regulatory compliance across food safety, consumer protection and data privacy frameworks</w:t>
      </w:r>
      <w:r w:rsidR="007A359C">
        <w:br/>
      </w:r>
      <w:r w:rsidR="007A359C">
        <w:br/>
      </w:r>
      <w:r w:rsidR="007A359C">
        <w:br/>
        <w:t>success in this domain requires platform architecture that treats logistics, inventory management , and customer experience as equally weighted engineering domains not as separate concerns bolted together  after the fact.</w:t>
      </w:r>
      <w:r w:rsidR="007A359C">
        <w:br/>
      </w:r>
      <w:r w:rsidR="007A359C">
        <w:br/>
      </w:r>
    </w:p>
    <w:p w14:paraId="1CE930BF" w14:textId="0C5E8740" w:rsidR="00D872E4" w:rsidRDefault="007A359C" w:rsidP="00D872E4">
      <w:pPr>
        <w:pStyle w:val="ListParagraph"/>
        <w:numPr>
          <w:ilvl w:val="0"/>
          <w:numId w:val="1"/>
        </w:numPr>
      </w:pPr>
      <w:r>
        <w:lastRenderedPageBreak/>
        <w:t>PROBLEM STATEMENT AND PROPOSED SOLUTIONS</w:t>
      </w:r>
      <w:r w:rsidR="00162574">
        <w:br/>
        <w:t>The following defines the core operational and technical problems inherent in building online hypermarket platform, along with architecturally grounded proposed solutions. Each solution includes a measurable success criterion.</w:t>
      </w:r>
      <w:r w:rsidR="00162574">
        <w:br/>
      </w:r>
      <w:r w:rsidR="00162574">
        <w:br/>
        <w:t>PROBLEM1: System Crashes during high traffic</w:t>
      </w:r>
      <w:r w:rsidR="00162574">
        <w:br/>
      </w:r>
      <w:r w:rsidR="00162574">
        <w:br/>
        <w:t>Traditional monolithic architectures create a single point of failure. If one component is overwhelmed during peak sales event, the entire platform goes offline.</w:t>
      </w:r>
      <w:r w:rsidR="00162574">
        <w:br/>
      </w:r>
      <w:r w:rsidR="00162574">
        <w:br/>
        <w:t xml:space="preserve">SOLUTION1: Implement microservices architecture with independent </w:t>
      </w:r>
      <w:proofErr w:type="spellStart"/>
      <w:r w:rsidR="00162574">
        <w:t>deployability</w:t>
      </w:r>
      <w:proofErr w:type="spellEnd"/>
      <w:r w:rsidR="00162574">
        <w:t xml:space="preserve"> per domain (catalog, cart, payment, inventory, </w:t>
      </w:r>
      <w:proofErr w:type="gramStart"/>
      <w:r w:rsidR="00162574">
        <w:t>auth ,</w:t>
      </w:r>
      <w:proofErr w:type="gramEnd"/>
      <w:r w:rsidR="00162574">
        <w:t xml:space="preserve"> notification). Inter service communication will use REST for synchronous calls and Apache Kafka for asynchronous event streaming. A circuit breaker </w:t>
      </w:r>
      <w:proofErr w:type="gramStart"/>
      <w:r w:rsidR="00162574">
        <w:t>pattern(</w:t>
      </w:r>
      <w:proofErr w:type="gramEnd"/>
      <w:r w:rsidR="00162574">
        <w:t>resilience 4j) will prevent cascading failure by isolating failing services</w:t>
      </w:r>
      <w:r w:rsidR="00162574">
        <w:br/>
      </w:r>
      <w:r w:rsidR="00162574">
        <w:br/>
        <w:t>SUCCESS CRITERION: zero full platform outages during simulated 10x peak traffic load tests. Individual service up time SLA&gt;=99.9%</w:t>
      </w:r>
      <w:r w:rsidR="003867FA">
        <w:br/>
      </w:r>
      <w:r w:rsidR="003867FA">
        <w:br/>
        <w:t>PROBLEM2: Inventory Inaccuracies and Stockouts</w:t>
      </w:r>
      <w:r w:rsidR="00162574">
        <w:br/>
      </w:r>
      <w:r w:rsidR="003867FA">
        <w:br/>
      </w:r>
      <w:proofErr w:type="gramStart"/>
      <w:r w:rsidR="003867FA">
        <w:t>Customers</w:t>
      </w:r>
      <w:proofErr w:type="gramEnd"/>
      <w:r w:rsidR="003867FA">
        <w:t xml:space="preserve"> order items that are shown as available but are actually out of stock because inventory systems update in batch cycles rather than in real time.</w:t>
      </w:r>
      <w:r w:rsidR="003867FA">
        <w:br/>
      </w:r>
      <w:r w:rsidR="003867FA">
        <w:br/>
        <w:t xml:space="preserve">SOLUTION2: Implement Event-Driven Architecture (EDA) using kafka as the event bus. Each confirmed purchase fires an </w:t>
      </w:r>
      <w:proofErr w:type="spellStart"/>
      <w:proofErr w:type="gramStart"/>
      <w:r w:rsidR="003867FA">
        <w:t>inventoryReduced</w:t>
      </w:r>
      <w:proofErr w:type="spellEnd"/>
      <w:r w:rsidR="003867FA">
        <w:t xml:space="preserve">  event</w:t>
      </w:r>
      <w:proofErr w:type="gramEnd"/>
      <w:r w:rsidR="003867FA">
        <w:t xml:space="preserve">, consumed immediately by the WMS, notifications and analytics services. Idempotency keys prevent duplicate event processing. The saga pattern will manage distributed inventory transactions to ensure consistency without tight service coupling. </w:t>
      </w:r>
      <w:r w:rsidR="003867FA">
        <w:br/>
      </w:r>
      <w:r w:rsidR="003867FA">
        <w:br/>
        <w:t>Success criterion: Inventory accuracy &gt;+99.5%. order-to-stockout notification latency &lt;2 seconds</w:t>
      </w:r>
      <w:r w:rsidR="003867FA">
        <w:br/>
      </w:r>
      <w:r w:rsidR="003867FA">
        <w:br/>
      </w:r>
      <w:r w:rsidR="003867FA">
        <w:br/>
        <w:t xml:space="preserve">PROBLEM3: Spoilage of Perishable Goods </w:t>
      </w:r>
      <w:r w:rsidR="003867FA">
        <w:br/>
      </w:r>
      <w:r w:rsidR="003867FA">
        <w:br/>
        <w:t>Frozen and fresh food degrades quickly. A conventional warehouse system cannot monitor temperature in real time or enforce optimal stock rotation.</w:t>
      </w:r>
      <w:r w:rsidR="003867FA">
        <w:br/>
      </w:r>
      <w:r w:rsidR="003867FA">
        <w:br/>
        <w:t>SOLUTION: Integrate a Frozen-Grade WMS with IOT temperature sensor using the MQTT (</w:t>
      </w:r>
      <w:r w:rsidR="003867FA">
        <w:t>Message Queuing Telemetry Transport</w:t>
      </w:r>
      <w:r w:rsidR="003867FA">
        <w:t>) protocol.    FEFO (First Expired First Out) logic will be enforced at the individual pick level. Automated alerts trigger at temperature threshold breach. Cold storage mapping will be embedded directly in pick-pack routing algorithms.</w:t>
      </w:r>
      <w:r w:rsidR="003867FA">
        <w:br/>
      </w:r>
      <w:r w:rsidR="003867FA">
        <w:br/>
        <w:t>Success Criterion: Food waste reduction of &gt;=30% versus a non FEFO baseline Temperature excursion alert response time &lt; 5 minutes</w:t>
      </w:r>
      <w:r w:rsidR="003867FA">
        <w:br/>
      </w:r>
      <w:r w:rsidR="003867FA">
        <w:lastRenderedPageBreak/>
        <w:br/>
        <w:t>PROBLEM4: Confusing User Navigation</w:t>
      </w:r>
      <w:r w:rsidR="003867FA">
        <w:br/>
      </w:r>
      <w:r w:rsidR="003867FA">
        <w:br/>
        <w:t>Hypermarkets carry tens of thousands of products. Without intelligent navigation and search, users become</w:t>
      </w:r>
      <w:r w:rsidR="00CF27C4">
        <w:t xml:space="preserve"> overwhelmed and abandon the platform.</w:t>
      </w:r>
      <w:r w:rsidR="00CF27C4">
        <w:br/>
      </w:r>
      <w:r w:rsidR="00CF27C4">
        <w:br/>
        <w:t>SOLUTION4: Implement a three-tier category hierarchy (Department &gt; Category &gt; Sub-category). A sticky navigation header with a persistent cart will be present on all pages. An Elasticsearch-powered faceted search engine will support filtering by brand, price range, dietary requirement and unit size. Category label taxonomy will be validated through A/B Testing before launch.</w:t>
      </w:r>
      <w:r w:rsidR="00CF27C4">
        <w:br/>
      </w:r>
      <w:r w:rsidR="00CF27C4">
        <w:br/>
        <w:t>Success Criterion:  Product discovery time (Landing page to add-to-cart) &lt; 90 seconds. Search zero-results rate &lt;5%.</w:t>
      </w:r>
      <w:r w:rsidR="00CF27C4">
        <w:br/>
      </w:r>
      <w:r w:rsidR="00CF27C4">
        <w:br/>
      </w:r>
      <w:r w:rsidR="00CF27C4">
        <w:br/>
        <w:t>PROBLEM5: Payment security and GDPR Non-Compliance</w:t>
      </w:r>
      <w:r w:rsidR="00CF27C4">
        <w:br/>
      </w:r>
      <w:r w:rsidR="00CF27C4">
        <w:br/>
        <w:t>Storing payment data incorrectly exposes the platform to PCI-DSS</w:t>
      </w:r>
      <w:r w:rsidR="00F65FE1">
        <w:t xml:space="preserve"> </w:t>
      </w:r>
      <w:r w:rsidR="00CF27C4">
        <w:t>(</w:t>
      </w:r>
      <w:r w:rsidR="00CF27C4">
        <w:t>(Payment Card Industry Data Security Standard)</w:t>
      </w:r>
      <w:r w:rsidR="00CF27C4">
        <w:t>) violations. Mishandling personal data exposes it to GDPR</w:t>
      </w:r>
      <w:r w:rsidR="00F65FE1">
        <w:t xml:space="preserve"> (</w:t>
      </w:r>
      <w:r w:rsidR="00F65FE1">
        <w:t xml:space="preserve">The </w:t>
      </w:r>
      <w:r w:rsidR="00F65FE1">
        <w:rPr>
          <w:rStyle w:val="Strong"/>
        </w:rPr>
        <w:t>General Data Protection Regulation</w:t>
      </w:r>
      <w:r w:rsidR="00F65FE1">
        <w:t>)</w:t>
      </w:r>
      <w:r w:rsidR="00CF27C4">
        <w:t xml:space="preserve"> enforcement action, with fines up to</w:t>
      </w:r>
      <w:r w:rsidR="00F65FE1">
        <w:t xml:space="preserve"> 4% of global annual turnover.</w:t>
      </w:r>
      <w:r w:rsidR="00F65FE1">
        <w:br/>
      </w:r>
      <w:r w:rsidR="00F65FE1">
        <w:br/>
        <w:t xml:space="preserve">SOLUTION5: Integrate a PCI-DSS compliant payment gateway (Stripe or Ayden) with full card </w:t>
      </w:r>
      <w:r w:rsidR="00774385">
        <w:t>Tokenization</w:t>
      </w:r>
      <w:r w:rsidR="00F65FE1">
        <w:t xml:space="preserve"> with no raw card data stored on platform servers. GDPR compliance will be built into the architecture from sprint one: </w:t>
      </w:r>
      <w:r w:rsidR="00774385">
        <w:t>explicit</w:t>
      </w:r>
      <w:r w:rsidR="00F65FE1">
        <w:t xml:space="preserve"> consent management, data residency within the relevant jurisdiction, a right-to-ensure soft delete mechanism, and a documented 72 -hour breach notification workflow.</w:t>
      </w:r>
      <w:r w:rsidR="00F65FE1">
        <w:br/>
      </w:r>
      <w:r w:rsidR="00F65FE1">
        <w:br/>
        <w:t>Succe</w:t>
      </w:r>
      <w:r w:rsidR="00774385">
        <w:t>s</w:t>
      </w:r>
      <w:r w:rsidR="00F65FE1">
        <w:t>s Criterion: Zero PCI-DSS audit findings. GDPR Data Processing Agreement in place with all data processors. Consent capture rate &gt;</w:t>
      </w:r>
      <w:r w:rsidR="00774385">
        <w:t>=</w:t>
      </w:r>
      <w:r w:rsidR="00F65FE1">
        <w:t xml:space="preserve">95%. </w:t>
      </w:r>
      <w:r w:rsidR="00CF27C4">
        <w:br/>
      </w:r>
      <w:r w:rsidR="00CF27C4">
        <w:br/>
      </w:r>
    </w:p>
    <w:p w14:paraId="56C99890" w14:textId="0330016D" w:rsidR="00162574" w:rsidRDefault="00774385" w:rsidP="00D872E4">
      <w:pPr>
        <w:pStyle w:val="ListParagraph"/>
        <w:numPr>
          <w:ilvl w:val="0"/>
          <w:numId w:val="1"/>
        </w:numPr>
      </w:pPr>
      <w:r>
        <w:t xml:space="preserve">OBJECTIVES </w:t>
      </w:r>
      <w:r>
        <w:br/>
        <w:t>--Design and deploy a cloud-native microservices platform capable of handling 50,000 concurrent users without performance degradation, achieving a P95 page load time of under 2 seconds and an uptime SLA (</w:t>
      </w:r>
      <w:r>
        <w:rPr>
          <w:rStyle w:val="Strong"/>
        </w:rPr>
        <w:t>Service Level Agreement</w:t>
      </w:r>
      <w:r>
        <w:t>) of 99.9%</w:t>
      </w:r>
      <w:r w:rsidR="00B20EEC">
        <w:t>.</w:t>
      </w:r>
      <w:r w:rsidR="00B20EEC">
        <w:br/>
      </w:r>
      <w:r w:rsidR="00B20EEC">
        <w:br/>
        <w:t xml:space="preserve">--Implement an Event-Driven Architecture using Apache kafka to synchronize inventory state across </w:t>
      </w:r>
      <w:r w:rsidR="00CC6F0E">
        <w:t>the warehouse and storefront with a maximum lag of 2 seconds, achieving an inventory accuracy rate of 99.5% or higher.</w:t>
      </w:r>
      <w:r w:rsidR="00CC6F0E">
        <w:br/>
      </w:r>
      <w:r w:rsidR="00CC6F0E">
        <w:br/>
        <w:t>--Design and validate a UI/UX that enables shoppers to navigate a catalogue of 10,000+ SKUs, achieving a product discovery time (landing to add-to-cart) of under 90 seconds  and a mobile usability score of &gt;= 85 on google lighthouse.</w:t>
      </w:r>
      <w:r w:rsidR="00CC6F0E">
        <w:br/>
      </w:r>
      <w:r w:rsidR="00CC6F0E">
        <w:br/>
      </w:r>
      <w:r w:rsidR="00CC6F0E">
        <w:lastRenderedPageBreak/>
        <w:t>--Implement a GDPR-compliant, PCI-DSS certified payment environment with full tokenization, right-to-erasure support, and a documented 72-hour breach notification workflow, passing external security audit with zero critical findings</w:t>
      </w:r>
      <w:r w:rsidR="00CC6F0E">
        <w:br/>
      </w:r>
      <w:r w:rsidR="00CC6F0E">
        <w:br/>
        <w:t>--Deliver an MVP within 1 month  development timeline with core features -product catalog, search , cart, checkout, order tracking and vendor onboarding portal, validated by a closed beta with a minimum of 200 testers.</w:t>
      </w:r>
      <w:r>
        <w:br/>
      </w:r>
      <w:r>
        <w:br/>
      </w:r>
    </w:p>
    <w:p w14:paraId="5F8DB8E5" w14:textId="0078534C" w:rsidR="00D872E4" w:rsidRDefault="00CC6F0E" w:rsidP="00D872E4">
      <w:pPr>
        <w:pStyle w:val="ListParagraph"/>
        <w:numPr>
          <w:ilvl w:val="0"/>
          <w:numId w:val="1"/>
        </w:numPr>
      </w:pPr>
      <w:r>
        <w:t xml:space="preserve">PROPOSED </w:t>
      </w:r>
      <w:r w:rsidR="00D50825">
        <w:t>METHODOLOGY: SDLC</w:t>
      </w:r>
      <w:r w:rsidR="00D50825">
        <w:br/>
      </w:r>
      <w:r w:rsidR="00D50825">
        <w:br/>
        <w:t xml:space="preserve">This project will be developed with Agile SDLC, OPERATING IN 2 DAY SPRINTS. The phases below are structured around clearly defined deliverables not generic stage descriptions. </w:t>
      </w:r>
      <w:r w:rsidR="00D50825">
        <w:br/>
      </w:r>
      <w:r w:rsidR="00D50825">
        <w:br/>
      </w:r>
      <w:r w:rsidR="00D50825">
        <w:br/>
        <w:t>PHASE1: PLANNING AND REQUIREMENTS ANALYSIS</w:t>
      </w:r>
      <w:r w:rsidR="00D34698">
        <w:t xml:space="preserve"> (DAY 1-2)</w:t>
      </w:r>
      <w:r w:rsidR="00D50825">
        <w:br/>
      </w:r>
      <w:r w:rsidR="00696BF7">
        <w:br/>
        <w:t xml:space="preserve">--Define business requirements via stakeholder workshops and customer, vendor, and logistic representatives. </w:t>
      </w:r>
      <w:r w:rsidR="00696BF7">
        <w:br/>
        <w:t>--Produce a Product Requirement Document (PRD) with prioritized user stories managed in jira</w:t>
      </w:r>
      <w:r w:rsidR="00696BF7">
        <w:br/>
        <w:t>--Define MVP scope: Catalog, Search, Cart, Checkout, /order Tracking, Vendor Portal</w:t>
      </w:r>
      <w:r w:rsidR="00696BF7">
        <w:br/>
        <w:t>--Establish a risk register covering the technical</w:t>
      </w:r>
      <w:r w:rsidR="00D34698">
        <w:t xml:space="preserve"> </w:t>
      </w:r>
      <w:r w:rsidR="00696BF7">
        <w:t>(infrastructure failure), operational (cold chain breach) and (GDPR) risks.</w:t>
      </w:r>
      <w:r w:rsidR="00696BF7">
        <w:br/>
        <w:t>-- Select technology Stack: React native(Frontend), Node.js/GO(Microservices)</w:t>
      </w:r>
      <w:r w:rsidR="00D34698">
        <w:t>, PostgreSQL(SQL), MongoDB(NoSQL), Apache kafka(event bus), AWS(cloud infrastructure)</w:t>
      </w:r>
      <w:r w:rsidR="00D34698">
        <w:br/>
      </w:r>
      <w:r w:rsidR="00D34698">
        <w:br/>
      </w:r>
      <w:r w:rsidR="00D34698">
        <w:br/>
      </w:r>
      <w:r w:rsidR="00D34698">
        <w:br/>
        <w:t>PHASE2: SYSTEM DESIGN (day 3-4)</w:t>
      </w:r>
      <w:r w:rsidR="00D34698">
        <w:br/>
      </w:r>
      <w:r w:rsidR="00D34698">
        <w:br/>
        <w:t xml:space="preserve">--Produce </w:t>
      </w:r>
      <w:r w:rsidR="00476F9B">
        <w:t>UML diagrams covering the full system:  Use Case diagrams (user interactions and system boundaries),  Class Diagrams (data models and relationships between entities), sequence diagrams (request Flow for critical processes such as checkout,  inventory update, and other fulfilment) and Deployment diagrams (cloud infrastructure layout on AWS)</w:t>
      </w:r>
      <w:r w:rsidR="00476F9B">
        <w:br/>
        <w:t xml:space="preserve">--Design hybrid database schema: PostgreSQL for transactional data(orders, payments, users),  MongoDB for product catalog and reviews </w:t>
      </w:r>
      <w:r w:rsidR="00476F9B">
        <w:br/>
        <w:t>--Define API contracts for all 7 core microservice, domains using  OPENAPI3.0 specifications</w:t>
      </w:r>
      <w:r w:rsidR="00476F9B">
        <w:br/>
        <w:t>--Design kafka topic structure and event schemas for inventory order and notification events</w:t>
      </w:r>
      <w:r w:rsidR="00476F9B">
        <w:br/>
        <w:t>--Produce UI/UX wireframes and high fidelity prototypes for all key user flows; validate with 20 representative users</w:t>
      </w:r>
      <w:r w:rsidR="00D34698">
        <w:br/>
      </w:r>
      <w:r w:rsidR="00C3795C">
        <w:br/>
      </w:r>
      <w:r w:rsidR="00C3795C">
        <w:br/>
      </w:r>
      <w:r w:rsidR="00C3795C">
        <w:br/>
      </w:r>
      <w:r w:rsidR="00C3795C">
        <w:br/>
      </w:r>
      <w:r w:rsidR="00C3795C">
        <w:lastRenderedPageBreak/>
        <w:t>PHASE3: DEVELOPMENT (day 4-8)</w:t>
      </w:r>
      <w:r w:rsidR="00C3795C">
        <w:br/>
      </w:r>
      <w:r w:rsidR="00C3795C">
        <w:br/>
        <w:t>--Build microservices in parallel, each with its own CI/CD pipeline (</w:t>
      </w:r>
      <w:proofErr w:type="spellStart"/>
      <w:r w:rsidR="00C3795C">
        <w:t>github</w:t>
      </w:r>
      <w:proofErr w:type="spellEnd"/>
      <w:r w:rsidR="00C3795C">
        <w:t xml:space="preserve"> actions),  unit tests, and Docker containerization</w:t>
      </w:r>
      <w:r w:rsidR="00C3795C">
        <w:br/>
        <w:t>--Implement API gateway (Kong or AWS API Gateway) for routing, rate limiting, and JWT  authentication</w:t>
      </w:r>
      <w:r w:rsidR="00C3795C">
        <w:br/>
        <w:t xml:space="preserve">--Develop WMS module with IOT sensor integration (MQTT broker)  and FEFO pick logic </w:t>
      </w:r>
      <w:r w:rsidR="00C3795C">
        <w:br/>
        <w:t xml:space="preserve">--Frontend development in react native and expo </w:t>
      </w:r>
      <w:r w:rsidR="00C3795C">
        <w:br/>
        <w:t>--Integrate PCI-DSS Compliant payment gateway with full card tokenization</w:t>
      </w:r>
      <w:r w:rsidR="00C3795C">
        <w:br/>
      </w:r>
      <w:r w:rsidR="00C3795C">
        <w:br/>
      </w:r>
      <w:r w:rsidR="00C3795C">
        <w:br/>
        <w:t>PHASE4: TESTING (day 8-12)</w:t>
      </w:r>
      <w:r w:rsidR="00C3795C">
        <w:br/>
        <w:t>--unit testing: &gt;= 80% code coverage per service</w:t>
      </w:r>
      <w:r w:rsidR="00C3795C">
        <w:br/>
        <w:t>--</w:t>
      </w:r>
      <w:proofErr w:type="spellStart"/>
      <w:r w:rsidR="00C3795C">
        <w:t>intergration</w:t>
      </w:r>
      <w:proofErr w:type="spellEnd"/>
      <w:r w:rsidR="00C3795C">
        <w:t xml:space="preserve"> testing: all API contracts validated against </w:t>
      </w:r>
      <w:proofErr w:type="spellStart"/>
      <w:r w:rsidR="00C3795C">
        <w:t>openAPI</w:t>
      </w:r>
      <w:proofErr w:type="spellEnd"/>
      <w:r w:rsidR="00C3795C">
        <w:t xml:space="preserve"> specifications</w:t>
      </w:r>
      <w:r w:rsidR="00C3795C">
        <w:br/>
        <w:t xml:space="preserve">--Load testing: k6 scripts simulating </w:t>
      </w:r>
      <w:r w:rsidR="0095113E">
        <w:t xml:space="preserve">10x </w:t>
      </w:r>
      <w:r w:rsidR="00C3795C">
        <w:t>peak traffic (</w:t>
      </w:r>
      <w:r w:rsidR="0095113E">
        <w:t>50,000 concurrent users</w:t>
      </w:r>
      <w:r w:rsidR="00C3795C">
        <w:t>)</w:t>
      </w:r>
      <w:r w:rsidR="0095113E">
        <w:t xml:space="preserve"> with the target being Zero full platform crashes</w:t>
      </w:r>
      <w:r w:rsidR="0095113E">
        <w:br/>
        <w:t>--security  testing: OWASP Top 10 penetration test ; GDPR compliance audit</w:t>
      </w:r>
      <w:r w:rsidR="0095113E">
        <w:br/>
        <w:t>--UAT(User Acceptance Testing): Closed beta with 200 users; target Net Promoter score &gt;= 40</w:t>
      </w:r>
      <w:r w:rsidR="0095113E">
        <w:br/>
      </w:r>
      <w:r w:rsidR="0095113E">
        <w:br/>
      </w:r>
      <w:r w:rsidR="0095113E">
        <w:br/>
      </w:r>
      <w:r w:rsidR="0095113E">
        <w:br/>
        <w:t>PHASE5: DEPLOYMENT AN MAINTAINANCE (DAY 16+)</w:t>
      </w:r>
      <w:r w:rsidR="0095113E">
        <w:br/>
      </w:r>
      <w:r w:rsidR="0095113E">
        <w:br/>
        <w:t>--Blue-green deployment  on AWS EKS (Kubernetes) with automated rollback on health check failure</w:t>
      </w:r>
      <w:r w:rsidR="0095113E">
        <w:br/>
        <w:t>--Monitoring Stack: Prometheus and Grafana(metrics), EKL Stack(logs), PagerDuty(alerting)</w:t>
      </w:r>
      <w:r w:rsidR="0095113E">
        <w:br/>
        <w:t>--Establish KPI Dashboard Tracking : cart abandonment rate, order accuracy, delivery  SLA adherence and cold chain compliance</w:t>
      </w:r>
      <w:r w:rsidR="0095113E">
        <w:br/>
        <w:t>--Schedule Quarterly dependency audits and annual penetration testing</w:t>
      </w:r>
      <w:r w:rsidR="00C3795C">
        <w:t xml:space="preserve"> </w:t>
      </w:r>
      <w:r w:rsidR="00C3795C">
        <w:br/>
      </w:r>
      <w:r w:rsidR="00D34698">
        <w:br/>
      </w:r>
      <w:r w:rsidR="00696BF7">
        <w:br/>
        <w:t xml:space="preserve"> </w:t>
      </w:r>
    </w:p>
    <w:p w14:paraId="5174ACEA" w14:textId="6DDA4B4D" w:rsidR="00D872E4" w:rsidRDefault="00C6086D" w:rsidP="00A75B16">
      <w:pPr>
        <w:pStyle w:val="ListParagraph"/>
        <w:numPr>
          <w:ilvl w:val="0"/>
          <w:numId w:val="1"/>
        </w:numPr>
      </w:pPr>
      <w:r>
        <w:t>THE OMNICHANEL MODEL.</w:t>
      </w:r>
      <w:r>
        <w:br/>
      </w:r>
      <w:r>
        <w:br/>
        <w:t>Response to inventory-based model weakness (</w:t>
      </w:r>
      <w:r>
        <w:t>High cap</w:t>
      </w:r>
      <w:r>
        <w:t xml:space="preserve">ital </w:t>
      </w:r>
      <w:r>
        <w:t>ex</w:t>
      </w:r>
      <w:r>
        <w:t>penditure</w:t>
      </w:r>
      <w:r>
        <w:t xml:space="preserve"> and </w:t>
      </w:r>
      <w:r>
        <w:t xml:space="preserve">operational </w:t>
      </w:r>
      <w:r>
        <w:t>ex</w:t>
      </w:r>
      <w:r>
        <w:t>penditure</w:t>
      </w:r>
      <w:r>
        <w:t xml:space="preserve"> from owning all warehousing, refrigeration, and spoilage risk. Unit economics are poor at sub-scale.</w:t>
      </w:r>
      <w:r>
        <w:t>)</w:t>
      </w:r>
      <w:r w:rsidR="00ED066F">
        <w:br/>
      </w:r>
      <w:r w:rsidR="00ED066F">
        <w:br/>
        <w:t>Proposed solution: adopt a hybrid inventory approach</w:t>
      </w:r>
      <w:r>
        <w:br/>
        <w:t>--Own warehouse operations only for high velocity, high margin daily essentials (top 500 stock keeping units by order frequency)</w:t>
      </w:r>
      <w:r>
        <w:br/>
        <w:t>--delegate slow-moving, specialty, or seasonal items to vetted third party sellers under consignments or dropship agreements</w:t>
      </w:r>
      <w:r>
        <w:br/>
      </w:r>
      <w:r>
        <w:br/>
      </w:r>
      <w:r>
        <w:lastRenderedPageBreak/>
        <w:t>--implement automated replenishment trigger using a demand forecasting model</w:t>
      </w:r>
      <w:r w:rsidR="00ED066F">
        <w:t>(ARIMA or Prophet algorithm) tied to real-time sales velocity</w:t>
      </w:r>
      <w:r w:rsidR="00ED066F">
        <w:br/>
        <w:t>--Dependencies: requires third party logistics(3PL) partner agreements warehouse automation investment, and a supplier onboarding portal</w:t>
      </w:r>
      <w:r w:rsidR="00ED066F">
        <w:br/>
      </w:r>
      <w:r w:rsidR="00ED066F">
        <w:br/>
        <w:t>Response to Hyperlocal Delivery Model weakness</w:t>
      </w:r>
      <w:r w:rsidR="00734F7D">
        <w:t>(</w:t>
      </w:r>
      <w:r w:rsidR="00734F7D">
        <w:t>App inventory depends on physical store stock. No real-time POS sync leads to phantom availability and cancelled orders</w:t>
      </w:r>
      <w:r w:rsidR="00734F7D">
        <w:t>)</w:t>
      </w:r>
      <w:r>
        <w:t xml:space="preserve">  </w:t>
      </w:r>
      <w:r w:rsidR="00ED066F">
        <w:br/>
      </w:r>
      <w:r w:rsidR="00734F7D">
        <w:br/>
        <w:t xml:space="preserve">proposed solution: Mandatory Real-time </w:t>
      </w:r>
      <w:proofErr w:type="gramStart"/>
      <w:r w:rsidR="00734F7D">
        <w:t>POS</w:t>
      </w:r>
      <w:r w:rsidR="005E5CAC">
        <w:t>(</w:t>
      </w:r>
      <w:proofErr w:type="gramEnd"/>
      <w:r w:rsidR="005E5CAC">
        <w:t>Point Of Sale)</w:t>
      </w:r>
      <w:r w:rsidR="00734F7D">
        <w:t xml:space="preserve"> API integration</w:t>
      </w:r>
      <w:r w:rsidR="00734F7D">
        <w:br/>
      </w:r>
      <w:r w:rsidR="00734F7D">
        <w:br/>
        <w:t>--All partnered local stores must integrate their POS system with the platforms API as a contractual condition of partnership.</w:t>
      </w:r>
      <w:r w:rsidR="00734F7D">
        <w:br/>
      </w:r>
      <w:r w:rsidR="00734F7D">
        <w:br/>
        <w:t xml:space="preserve">-- Supported POS integrations: Square, </w:t>
      </w:r>
      <w:proofErr w:type="spellStart"/>
      <w:r w:rsidR="00734F7D">
        <w:t>shopify</w:t>
      </w:r>
      <w:proofErr w:type="spellEnd"/>
      <w:r w:rsidR="00734F7D">
        <w:t xml:space="preserve"> POS, lightspeed and custom REST API via a standardized inventory webhook schema</w:t>
      </w:r>
      <w:r w:rsidR="005E5CAC">
        <w:br/>
      </w:r>
      <w:r w:rsidR="005E5CAC">
        <w:br/>
        <w:t>--Stores without compatible POS systems will be offered a free lightweight inventory management webapp that feeds directly into the platform API</w:t>
      </w:r>
      <w:r w:rsidR="005E5CAC">
        <w:br/>
      </w:r>
      <w:r w:rsidR="005E5CAC">
        <w:br/>
        <w:t>--An ML (Machine Learning) based availability confidence score  will supplement  POS data for stores intermittent connectivity</w:t>
      </w:r>
      <w:r w:rsidR="005E5CAC">
        <w:br/>
      </w:r>
      <w:r w:rsidR="005E5CAC">
        <w:br/>
      </w:r>
      <w:r w:rsidR="005E5CAC">
        <w:br/>
        <w:t>Response to Multi-Vendor Marketplace Weakness</w:t>
      </w:r>
      <w:r w:rsidR="005E5CAC">
        <w:br/>
      </w:r>
      <w:r>
        <w:br/>
      </w:r>
      <w:r w:rsidR="005E5CAC">
        <w:t>Proposed Solution: Automated vendor quality control via UGC(User Generated Content) and peak performance Thresholds.</w:t>
      </w:r>
      <w:r w:rsidR="005E5CAC">
        <w:br/>
      </w:r>
      <w:r w:rsidR="005E5CAC">
        <w:br/>
        <w:t>--implement vendor scorecard system tracking, order accuracy, on-time fulfilment rate, customer rating average, and return/complaint rate.</w:t>
      </w:r>
      <w:r w:rsidR="005E5CAC">
        <w:br/>
      </w:r>
      <w:r w:rsidR="005E5CAC">
        <w:br/>
        <w:t>--Vendor listings are automatically suppressed if any metric falls below defined thresholds for two consecutive  30-day periods</w:t>
      </w:r>
      <w:r w:rsidR="0076524C">
        <w:br/>
      </w:r>
      <w:r w:rsidR="0076524C">
        <w:br/>
        <w:t xml:space="preserve">--integrate </w:t>
      </w:r>
      <w:r w:rsidR="00A75B16">
        <w:t>User Generated-Content with verified purchase reviews with Photo uploads directly on all product pages.</w:t>
      </w:r>
      <w:r w:rsidR="00A75B16">
        <w:br/>
      </w:r>
      <w:r w:rsidR="00A75B16">
        <w:br/>
        <w:t>--Require all vendors to complete a mandatory onboarding quality audit before their first listing goes live</w:t>
      </w:r>
      <w:r w:rsidR="00A75B16">
        <w:br/>
      </w:r>
      <w:r w:rsidR="00A75B16">
        <w:br/>
      </w:r>
      <w:r w:rsidR="00A75B16">
        <w:br/>
      </w:r>
      <w:r w:rsidR="00A75B16">
        <w:br/>
      </w:r>
      <w:r w:rsidR="00A75B16">
        <w:br/>
      </w:r>
      <w:r w:rsidR="00A75B16">
        <w:br/>
      </w:r>
      <w:r w:rsidR="00A75B16">
        <w:lastRenderedPageBreak/>
        <w:t>BOPIS AND OMNICHANEL FULFILMENT.</w:t>
      </w:r>
      <w:r w:rsidR="00A75B16">
        <w:br/>
      </w:r>
      <w:r w:rsidR="00A75B16">
        <w:br/>
        <w:t>BOPIS (Buy Online Pick-Up In-Store) has the following advantages</w:t>
      </w:r>
      <w:r w:rsidR="00A75B16">
        <w:br/>
      </w:r>
      <w:r w:rsidR="00A75B16">
        <w:br/>
        <w:t xml:space="preserve">--Customers avoid delivery fees, increasing conversion rate for price-sensitive segments </w:t>
      </w:r>
      <w:r w:rsidR="00A75B16">
        <w:br/>
      </w:r>
      <w:r w:rsidR="00A75B16">
        <w:br/>
        <w:t>--The Platform eliminates last mile Logistics cost for BOPIS orders, directly improving unit economics</w:t>
      </w:r>
      <w:r w:rsidR="00A75B16">
        <w:br/>
      </w:r>
      <w:r w:rsidR="00A75B16">
        <w:br/>
        <w:t>--Warehouse Staff use an Automated pick notification system: an order placed online triggers a pick task on the warehouse mobile app, with the order ready for collection within 2 hours</w:t>
      </w:r>
      <w:r w:rsidR="00A75B16">
        <w:br/>
      </w:r>
      <w:r w:rsidR="00A75B16">
        <w:br/>
        <w:t>--BOPIS orders require a designated collection bay at partner  physical locations with barcode-scanned collection confirmation</w:t>
      </w:r>
      <w:r w:rsidR="00900801">
        <w:t>.</w:t>
      </w:r>
      <w:r w:rsidR="00900801">
        <w:br/>
      </w:r>
      <w:r>
        <w:br/>
      </w:r>
    </w:p>
    <w:p w14:paraId="67D4C908" w14:textId="77777777" w:rsidR="00900801" w:rsidRDefault="00900801" w:rsidP="00D872E4">
      <w:pPr>
        <w:pStyle w:val="ListParagraph"/>
        <w:numPr>
          <w:ilvl w:val="0"/>
          <w:numId w:val="1"/>
        </w:numPr>
      </w:pPr>
      <w:r>
        <w:t>DATA ARCHITECTURE</w:t>
      </w:r>
      <w:r>
        <w:br/>
      </w:r>
      <w:r>
        <w:br/>
      </w:r>
      <w:r>
        <w:br/>
      </w:r>
      <w:r>
        <w:br/>
      </w:r>
    </w:p>
    <w:tbl>
      <w:tblPr>
        <w:tblStyle w:val="TableGrid"/>
        <w:tblW w:w="0" w:type="auto"/>
        <w:tblInd w:w="720" w:type="dxa"/>
        <w:tblLook w:val="04A0" w:firstRow="1" w:lastRow="0" w:firstColumn="1" w:lastColumn="0" w:noHBand="0" w:noVBand="1"/>
      </w:tblPr>
      <w:tblGrid>
        <w:gridCol w:w="2875"/>
        <w:gridCol w:w="2900"/>
        <w:gridCol w:w="2855"/>
      </w:tblGrid>
      <w:tr w:rsidR="00900801" w14:paraId="74337677" w14:textId="77777777" w:rsidTr="00900801">
        <w:tc>
          <w:tcPr>
            <w:tcW w:w="3116" w:type="dxa"/>
          </w:tcPr>
          <w:p w14:paraId="5BE7D3B9" w14:textId="309BB293" w:rsidR="00900801" w:rsidRDefault="00900801" w:rsidP="00900801">
            <w:pPr>
              <w:pStyle w:val="ListParagraph"/>
              <w:ind w:left="0"/>
            </w:pPr>
            <w:r>
              <w:t>Data Domain</w:t>
            </w:r>
          </w:p>
        </w:tc>
        <w:tc>
          <w:tcPr>
            <w:tcW w:w="3117" w:type="dxa"/>
          </w:tcPr>
          <w:p w14:paraId="67B23CAB" w14:textId="49249873" w:rsidR="00900801" w:rsidRDefault="00900801" w:rsidP="00900801">
            <w:pPr>
              <w:pStyle w:val="ListParagraph"/>
              <w:ind w:left="0"/>
            </w:pPr>
            <w:proofErr w:type="gramStart"/>
            <w:r>
              <w:t>Database  Engine</w:t>
            </w:r>
            <w:proofErr w:type="gramEnd"/>
          </w:p>
        </w:tc>
        <w:tc>
          <w:tcPr>
            <w:tcW w:w="3117" w:type="dxa"/>
          </w:tcPr>
          <w:p w14:paraId="3BCE4B81" w14:textId="04CDF8D1" w:rsidR="00900801" w:rsidRDefault="00900801" w:rsidP="00900801">
            <w:pPr>
              <w:pStyle w:val="ListParagraph"/>
              <w:ind w:left="0"/>
            </w:pPr>
            <w:r>
              <w:t>Justification</w:t>
            </w:r>
          </w:p>
        </w:tc>
      </w:tr>
      <w:tr w:rsidR="00900801" w14:paraId="15C00296" w14:textId="77777777" w:rsidTr="00900801">
        <w:tc>
          <w:tcPr>
            <w:tcW w:w="3116" w:type="dxa"/>
          </w:tcPr>
          <w:p w14:paraId="7554B4EE" w14:textId="5C59866E" w:rsidR="00900801" w:rsidRDefault="00900801" w:rsidP="00900801">
            <w:pPr>
              <w:pStyle w:val="ListParagraph"/>
              <w:ind w:left="0"/>
            </w:pPr>
            <w:r>
              <w:t>Users and Authentication</w:t>
            </w:r>
          </w:p>
        </w:tc>
        <w:tc>
          <w:tcPr>
            <w:tcW w:w="3117" w:type="dxa"/>
          </w:tcPr>
          <w:p w14:paraId="4DADF87C" w14:textId="348B2D65" w:rsidR="00900801" w:rsidRDefault="00900801" w:rsidP="00900801">
            <w:proofErr w:type="gramStart"/>
            <w:r>
              <w:t>PostgreSQL(</w:t>
            </w:r>
            <w:proofErr w:type="gramEnd"/>
            <w:r>
              <w:t>SQL)</w:t>
            </w:r>
          </w:p>
        </w:tc>
        <w:tc>
          <w:tcPr>
            <w:tcW w:w="3117" w:type="dxa"/>
          </w:tcPr>
          <w:p w14:paraId="262287C9" w14:textId="265BECCB" w:rsidR="00900801" w:rsidRDefault="00900801" w:rsidP="00900801">
            <w:r>
              <w:t>ACID compliance required, foreign key integrity critical for auth tokens and session management</w:t>
            </w:r>
          </w:p>
        </w:tc>
      </w:tr>
      <w:tr w:rsidR="00900801" w14:paraId="3C76C307" w14:textId="77777777" w:rsidTr="00900801">
        <w:tc>
          <w:tcPr>
            <w:tcW w:w="3116" w:type="dxa"/>
          </w:tcPr>
          <w:p w14:paraId="023002CC" w14:textId="440D6D3B" w:rsidR="00900801" w:rsidRDefault="00900801" w:rsidP="00900801">
            <w:pPr>
              <w:ind w:left="360"/>
            </w:pPr>
            <w:r>
              <w:t xml:space="preserve">Orders and Payments </w:t>
            </w:r>
          </w:p>
        </w:tc>
        <w:tc>
          <w:tcPr>
            <w:tcW w:w="3117" w:type="dxa"/>
          </w:tcPr>
          <w:p w14:paraId="06E7F879" w14:textId="7F8E789A" w:rsidR="00900801" w:rsidRDefault="00900801" w:rsidP="00900801">
            <w:proofErr w:type="gramStart"/>
            <w:r>
              <w:t>PostgreSQL(</w:t>
            </w:r>
            <w:proofErr w:type="gramEnd"/>
            <w:r>
              <w:t>SQL)</w:t>
            </w:r>
          </w:p>
        </w:tc>
        <w:tc>
          <w:tcPr>
            <w:tcW w:w="3117" w:type="dxa"/>
          </w:tcPr>
          <w:p w14:paraId="0C33DB75" w14:textId="496EB33A" w:rsidR="00900801" w:rsidRDefault="00900801" w:rsidP="00900801">
            <w:pPr>
              <w:pStyle w:val="ListParagraph"/>
              <w:ind w:left="0"/>
            </w:pPr>
            <w:r>
              <w:t>Strict transactional integrity, no partial writes tolerated, audit trail required for PCI-DSS</w:t>
            </w:r>
          </w:p>
        </w:tc>
      </w:tr>
      <w:tr w:rsidR="00900801" w14:paraId="1C3687D2" w14:textId="77777777" w:rsidTr="00900801">
        <w:tc>
          <w:tcPr>
            <w:tcW w:w="3116" w:type="dxa"/>
          </w:tcPr>
          <w:p w14:paraId="3324C295" w14:textId="75C89B16" w:rsidR="00900801" w:rsidRDefault="00900801" w:rsidP="00900801">
            <w:pPr>
              <w:pStyle w:val="ListParagraph"/>
              <w:ind w:left="0"/>
            </w:pPr>
            <w:r>
              <w:t>Product Catalog</w:t>
            </w:r>
          </w:p>
        </w:tc>
        <w:tc>
          <w:tcPr>
            <w:tcW w:w="3117" w:type="dxa"/>
          </w:tcPr>
          <w:p w14:paraId="24499550" w14:textId="0AD58551" w:rsidR="00900801" w:rsidRDefault="00900801" w:rsidP="00900801">
            <w:pPr>
              <w:pStyle w:val="ListParagraph"/>
              <w:ind w:left="0"/>
            </w:pPr>
            <w:r>
              <w:t>MongoDB (NoSQL</w:t>
            </w:r>
            <w:r>
              <w:t>)</w:t>
            </w:r>
          </w:p>
        </w:tc>
        <w:tc>
          <w:tcPr>
            <w:tcW w:w="3117" w:type="dxa"/>
          </w:tcPr>
          <w:p w14:paraId="35F1E6F8" w14:textId="3CCA07DF" w:rsidR="00900801" w:rsidRDefault="00900801" w:rsidP="00900801">
            <w:pPr>
              <w:pStyle w:val="ListParagraph"/>
              <w:ind w:left="0"/>
            </w:pPr>
            <w:r>
              <w:t>Highly variable document structure across product categories; schema flexibility essential for 10,000+ SKU diversity</w:t>
            </w:r>
          </w:p>
        </w:tc>
      </w:tr>
      <w:tr w:rsidR="00900801" w14:paraId="3C2CC8BF" w14:textId="77777777" w:rsidTr="00900801">
        <w:tc>
          <w:tcPr>
            <w:tcW w:w="3116" w:type="dxa"/>
          </w:tcPr>
          <w:p w14:paraId="730540F4" w14:textId="0E339A1C" w:rsidR="00900801" w:rsidRDefault="00900801" w:rsidP="00900801">
            <w:pPr>
              <w:pStyle w:val="ListParagraph"/>
              <w:ind w:left="0"/>
            </w:pPr>
            <w:r>
              <w:t>Customer Reviews and UGC</w:t>
            </w:r>
          </w:p>
        </w:tc>
        <w:tc>
          <w:tcPr>
            <w:tcW w:w="3117" w:type="dxa"/>
          </w:tcPr>
          <w:p w14:paraId="2B99BD4A" w14:textId="4DB49AFB" w:rsidR="00900801" w:rsidRDefault="00900801" w:rsidP="00900801">
            <w:pPr>
              <w:pStyle w:val="ListParagraph"/>
              <w:ind w:left="0"/>
            </w:pPr>
            <w:r>
              <w:t>MongoDB (NoSQL)</w:t>
            </w:r>
          </w:p>
        </w:tc>
        <w:tc>
          <w:tcPr>
            <w:tcW w:w="3117" w:type="dxa"/>
          </w:tcPr>
          <w:p w14:paraId="43FF820B" w14:textId="223F212F" w:rsidR="00900801" w:rsidRDefault="00900801" w:rsidP="00900801">
            <w:pPr>
              <w:pStyle w:val="ListParagraph"/>
              <w:ind w:left="0"/>
            </w:pPr>
            <w:r>
              <w:t>Unstructured content; variable fields; high write volume with low relational dependency</w:t>
            </w:r>
          </w:p>
        </w:tc>
      </w:tr>
      <w:tr w:rsidR="00900801" w14:paraId="1C648AD7" w14:textId="77777777" w:rsidTr="00900801">
        <w:tc>
          <w:tcPr>
            <w:tcW w:w="3116" w:type="dxa"/>
          </w:tcPr>
          <w:p w14:paraId="1D1E1EAE" w14:textId="13D588C4" w:rsidR="00900801" w:rsidRDefault="00935CAB" w:rsidP="00935CAB">
            <w:pPr>
              <w:pStyle w:val="ListParagraph"/>
              <w:ind w:left="0"/>
            </w:pPr>
            <w:r>
              <w:t>Inventory Levels (real time)</w:t>
            </w:r>
          </w:p>
        </w:tc>
        <w:tc>
          <w:tcPr>
            <w:tcW w:w="3117" w:type="dxa"/>
          </w:tcPr>
          <w:p w14:paraId="278BC424" w14:textId="45E8BA44" w:rsidR="00900801" w:rsidRDefault="00935CAB" w:rsidP="00935CAB">
            <w:pPr>
              <w:pStyle w:val="ListParagraph"/>
              <w:ind w:left="0"/>
            </w:pPr>
            <w:r>
              <w:t>Redis (in-memory)</w:t>
            </w:r>
          </w:p>
        </w:tc>
        <w:tc>
          <w:tcPr>
            <w:tcW w:w="3117" w:type="dxa"/>
          </w:tcPr>
          <w:p w14:paraId="37F06522" w14:textId="2CEB1AE6" w:rsidR="00900801" w:rsidRDefault="00935CAB" w:rsidP="00935CAB">
            <w:pPr>
              <w:pStyle w:val="ListParagraph"/>
              <w:ind w:left="0"/>
            </w:pPr>
            <w:r>
              <w:t>Sub-millisecond read latency required; acts as cache layer over PostgreSQL inventory source of truth</w:t>
            </w:r>
          </w:p>
        </w:tc>
      </w:tr>
      <w:tr w:rsidR="00900801" w14:paraId="7894D5C6" w14:textId="77777777" w:rsidTr="00900801">
        <w:tc>
          <w:tcPr>
            <w:tcW w:w="3116" w:type="dxa"/>
          </w:tcPr>
          <w:p w14:paraId="582F2A81" w14:textId="72A9C793" w:rsidR="00900801" w:rsidRDefault="00935CAB" w:rsidP="00935CAB">
            <w:pPr>
              <w:pStyle w:val="ListParagraph"/>
              <w:ind w:left="0"/>
            </w:pPr>
            <w:r>
              <w:t>Search Index</w:t>
            </w:r>
          </w:p>
        </w:tc>
        <w:tc>
          <w:tcPr>
            <w:tcW w:w="3117" w:type="dxa"/>
          </w:tcPr>
          <w:p w14:paraId="247E6CE2" w14:textId="37ECAE2E" w:rsidR="00900801" w:rsidRDefault="00935CAB" w:rsidP="00935CAB">
            <w:pPr>
              <w:pStyle w:val="ListParagraph"/>
              <w:ind w:left="0"/>
            </w:pPr>
            <w:r>
              <w:t>Elasticsearch</w:t>
            </w:r>
          </w:p>
        </w:tc>
        <w:tc>
          <w:tcPr>
            <w:tcW w:w="3117" w:type="dxa"/>
          </w:tcPr>
          <w:p w14:paraId="2123E1A9" w14:textId="33C11EFC" w:rsidR="00900801" w:rsidRDefault="00935CAB" w:rsidP="00935CAB">
            <w:pPr>
              <w:pStyle w:val="ListParagraph"/>
              <w:ind w:left="0"/>
            </w:pPr>
            <w:r>
              <w:t xml:space="preserve">Full-text and faceted search at scale; superior </w:t>
            </w:r>
            <w:r>
              <w:lastRenderedPageBreak/>
              <w:t>performance for catalog search vs SQL LIKE queries</w:t>
            </w:r>
          </w:p>
        </w:tc>
      </w:tr>
      <w:tr w:rsidR="00900801" w14:paraId="5E66774D" w14:textId="77777777" w:rsidTr="00900801">
        <w:tc>
          <w:tcPr>
            <w:tcW w:w="3116" w:type="dxa"/>
          </w:tcPr>
          <w:p w14:paraId="00DA14C7" w14:textId="4BEC31E1" w:rsidR="00900801" w:rsidRDefault="00935CAB" w:rsidP="00935CAB">
            <w:pPr>
              <w:pStyle w:val="ListParagraph"/>
              <w:ind w:left="0"/>
            </w:pPr>
            <w:r>
              <w:lastRenderedPageBreak/>
              <w:t xml:space="preserve">Event streams </w:t>
            </w:r>
          </w:p>
        </w:tc>
        <w:tc>
          <w:tcPr>
            <w:tcW w:w="3117" w:type="dxa"/>
          </w:tcPr>
          <w:p w14:paraId="495BD5E8" w14:textId="5AB51790" w:rsidR="00900801" w:rsidRDefault="00935CAB" w:rsidP="00935CAB">
            <w:pPr>
              <w:pStyle w:val="ListParagraph"/>
              <w:ind w:left="0"/>
            </w:pPr>
            <w:r>
              <w:t>Apache kafka</w:t>
            </w:r>
          </w:p>
        </w:tc>
        <w:tc>
          <w:tcPr>
            <w:tcW w:w="3117" w:type="dxa"/>
          </w:tcPr>
          <w:p w14:paraId="632A0749" w14:textId="37B4514A" w:rsidR="00900801" w:rsidRDefault="00935CAB" w:rsidP="00935CAB">
            <w:r>
              <w:t>High-throughput, durable event log inventory, order and notification events replay capability.</w:t>
            </w:r>
          </w:p>
        </w:tc>
      </w:tr>
    </w:tbl>
    <w:p w14:paraId="4BDFD37E" w14:textId="5DE0B196" w:rsidR="00D872E4" w:rsidRDefault="00935CAB" w:rsidP="00935CAB">
      <w:pPr>
        <w:ind w:left="360"/>
      </w:pPr>
      <w:r>
        <w:br/>
      </w:r>
      <w:r>
        <w:br/>
      </w:r>
    </w:p>
    <w:p w14:paraId="12CEF452" w14:textId="3DDA16EA" w:rsidR="00D872E4" w:rsidRDefault="00935CAB" w:rsidP="00D872E4">
      <w:pPr>
        <w:pStyle w:val="ListParagraph"/>
        <w:numPr>
          <w:ilvl w:val="0"/>
          <w:numId w:val="1"/>
        </w:numPr>
      </w:pPr>
      <w:r>
        <w:t>DATA PORTECTION AND GDPR COMPLIANCE</w:t>
      </w:r>
      <w:r>
        <w:br/>
      </w:r>
      <w:r>
        <w:br/>
        <w:t xml:space="preserve">GDPR compliance is a design requirement which must be embedded into the </w:t>
      </w:r>
      <w:proofErr w:type="gramStart"/>
      <w:r>
        <w:t>platforms</w:t>
      </w:r>
      <w:proofErr w:type="gramEnd"/>
      <w:r>
        <w:t xml:space="preserve"> architecture.</w:t>
      </w:r>
      <w:r>
        <w:br/>
      </w:r>
      <w:r>
        <w:br/>
      </w:r>
      <w:r>
        <w:br/>
        <w:t>--Lawful basis Documentation: Define and document the lawful basis (consent, contract or legitimate interest) for each data processing activity before that processing begins.</w:t>
      </w:r>
      <w:r>
        <w:br/>
      </w:r>
      <w:r>
        <w:br/>
        <w:t xml:space="preserve">-- Consent Management Platform(CMP) : Implement granular consent capture for marketing communications, analytics tracking and personalization. Consent must be freely </w:t>
      </w:r>
      <w:proofErr w:type="gramStart"/>
      <w:r>
        <w:t>given ,</w:t>
      </w:r>
      <w:proofErr w:type="gramEnd"/>
      <w:r>
        <w:t xml:space="preserve"> specific, informed and unambiguous per article 7 of GDPR</w:t>
      </w:r>
      <w:r>
        <w:br/>
      </w:r>
      <w:r>
        <w:br/>
        <w:t>--Data Residency: All EU customer data must be stored on servers l</w:t>
      </w:r>
      <w:r>
        <w:t>ocated within the EEA. AWS eu-west-1 (Ireland) or eu-central-1 (Frankfurt) are compliant options.</w:t>
      </w:r>
      <w:r>
        <w:t xml:space="preserve">   </w:t>
      </w:r>
      <w:r w:rsidR="007F0FD4">
        <w:br/>
      </w:r>
      <w:r w:rsidR="007F0FD4">
        <w:br/>
        <w:t>--</w:t>
      </w:r>
      <w:r w:rsidR="007F0FD4">
        <w:rPr>
          <w:rStyle w:val="Strong"/>
        </w:rPr>
        <w:t>Right to Erasure:</w:t>
      </w:r>
      <w:r w:rsidR="007F0FD4">
        <w:t xml:space="preserve"> Implement a soft-delete mechanism across all user data stores. PII fields must be irreversibly </w:t>
      </w:r>
      <w:proofErr w:type="spellStart"/>
      <w:r w:rsidR="007F0FD4">
        <w:t>anonymised</w:t>
      </w:r>
      <w:proofErr w:type="spellEnd"/>
      <w:r w:rsidR="007F0FD4">
        <w:t xml:space="preserve"> within 30 days of a verified erasure request.</w:t>
      </w:r>
      <w:r w:rsidR="007F0FD4">
        <w:br/>
      </w:r>
      <w:r w:rsidR="007F0FD4">
        <w:br/>
      </w:r>
      <w:r w:rsidR="007F0FD4">
        <w:br/>
        <w:t>--</w:t>
      </w:r>
      <w:r w:rsidR="007F0FD4" w:rsidRPr="007F0FD4">
        <w:rPr>
          <w:rStyle w:val="ListParagraph"/>
        </w:rPr>
        <w:t xml:space="preserve"> </w:t>
      </w:r>
      <w:r w:rsidR="007F0FD4">
        <w:rPr>
          <w:rStyle w:val="Strong"/>
        </w:rPr>
        <w:t>Data Breach Notification:</w:t>
      </w:r>
      <w:r w:rsidR="007F0FD4">
        <w:t xml:space="preserve"> Document and test a 72-hour breach notification workflow. The platform must be able to identify affected data subjects and notify the relevant supervisory authority within the statutory window.</w:t>
      </w:r>
      <w:r w:rsidR="007F0FD4">
        <w:br/>
      </w:r>
      <w:r w:rsidR="007F0FD4">
        <w:br/>
      </w:r>
      <w:r w:rsidR="007F0FD4">
        <w:br/>
        <w:t>--</w:t>
      </w:r>
      <w:r w:rsidR="007F0FD4" w:rsidRPr="007F0FD4">
        <w:rPr>
          <w:rStyle w:val="ListParagraph"/>
        </w:rPr>
        <w:t xml:space="preserve"> </w:t>
      </w:r>
      <w:r w:rsidR="007F0FD4">
        <w:rPr>
          <w:rStyle w:val="Strong"/>
        </w:rPr>
        <w:t>DPA Agreements:</w:t>
      </w:r>
      <w:r w:rsidR="007F0FD4">
        <w:t xml:space="preserve"> Execute a Data Processing Agreement (DPA) with every third-party vendor, payment processor, and cloud provider that processes personal data on behalf of the platform.</w:t>
      </w:r>
      <w:r w:rsidR="007F0FD4">
        <w:br/>
      </w:r>
      <w:r w:rsidR="007F0FD4">
        <w:br/>
      </w:r>
      <w:r w:rsidR="007F0FD4">
        <w:br/>
        <w:t>--</w:t>
      </w:r>
      <w:r w:rsidR="007F0FD4" w:rsidRPr="007F0FD4">
        <w:rPr>
          <w:rStyle w:val="ListParagraph"/>
        </w:rPr>
        <w:t xml:space="preserve"> </w:t>
      </w:r>
      <w:r w:rsidR="007F0FD4">
        <w:rPr>
          <w:rStyle w:val="Strong"/>
        </w:rPr>
        <w:t>Compliance Risk:</w:t>
      </w:r>
      <w:r w:rsidR="007F0FD4">
        <w:t xml:space="preserve"> GDPR fines can reach 4% of global annual turnover or 20 million euros, whichever is higher. For a new platform, reputational damage from a data breach or supervisory authority investigation is existential. GDPR cannot be retrofitted cheaply. It must be built in from Sprint 1.</w:t>
      </w:r>
      <w:r w:rsidR="007F0FD4">
        <w:br/>
      </w:r>
    </w:p>
    <w:p w14:paraId="75EA9DA4" w14:textId="0040D9EE" w:rsidR="00D872E4" w:rsidRDefault="007F0FD4" w:rsidP="00D872E4">
      <w:pPr>
        <w:pStyle w:val="ListParagraph"/>
        <w:numPr>
          <w:ilvl w:val="0"/>
          <w:numId w:val="1"/>
        </w:numPr>
      </w:pPr>
      <w:r>
        <w:lastRenderedPageBreak/>
        <w:t>REFERENCES</w:t>
      </w:r>
      <w:r>
        <w:br/>
      </w:r>
      <w:r>
        <w:br/>
        <w:t>--</w:t>
      </w:r>
      <w:r>
        <w:t>ENISA (2023). Good Practices for Security of IoT — Cold Chain Applications. European Union Agency for Cybersecurity. [IoT security reference for WMS and sensor integration]</w:t>
      </w:r>
      <w:r>
        <w:br/>
      </w:r>
      <w:r>
        <w:br/>
        <w:t>--</w:t>
      </w:r>
      <w:r>
        <w:t xml:space="preserve">Nielsen Norman Group (2023). Faceted Search: A Design Approach. </w:t>
      </w:r>
      <w:hyperlink r:id="rId5" w:history="1">
        <w:r>
          <w:rPr>
            <w:rStyle w:val="Hyperlink"/>
          </w:rPr>
          <w:t>https://www.nngroup.com</w:t>
        </w:r>
      </w:hyperlink>
      <w:r>
        <w:t xml:space="preserve"> [UX and navigation primary source]</w:t>
      </w:r>
      <w:r>
        <w:br/>
      </w:r>
      <w:r>
        <w:br/>
      </w:r>
      <w:r>
        <w:br/>
        <w:t>--</w:t>
      </w:r>
      <w:r>
        <w:t>Ocado Group PLC (2022). Annual Report — The Ocado Smart Platform: Engineering at Scale. [Warehouse automation primary source]</w:t>
      </w:r>
      <w:r>
        <w:br/>
      </w:r>
      <w:r>
        <w:br/>
        <w:t>--</w:t>
      </w:r>
      <w:proofErr w:type="spellStart"/>
      <w:r>
        <w:t>Baymard</w:t>
      </w:r>
      <w:proofErr w:type="spellEnd"/>
      <w:r>
        <w:t xml:space="preserve"> Institute (2023). E-Commerce UX Research Library — Navigation and Category Studies. </w:t>
      </w:r>
      <w:hyperlink r:id="rId6" w:history="1">
        <w:r>
          <w:rPr>
            <w:rStyle w:val="Hyperlink"/>
          </w:rPr>
          <w:t>https://baymard.com</w:t>
        </w:r>
      </w:hyperlink>
      <w:r>
        <w:t xml:space="preserve"> [Industry standard for e-commerce usability research]</w:t>
      </w:r>
      <w:r>
        <w:br/>
      </w:r>
      <w:r>
        <w:br/>
        <w:t>--</w:t>
      </w:r>
      <w:r>
        <w:t>Kreps, J. (2014). Questioning the Lambda Architecture. O'Reilly Radar. [Event-Driven Architecture and Kafka design principles]</w:t>
      </w:r>
      <w:r>
        <w:br/>
      </w:r>
      <w:r>
        <w:br/>
        <w:t>--</w:t>
      </w:r>
      <w:r>
        <w:t>PCI Security Standards Council (2022). PCI DSS v4.0 Requirements and Testing Procedures. [Payment security standard]</w:t>
      </w:r>
      <w:r>
        <w:br/>
      </w:r>
      <w:r>
        <w:br/>
        <w:t>--</w:t>
      </w:r>
      <w:r>
        <w:t xml:space="preserve">Information Commissioner's Office (ICO). Guide to the UK GDPR. </w:t>
      </w:r>
      <w:hyperlink r:id="rId7" w:history="1">
        <w:r>
          <w:rPr>
            <w:rStyle w:val="Hyperlink"/>
          </w:rPr>
          <w:t>https://ico.org.uk</w:t>
        </w:r>
      </w:hyperlink>
      <w:r>
        <w:t xml:space="preserve"> [Regulatory primary source]</w:t>
      </w:r>
      <w:r>
        <w:br/>
      </w:r>
      <w:r>
        <w:br/>
        <w:t>--</w:t>
      </w:r>
      <w:r>
        <w:t>Grand View Research (2024). Online Grocery Market Size, Share and Trends Analysis Report. [Market sizing primary source]</w:t>
      </w:r>
      <w:r>
        <w:br/>
      </w:r>
      <w:r>
        <w:br/>
        <w:t>--</w:t>
      </w:r>
      <w:r>
        <w:t>Newman, S. (2019). Monolith to Microservices. O'Reilly Media. [Amazon migration case study and decomposition strategy]</w:t>
      </w:r>
      <w:r>
        <w:br/>
      </w:r>
      <w:r>
        <w:br/>
        <w:t>--</w:t>
      </w:r>
      <w:r>
        <w:t>Richardson, C. (2018). Microservices Patterns. Manning Publications. [Primary technical reference for microservices architecture and the Saga pattern]</w:t>
      </w:r>
    </w:p>
    <w:p w14:paraId="23EE5190" w14:textId="52F52D9E" w:rsidR="00D872E4" w:rsidRDefault="00D872E4" w:rsidP="007F0FD4">
      <w:pPr>
        <w:pStyle w:val="ListParagraph"/>
      </w:pPr>
      <w:r>
        <w:br/>
      </w:r>
    </w:p>
    <w:p w14:paraId="5F628034" w14:textId="60DD3C41" w:rsidR="007F0FD4" w:rsidRPr="007F0FD4" w:rsidRDefault="007F0FD4" w:rsidP="007F0FD4"/>
    <w:p w14:paraId="225D8300" w14:textId="7877545D" w:rsidR="007F0FD4" w:rsidRPr="007F0FD4" w:rsidRDefault="007F0FD4" w:rsidP="007F0FD4"/>
    <w:p w14:paraId="14EC6AED" w14:textId="4CCEB261" w:rsidR="007F0FD4" w:rsidRPr="007F0FD4" w:rsidRDefault="007F0FD4" w:rsidP="007F0FD4"/>
    <w:p w14:paraId="309E1A7E" w14:textId="3C6B12CA" w:rsidR="007F0FD4" w:rsidRPr="007F0FD4" w:rsidRDefault="007F0FD4" w:rsidP="007F0FD4"/>
    <w:p w14:paraId="72BCA001" w14:textId="49533149" w:rsidR="007F0FD4" w:rsidRPr="007F0FD4" w:rsidRDefault="007F0FD4" w:rsidP="007F0FD4"/>
    <w:p w14:paraId="17969F27" w14:textId="086468A6" w:rsidR="007F0FD4" w:rsidRPr="007F0FD4" w:rsidRDefault="007F0FD4" w:rsidP="007F0FD4"/>
    <w:p w14:paraId="6403632E" w14:textId="1A7D6B77" w:rsidR="007F0FD4" w:rsidRPr="007F0FD4" w:rsidRDefault="007F0FD4" w:rsidP="007F0FD4">
      <w:pPr>
        <w:tabs>
          <w:tab w:val="left" w:pos="960"/>
        </w:tabs>
      </w:pPr>
    </w:p>
    <w:sectPr w:rsidR="007F0FD4" w:rsidRPr="007F0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AF4AA2"/>
    <w:multiLevelType w:val="hybridMultilevel"/>
    <w:tmpl w:val="C7746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2E4"/>
    <w:rsid w:val="00110A8C"/>
    <w:rsid w:val="00162574"/>
    <w:rsid w:val="00225024"/>
    <w:rsid w:val="003867FA"/>
    <w:rsid w:val="00436F20"/>
    <w:rsid w:val="00476F9B"/>
    <w:rsid w:val="005E5CAC"/>
    <w:rsid w:val="00696BF7"/>
    <w:rsid w:val="006F0922"/>
    <w:rsid w:val="00734F7D"/>
    <w:rsid w:val="0076524C"/>
    <w:rsid w:val="00774385"/>
    <w:rsid w:val="007A359C"/>
    <w:rsid w:val="007F0FD4"/>
    <w:rsid w:val="00816F99"/>
    <w:rsid w:val="00900801"/>
    <w:rsid w:val="00935CAB"/>
    <w:rsid w:val="0095113E"/>
    <w:rsid w:val="009D6824"/>
    <w:rsid w:val="00A75B16"/>
    <w:rsid w:val="00B12474"/>
    <w:rsid w:val="00B20EEC"/>
    <w:rsid w:val="00C3795C"/>
    <w:rsid w:val="00C6086D"/>
    <w:rsid w:val="00CC6F0E"/>
    <w:rsid w:val="00CF27C4"/>
    <w:rsid w:val="00D34698"/>
    <w:rsid w:val="00D50825"/>
    <w:rsid w:val="00D872E4"/>
    <w:rsid w:val="00E04E36"/>
    <w:rsid w:val="00ED066F"/>
    <w:rsid w:val="00EE6BE7"/>
    <w:rsid w:val="00F50802"/>
    <w:rsid w:val="00F65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AADB"/>
  <w15:chartTrackingRefBased/>
  <w15:docId w15:val="{EB4E122F-A9F4-4F2E-B0D6-ABD95ABE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2E4"/>
    <w:pPr>
      <w:ind w:left="720"/>
      <w:contextualSpacing/>
    </w:pPr>
  </w:style>
  <w:style w:type="table" w:styleId="TableGrid">
    <w:name w:val="Table Grid"/>
    <w:basedOn w:val="TableNormal"/>
    <w:uiPriority w:val="39"/>
    <w:rsid w:val="00E04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5FE1"/>
    <w:rPr>
      <w:b/>
      <w:bCs/>
    </w:rPr>
  </w:style>
  <w:style w:type="character" w:styleId="Hyperlink">
    <w:name w:val="Hyperlink"/>
    <w:basedOn w:val="DefaultParagraphFont"/>
    <w:uiPriority w:val="99"/>
    <w:semiHidden/>
    <w:unhideWhenUsed/>
    <w:rsid w:val="007F0F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213911">
      <w:bodyDiv w:val="1"/>
      <w:marLeft w:val="0"/>
      <w:marRight w:val="0"/>
      <w:marTop w:val="0"/>
      <w:marBottom w:val="0"/>
      <w:divBdr>
        <w:top w:val="none" w:sz="0" w:space="0" w:color="auto"/>
        <w:left w:val="none" w:sz="0" w:space="0" w:color="auto"/>
        <w:bottom w:val="none" w:sz="0" w:space="0" w:color="auto"/>
        <w:right w:val="none" w:sz="0" w:space="0" w:color="auto"/>
      </w:divBdr>
    </w:div>
    <w:div w:id="754404378">
      <w:bodyDiv w:val="1"/>
      <w:marLeft w:val="0"/>
      <w:marRight w:val="0"/>
      <w:marTop w:val="0"/>
      <w:marBottom w:val="0"/>
      <w:divBdr>
        <w:top w:val="none" w:sz="0" w:space="0" w:color="auto"/>
        <w:left w:val="none" w:sz="0" w:space="0" w:color="auto"/>
        <w:bottom w:val="none" w:sz="0" w:space="0" w:color="auto"/>
        <w:right w:val="none" w:sz="0" w:space="0" w:color="auto"/>
      </w:divBdr>
    </w:div>
    <w:div w:id="208352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co.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ymard.com" TargetMode="External"/><Relationship Id="rId5" Type="http://schemas.openxmlformats.org/officeDocument/2006/relationships/hyperlink" Target="https://www.nngrou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2955</TotalTime>
  <Pages>12</Pages>
  <Words>2921</Words>
  <Characters>16652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AKUMAH98</dc:creator>
  <cp:keywords/>
  <dc:description/>
  <cp:lastModifiedBy>AKUMAH98</cp:lastModifiedBy>
  <cp:revision>10</cp:revision>
  <dcterms:created xsi:type="dcterms:W3CDTF">2026-05-22T12:42:00Z</dcterms:created>
  <dcterms:modified xsi:type="dcterms:W3CDTF">2026-06-03T11:18:00Z</dcterms:modified>
</cp:coreProperties>
</file>