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D125" w14:textId="27525136" w:rsidR="002606C6" w:rsidRPr="002606C6" w:rsidRDefault="002606C6" w:rsidP="002606C6">
      <w:pPr>
        <w:rPr>
          <w:b/>
          <w:bCs/>
        </w:rPr>
      </w:pPr>
      <w:proofErr w:type="spellStart"/>
      <w:r w:rsidRPr="002606C6">
        <w:rPr>
          <w:b/>
          <w:bCs/>
        </w:rPr>
        <w:t>BigBox</w:t>
      </w:r>
      <w:proofErr w:type="spellEnd"/>
      <w:r w:rsidRPr="002606C6">
        <w:rPr>
          <w:b/>
          <w:bCs/>
        </w:rPr>
        <w:t xml:space="preserve"> 360 Implementation </w:t>
      </w:r>
    </w:p>
    <w:p w14:paraId="478D7E0A" w14:textId="77777777" w:rsidR="002606C6" w:rsidRPr="002606C6" w:rsidRDefault="002606C6" w:rsidP="002606C6">
      <w:pPr>
        <w:rPr>
          <w:b/>
          <w:bCs/>
        </w:rPr>
      </w:pPr>
      <w:r w:rsidRPr="002606C6">
        <w:rPr>
          <w:b/>
          <w:bCs/>
        </w:rPr>
        <w:t>What I Delivered</w:t>
      </w:r>
    </w:p>
    <w:p w14:paraId="1A291A61" w14:textId="29CCB05B" w:rsidR="002606C6" w:rsidRPr="002606C6" w:rsidRDefault="002606C6" w:rsidP="002606C6">
      <w:r w:rsidRPr="002606C6">
        <w:t>Implemented the </w:t>
      </w:r>
      <w:proofErr w:type="spellStart"/>
      <w:r w:rsidRPr="002606C6">
        <w:rPr>
          <w:b/>
          <w:bCs/>
        </w:rPr>
        <w:t>BigBox</w:t>
      </w:r>
      <w:proofErr w:type="spellEnd"/>
      <w:r w:rsidRPr="002606C6">
        <w:rPr>
          <w:b/>
          <w:bCs/>
        </w:rPr>
        <w:t xml:space="preserve"> 360 Quality Management System (QMS)</w:t>
      </w:r>
      <w:r w:rsidRPr="002606C6">
        <w:t xml:space="preserve"> — a comprehensive data analytics solution for CBRE Germany's Industrial &amp; Logistics team, consolidating data from the </w:t>
      </w:r>
      <w:r>
        <w:t>PROPERTY MANAGEMENT SYSTEM</w:t>
      </w:r>
      <w:r w:rsidRPr="002606C6">
        <w:t xml:space="preserve"> into structured Snowflake consumption tables.</w:t>
      </w:r>
    </w:p>
    <w:p w14:paraId="35E5BF6D" w14:textId="77777777" w:rsidR="002606C6" w:rsidRPr="002606C6" w:rsidRDefault="002606C6" w:rsidP="002606C6">
      <w:pPr>
        <w:rPr>
          <w:b/>
          <w:bCs/>
        </w:rPr>
      </w:pPr>
      <w:r w:rsidRPr="002606C6">
        <w:rPr>
          <w:b/>
          <w:bCs/>
        </w:rPr>
        <w:t>Solution Architecture</w:t>
      </w:r>
    </w:p>
    <w:p w14:paraId="49ED7750" w14:textId="77777777" w:rsidR="002606C6" w:rsidRPr="002606C6" w:rsidRDefault="002606C6" w:rsidP="002606C6">
      <w:pPr>
        <w:numPr>
          <w:ilvl w:val="0"/>
          <w:numId w:val="1"/>
        </w:numPr>
      </w:pPr>
      <w:r w:rsidRPr="002606C6">
        <w:rPr>
          <w:b/>
          <w:bCs/>
        </w:rPr>
        <w:t>7 QMS consumption tables</w:t>
      </w:r>
      <w:r w:rsidRPr="002606C6">
        <w:t> materialized in CURATED_ZONE_REPORTING schema</w:t>
      </w:r>
    </w:p>
    <w:p w14:paraId="3607132D" w14:textId="77777777" w:rsidR="002606C6" w:rsidRPr="002606C6" w:rsidRDefault="002606C6" w:rsidP="002606C6">
      <w:pPr>
        <w:numPr>
          <w:ilvl w:val="0"/>
          <w:numId w:val="1"/>
        </w:numPr>
      </w:pPr>
      <w:r w:rsidRPr="002606C6">
        <w:rPr>
          <w:b/>
          <w:bCs/>
        </w:rPr>
        <w:t xml:space="preserve">2 </w:t>
      </w:r>
      <w:proofErr w:type="spellStart"/>
      <w:r w:rsidRPr="002606C6">
        <w:rPr>
          <w:b/>
          <w:bCs/>
        </w:rPr>
        <w:t>BigBox</w:t>
      </w:r>
      <w:proofErr w:type="spellEnd"/>
      <w:r w:rsidRPr="002606C6">
        <w:rPr>
          <w:b/>
          <w:bCs/>
        </w:rPr>
        <w:t>-specific dashboard tables</w:t>
      </w:r>
      <w:r w:rsidRPr="002606C6">
        <w:t> (units + transactions) in the Data 360 layer</w:t>
      </w:r>
    </w:p>
    <w:p w14:paraId="48777A64" w14:textId="77777777" w:rsidR="002606C6" w:rsidRPr="002606C6" w:rsidRDefault="002606C6" w:rsidP="002606C6">
      <w:pPr>
        <w:numPr>
          <w:ilvl w:val="0"/>
          <w:numId w:val="1"/>
        </w:numPr>
      </w:pPr>
      <w:r w:rsidRPr="002606C6">
        <w:t>Custom observability via bigbox_360_set_query_tag macro for session-level tracking</w:t>
      </w:r>
    </w:p>
    <w:p w14:paraId="2A9F2E63" w14:textId="77777777" w:rsidR="002606C6" w:rsidRPr="002606C6" w:rsidRDefault="002606C6" w:rsidP="002606C6">
      <w:pPr>
        <w:numPr>
          <w:ilvl w:val="0"/>
          <w:numId w:val="1"/>
        </w:numPr>
      </w:pPr>
      <w:r w:rsidRPr="002606C6">
        <w:t>All models tagged bigbox_360 for orchestration and lineage</w:t>
      </w:r>
    </w:p>
    <w:p w14:paraId="37C3608F" w14:textId="77777777" w:rsidR="002606C6" w:rsidRPr="002606C6" w:rsidRDefault="002606C6" w:rsidP="002606C6">
      <w:pPr>
        <w:rPr>
          <w:b/>
          <w:bCs/>
        </w:rPr>
      </w:pPr>
      <w:r w:rsidRPr="002606C6">
        <w:rPr>
          <w:b/>
          <w:bCs/>
        </w:rPr>
        <w:t>What Each Table Delivers</w:t>
      </w:r>
    </w:p>
    <w:tbl>
      <w:tblPr>
        <w:tblW w:w="95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3"/>
        <w:gridCol w:w="2290"/>
        <w:gridCol w:w="3251"/>
      </w:tblGrid>
      <w:tr w:rsidR="002606C6" w:rsidRPr="002606C6" w14:paraId="65956A0C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5C2A8F" w14:textId="77777777" w:rsidR="002606C6" w:rsidRPr="002606C6" w:rsidRDefault="002606C6" w:rsidP="002606C6">
            <w:pPr>
              <w:rPr>
                <w:b/>
                <w:bCs/>
              </w:rPr>
            </w:pPr>
            <w:r w:rsidRPr="002606C6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D99D45" w14:textId="77777777" w:rsidR="002606C6" w:rsidRPr="002606C6" w:rsidRDefault="002606C6" w:rsidP="002606C6">
            <w:pPr>
              <w:rPr>
                <w:b/>
                <w:bCs/>
              </w:rPr>
            </w:pPr>
            <w:r w:rsidRPr="002606C6">
              <w:rPr>
                <w:b/>
                <w:bCs/>
              </w:rPr>
              <w:t>Business Function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733A6E" w14:textId="77777777" w:rsidR="002606C6" w:rsidRPr="002606C6" w:rsidRDefault="002606C6" w:rsidP="002606C6">
            <w:pPr>
              <w:rPr>
                <w:b/>
                <w:bCs/>
              </w:rPr>
            </w:pPr>
            <w:r w:rsidRPr="002606C6">
              <w:rPr>
                <w:b/>
                <w:bCs/>
              </w:rPr>
              <w:t>Key Metrics</w:t>
            </w:r>
          </w:p>
        </w:tc>
      </w:tr>
      <w:tr w:rsidR="002606C6" w:rsidRPr="002606C6" w14:paraId="0B0AC522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123144" w14:textId="77777777" w:rsidR="002606C6" w:rsidRPr="002606C6" w:rsidRDefault="002606C6" w:rsidP="002606C6">
            <w:proofErr w:type="spellStart"/>
            <w:r w:rsidRPr="002606C6">
              <w:t>qms_grundlage_objektliste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F8CE8D" w14:textId="77777777" w:rsidR="002606C6" w:rsidRPr="002606C6" w:rsidRDefault="002606C6" w:rsidP="002606C6">
            <w:r w:rsidRPr="002606C6">
              <w:t>Property master list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18D0B1" w14:textId="77777777" w:rsidR="002606C6" w:rsidRPr="002606C6" w:rsidRDefault="002606C6" w:rsidP="002606C6">
            <w:r w:rsidRPr="002606C6">
              <w:t xml:space="preserve">~296 columns: </w:t>
            </w:r>
            <w:proofErr w:type="spellStart"/>
            <w:r w:rsidRPr="002606C6">
              <w:t>BigBox</w:t>
            </w:r>
            <w:proofErr w:type="spellEnd"/>
            <w:r w:rsidRPr="002606C6">
              <w:t>/</w:t>
            </w:r>
            <w:proofErr w:type="spellStart"/>
            <w:r w:rsidRPr="002606C6">
              <w:t>MidBox</w:t>
            </w:r>
            <w:proofErr w:type="spellEnd"/>
            <w:r w:rsidRPr="002606C6">
              <w:t>/</w:t>
            </w:r>
            <w:proofErr w:type="spellStart"/>
            <w:r w:rsidRPr="002606C6">
              <w:t>Gewerbepark</w:t>
            </w:r>
            <w:proofErr w:type="spellEnd"/>
            <w:r w:rsidRPr="002606C6">
              <w:t xml:space="preserve"> classification, team assignments, area breakdowns, ownership</w:t>
            </w:r>
          </w:p>
        </w:tc>
      </w:tr>
      <w:tr w:rsidR="002606C6" w:rsidRPr="002606C6" w14:paraId="24BDF249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3970FC" w14:textId="77777777" w:rsidR="002606C6" w:rsidRPr="002606C6" w:rsidRDefault="002606C6" w:rsidP="002606C6">
            <w:proofErr w:type="spellStart"/>
            <w:r w:rsidRPr="002606C6">
              <w:t>qms_grundlage_objekte_gebietsausweisung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B03FE6" w14:textId="77777777" w:rsidR="002606C6" w:rsidRPr="002606C6" w:rsidRDefault="002606C6" w:rsidP="002606C6">
            <w:r w:rsidRPr="002606C6">
              <w:t>Property zoning analysis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9037EA" w14:textId="77777777" w:rsidR="002606C6" w:rsidRPr="002606C6" w:rsidRDefault="002606C6" w:rsidP="002606C6">
            <w:r w:rsidRPr="002606C6">
              <w:t>GE/GI/MI/SO designations, 24/7 operations, B-Plan status, logistics permissions</w:t>
            </w:r>
          </w:p>
        </w:tc>
      </w:tr>
      <w:tr w:rsidR="002606C6" w:rsidRPr="002606C6" w14:paraId="52C2EB1C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04B20A" w14:textId="77777777" w:rsidR="002606C6" w:rsidRPr="002606C6" w:rsidRDefault="002606C6" w:rsidP="002606C6">
            <w:proofErr w:type="spellStart"/>
            <w:r w:rsidRPr="002606C6">
              <w:t>qms_grundlage_flaechen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2EE31B" w14:textId="77777777" w:rsidR="002606C6" w:rsidRPr="002606C6" w:rsidRDefault="002606C6" w:rsidP="002606C6">
            <w:r w:rsidRPr="002606C6">
              <w:t>Available areas/spaces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CB4280" w14:textId="77777777" w:rsidR="002606C6" w:rsidRPr="002606C6" w:rsidRDefault="002606C6" w:rsidP="002606C6">
            <w:r w:rsidRPr="002606C6">
              <w:t>Unit-level detail: hall height, crane, ramp, soil specs, vacancy status</w:t>
            </w:r>
          </w:p>
        </w:tc>
      </w:tr>
      <w:tr w:rsidR="002606C6" w:rsidRPr="002606C6" w14:paraId="3F156C56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C27D5F" w14:textId="77777777" w:rsidR="002606C6" w:rsidRPr="002606C6" w:rsidRDefault="002606C6" w:rsidP="002606C6">
            <w:proofErr w:type="spellStart"/>
            <w:r w:rsidRPr="002606C6">
              <w:t>qms_grundlage_anfrage_flaechen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506414" w14:textId="77777777" w:rsidR="002606C6" w:rsidRPr="002606C6" w:rsidRDefault="002606C6" w:rsidP="002606C6">
            <w:r w:rsidRPr="002606C6">
              <w:t>Inquiry area requirements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1C2071" w14:textId="77777777" w:rsidR="002606C6" w:rsidRPr="002606C6" w:rsidRDefault="002606C6" w:rsidP="002606C6">
            <w:r w:rsidRPr="002606C6">
              <w:t>Use type, size min/max, price ranges per inquiry</w:t>
            </w:r>
          </w:p>
        </w:tc>
      </w:tr>
      <w:tr w:rsidR="002606C6" w:rsidRPr="002606C6" w14:paraId="5D695FD0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E9FE8D" w14:textId="77777777" w:rsidR="002606C6" w:rsidRPr="002606C6" w:rsidRDefault="002606C6" w:rsidP="002606C6">
            <w:proofErr w:type="spellStart"/>
            <w:r w:rsidRPr="002606C6">
              <w:t>qms_grundlage_anfragen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D742DC" w14:textId="77777777" w:rsidR="002606C6" w:rsidRPr="002606C6" w:rsidRDefault="002606C6" w:rsidP="002606C6">
            <w:r w:rsidRPr="002606C6">
              <w:t>Customer inquiries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2CD162" w14:textId="77777777" w:rsidR="002606C6" w:rsidRPr="002606C6" w:rsidRDefault="002606C6" w:rsidP="002606C6">
            <w:r w:rsidRPr="002606C6">
              <w:t>Company, contact, sector, geographic requirements, certification needs</w:t>
            </w:r>
          </w:p>
        </w:tc>
      </w:tr>
      <w:tr w:rsidR="002606C6" w:rsidRPr="002606C6" w14:paraId="1EF76684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8D85C8" w14:textId="77777777" w:rsidR="002606C6" w:rsidRPr="002606C6" w:rsidRDefault="002606C6" w:rsidP="002606C6">
            <w:proofErr w:type="spellStart"/>
            <w:r w:rsidRPr="002606C6">
              <w:lastRenderedPageBreak/>
              <w:t>qms_grundlage_takeup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520D9F" w14:textId="77777777" w:rsidR="002606C6" w:rsidRPr="002606C6" w:rsidRDefault="002606C6" w:rsidP="002606C6">
            <w:r w:rsidRPr="002606C6">
              <w:t>Transaction/</w:t>
            </w:r>
            <w:proofErr w:type="spellStart"/>
            <w:r w:rsidRPr="002606C6">
              <w:t>Takeup</w:t>
            </w:r>
            <w:proofErr w:type="spellEnd"/>
            <w:r w:rsidRPr="002606C6">
              <w:t xml:space="preserve"> tracking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E13693" w14:textId="77777777" w:rsidR="002606C6" w:rsidRPr="002606C6" w:rsidRDefault="002606C6" w:rsidP="002606C6">
            <w:r w:rsidRPr="002606C6">
              <w:t>Lease transactions, tenant/landlord, incentives, CBRE involvement</w:t>
            </w:r>
          </w:p>
        </w:tc>
      </w:tr>
      <w:tr w:rsidR="002606C6" w:rsidRPr="002606C6" w14:paraId="47FF828C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24A9E0" w14:textId="77777777" w:rsidR="002606C6" w:rsidRPr="002606C6" w:rsidRDefault="002606C6" w:rsidP="002606C6">
            <w:proofErr w:type="spellStart"/>
            <w:r w:rsidRPr="002606C6">
              <w:t>qms_grundlage_weiteradressen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95BAA2" w14:textId="77777777" w:rsidR="002606C6" w:rsidRPr="002606C6" w:rsidRDefault="002606C6" w:rsidP="002606C6">
            <w:r w:rsidRPr="002606C6">
              <w:t>Related addresses/contacts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25C4E6" w14:textId="77777777" w:rsidR="002606C6" w:rsidRPr="002606C6" w:rsidRDefault="002606C6" w:rsidP="002606C6">
            <w:r w:rsidRPr="002606C6">
              <w:t>Property owners, developers, contractors, mailing lists</w:t>
            </w:r>
          </w:p>
        </w:tc>
      </w:tr>
    </w:tbl>
    <w:p w14:paraId="30400A47" w14:textId="77777777" w:rsidR="002606C6" w:rsidRPr="002606C6" w:rsidRDefault="002606C6" w:rsidP="002606C6">
      <w:pPr>
        <w:rPr>
          <w:b/>
          <w:bCs/>
        </w:rPr>
      </w:pPr>
      <w:r w:rsidRPr="002606C6">
        <w:rPr>
          <w:b/>
          <w:bCs/>
        </w:rPr>
        <w:t>Technical Highlights</w:t>
      </w:r>
    </w:p>
    <w:p w14:paraId="23D72255" w14:textId="77777777" w:rsidR="002606C6" w:rsidRPr="002606C6" w:rsidRDefault="002606C6" w:rsidP="002606C6">
      <w:pPr>
        <w:numPr>
          <w:ilvl w:val="0"/>
          <w:numId w:val="2"/>
        </w:numPr>
      </w:pPr>
      <w:r w:rsidRPr="002606C6">
        <w:rPr>
          <w:b/>
          <w:bCs/>
        </w:rPr>
        <w:t>Team assignment logic:</w:t>
      </w:r>
      <w:r w:rsidRPr="002606C6">
        <w:t> Hierarchical CASE-based mapping of responsible person emails to regional teams (BER, FFM, MUC, COL, HH, East)</w:t>
      </w:r>
    </w:p>
    <w:p w14:paraId="0F4CD6DF" w14:textId="77777777" w:rsidR="002606C6" w:rsidRPr="002606C6" w:rsidRDefault="002606C6" w:rsidP="002606C6">
      <w:pPr>
        <w:numPr>
          <w:ilvl w:val="0"/>
          <w:numId w:val="2"/>
        </w:numPr>
      </w:pPr>
      <w:r w:rsidRPr="002606C6">
        <w:rPr>
          <w:b/>
          <w:bCs/>
        </w:rPr>
        <w:t>Classification engine:</w:t>
      </w:r>
      <w:r w:rsidRPr="002606C6">
        <w:t> Pattern-matching </w:t>
      </w:r>
      <w:proofErr w:type="spellStart"/>
      <w:r w:rsidRPr="002606C6">
        <w:t>property_search</w:t>
      </w:r>
      <w:proofErr w:type="spellEnd"/>
      <w:r w:rsidRPr="002606C6">
        <w:t xml:space="preserve"> field to categorize into Big Box A/B, Mid Box A/B, </w:t>
      </w:r>
      <w:proofErr w:type="spellStart"/>
      <w:r w:rsidRPr="002606C6">
        <w:t>Gewerbepark</w:t>
      </w:r>
      <w:proofErr w:type="spellEnd"/>
      <w:r w:rsidRPr="002606C6">
        <w:t xml:space="preserve"> A/B/C</w:t>
      </w:r>
    </w:p>
    <w:p w14:paraId="11DBE123" w14:textId="77777777" w:rsidR="002606C6" w:rsidRPr="002606C6" w:rsidRDefault="002606C6" w:rsidP="002606C6">
      <w:pPr>
        <w:numPr>
          <w:ilvl w:val="0"/>
          <w:numId w:val="2"/>
        </w:numPr>
      </w:pPr>
      <w:r w:rsidRPr="002606C6">
        <w:rPr>
          <w:b/>
          <w:bCs/>
        </w:rPr>
        <w:t>Data consolidation:</w:t>
      </w:r>
      <w:r w:rsidRPr="002606C6">
        <w:t> Each QMS table joins 5-10+ source tables from the enriched/curated zones</w:t>
      </w:r>
    </w:p>
    <w:p w14:paraId="3B58B110" w14:textId="77777777" w:rsidR="002606C6" w:rsidRPr="002606C6" w:rsidRDefault="002606C6" w:rsidP="002606C6">
      <w:pPr>
        <w:numPr>
          <w:ilvl w:val="0"/>
          <w:numId w:val="2"/>
        </w:numPr>
      </w:pPr>
      <w:r w:rsidRPr="002606C6">
        <w:rPr>
          <w:b/>
          <w:bCs/>
        </w:rPr>
        <w:t>Industrial filtering:</w:t>
      </w:r>
      <w:r w:rsidRPr="002606C6">
        <w:t> Smart filtering excludes residential/retail/office, focuses on logistics/industrial properties</w:t>
      </w:r>
    </w:p>
    <w:p w14:paraId="548D993D" w14:textId="77777777" w:rsidR="002606C6" w:rsidRPr="002606C6" w:rsidRDefault="002606C6" w:rsidP="002606C6">
      <w:pPr>
        <w:numPr>
          <w:ilvl w:val="0"/>
          <w:numId w:val="2"/>
        </w:numPr>
      </w:pPr>
      <w:r w:rsidRPr="002606C6">
        <w:rPr>
          <w:b/>
          <w:bCs/>
        </w:rPr>
        <w:t>Zoning extraction:</w:t>
      </w:r>
      <w:r w:rsidRPr="002606C6">
        <w:t> LATERAL FLATTEN on array fields to extract individual zoning designations from semi-structured data</w:t>
      </w:r>
    </w:p>
    <w:p w14:paraId="573C9E9D" w14:textId="77777777" w:rsidR="002606C6" w:rsidRPr="002606C6" w:rsidRDefault="002606C6" w:rsidP="002606C6">
      <w:pPr>
        <w:rPr>
          <w:b/>
          <w:bCs/>
        </w:rPr>
      </w:pPr>
      <w:r w:rsidRPr="002606C6">
        <w:rPr>
          <w:b/>
          <w:bCs/>
        </w:rPr>
        <w:t>Business Impact</w:t>
      </w:r>
    </w:p>
    <w:p w14:paraId="4B9DC4A0" w14:textId="77777777" w:rsidR="002606C6" w:rsidRPr="002606C6" w:rsidRDefault="002606C6" w:rsidP="002606C6">
      <w:pPr>
        <w:numPr>
          <w:ilvl w:val="0"/>
          <w:numId w:val="3"/>
        </w:numPr>
      </w:pPr>
      <w:r w:rsidRPr="002606C6">
        <w:t>Enables the I&amp;L team to </w:t>
      </w:r>
      <w:r w:rsidRPr="002606C6">
        <w:rPr>
          <w:b/>
          <w:bCs/>
        </w:rPr>
        <w:t>identify and improve data quality</w:t>
      </w:r>
      <w:r w:rsidRPr="002606C6">
        <w:t> across their CRM dataset</w:t>
      </w:r>
    </w:p>
    <w:p w14:paraId="7E8D14EC" w14:textId="77777777" w:rsidR="002606C6" w:rsidRPr="002606C6" w:rsidRDefault="002606C6" w:rsidP="002606C6">
      <w:pPr>
        <w:numPr>
          <w:ilvl w:val="0"/>
          <w:numId w:val="3"/>
        </w:numPr>
      </w:pPr>
      <w:r w:rsidRPr="002606C6">
        <w:t>Serves as a </w:t>
      </w:r>
      <w:r w:rsidRPr="002606C6">
        <w:rPr>
          <w:b/>
          <w:bCs/>
        </w:rPr>
        <w:t>client-facing demonstration tool</w:t>
      </w:r>
      <w:r w:rsidRPr="002606C6">
        <w:t> at expos and meetings showcasing CBRE's German industrial market coverage</w:t>
      </w:r>
    </w:p>
    <w:p w14:paraId="0568AA08" w14:textId="77777777" w:rsidR="002606C6" w:rsidRPr="002606C6" w:rsidRDefault="002606C6" w:rsidP="002606C6">
      <w:pPr>
        <w:numPr>
          <w:ilvl w:val="0"/>
          <w:numId w:val="3"/>
        </w:numPr>
      </w:pPr>
      <w:r w:rsidRPr="002606C6">
        <w:t>Provides </w:t>
      </w:r>
      <w:r w:rsidRPr="002606C6">
        <w:rPr>
          <w:b/>
          <w:bCs/>
        </w:rPr>
        <w:t xml:space="preserve">comprehensive </w:t>
      </w:r>
      <w:proofErr w:type="spellStart"/>
      <w:r w:rsidRPr="002606C6">
        <w:rPr>
          <w:b/>
          <w:bCs/>
        </w:rPr>
        <w:t>BigBox</w:t>
      </w:r>
      <w:proofErr w:type="spellEnd"/>
      <w:r w:rsidRPr="002606C6">
        <w:rPr>
          <w:b/>
          <w:bCs/>
        </w:rPr>
        <w:t>/</w:t>
      </w:r>
      <w:proofErr w:type="spellStart"/>
      <w:r w:rsidRPr="002606C6">
        <w:rPr>
          <w:b/>
          <w:bCs/>
        </w:rPr>
        <w:t>MidBox</w:t>
      </w:r>
      <w:proofErr w:type="spellEnd"/>
      <w:r w:rsidRPr="002606C6">
        <w:rPr>
          <w:b/>
          <w:bCs/>
        </w:rPr>
        <w:t xml:space="preserve"> portfolio visibility</w:t>
      </w:r>
      <w:r w:rsidRPr="002606C6">
        <w:t> — properties, units, transactions, and inquiries in one consolidated view</w:t>
      </w:r>
    </w:p>
    <w:p w14:paraId="1B4FB7F8" w14:textId="77777777" w:rsidR="002606C6" w:rsidRPr="002606C6" w:rsidRDefault="002606C6" w:rsidP="002606C6">
      <w:pPr>
        <w:numPr>
          <w:ilvl w:val="0"/>
          <w:numId w:val="3"/>
        </w:numPr>
      </w:pPr>
      <w:r w:rsidRPr="002606C6">
        <w:t>Supports </w:t>
      </w:r>
      <w:r w:rsidRPr="002606C6">
        <w:rPr>
          <w:b/>
          <w:bCs/>
        </w:rPr>
        <w:t>data density analysis</w:t>
      </w:r>
      <w:r w:rsidRPr="002606C6">
        <w:t> — helps the team understand coverage gaps by region, team, and property type</w:t>
      </w:r>
    </w:p>
    <w:p w14:paraId="5C516E5F" w14:textId="77777777" w:rsidR="002606C6" w:rsidRPr="002606C6" w:rsidRDefault="002606C6" w:rsidP="002606C6">
      <w:pPr>
        <w:numPr>
          <w:ilvl w:val="0"/>
          <w:numId w:val="3"/>
        </w:numPr>
      </w:pPr>
      <w:r w:rsidRPr="002606C6">
        <w:t>Powers the </w:t>
      </w:r>
      <w:r w:rsidRPr="002606C6">
        <w:rPr>
          <w:b/>
          <w:bCs/>
        </w:rPr>
        <w:t>QMS dashboard</w:t>
      </w:r>
      <w:r w:rsidRPr="002606C6">
        <w:t> (Power BI/Tableau) used by the Industrial team for daily operations</w:t>
      </w:r>
    </w:p>
    <w:p w14:paraId="3B042514" w14:textId="77777777" w:rsidR="002606C6" w:rsidRPr="002606C6" w:rsidRDefault="002606C6" w:rsidP="002606C6">
      <w:pPr>
        <w:rPr>
          <w:b/>
          <w:bCs/>
        </w:rPr>
      </w:pPr>
      <w:r w:rsidRPr="002606C6">
        <w:rPr>
          <w:b/>
          <w:bCs/>
        </w:rPr>
        <w:t>Scope &amp; Complexity</w:t>
      </w:r>
    </w:p>
    <w:p w14:paraId="290F3FB1" w14:textId="77777777" w:rsidR="002606C6" w:rsidRPr="002606C6" w:rsidRDefault="002606C6" w:rsidP="002606C6">
      <w:pPr>
        <w:numPr>
          <w:ilvl w:val="0"/>
          <w:numId w:val="4"/>
        </w:numPr>
      </w:pPr>
      <w:r w:rsidRPr="002606C6">
        <w:t xml:space="preserve">9 </w:t>
      </w:r>
      <w:proofErr w:type="spellStart"/>
      <w:r w:rsidRPr="002606C6">
        <w:t>dbt</w:t>
      </w:r>
      <w:proofErr w:type="spellEnd"/>
      <w:r w:rsidRPr="002606C6">
        <w:t xml:space="preserve"> models (7 QMS + 2 </w:t>
      </w:r>
      <w:proofErr w:type="spellStart"/>
      <w:r w:rsidRPr="002606C6">
        <w:t>BigBox</w:t>
      </w:r>
      <w:proofErr w:type="spellEnd"/>
      <w:r w:rsidRPr="002606C6">
        <w:t>-specific) + supporting intermediate views</w:t>
      </w:r>
    </w:p>
    <w:p w14:paraId="490B3175" w14:textId="77777777" w:rsidR="002606C6" w:rsidRPr="002606C6" w:rsidRDefault="002606C6" w:rsidP="002606C6">
      <w:pPr>
        <w:numPr>
          <w:ilvl w:val="0"/>
          <w:numId w:val="4"/>
        </w:numPr>
      </w:pPr>
      <w:r w:rsidRPr="002606C6">
        <w:t>Sources from 15+ base tables across the ARGO data pipeline</w:t>
      </w:r>
    </w:p>
    <w:p w14:paraId="4D752C45" w14:textId="77777777" w:rsidR="002606C6" w:rsidRPr="002606C6" w:rsidRDefault="002606C6" w:rsidP="002606C6">
      <w:pPr>
        <w:numPr>
          <w:ilvl w:val="0"/>
          <w:numId w:val="4"/>
        </w:numPr>
      </w:pPr>
      <w:r w:rsidRPr="002606C6">
        <w:lastRenderedPageBreak/>
        <w:t>Complex business logic: 296-column property master, multi-level classifications, team routing rules</w:t>
      </w:r>
    </w:p>
    <w:p w14:paraId="233039F2" w14:textId="77777777" w:rsidR="002606C6" w:rsidRPr="002606C6" w:rsidRDefault="002606C6" w:rsidP="002606C6">
      <w:pPr>
        <w:numPr>
          <w:ilvl w:val="0"/>
          <w:numId w:val="4"/>
        </w:numPr>
      </w:pPr>
      <w:r w:rsidRPr="002606C6">
        <w:t>Deployed to production with tagged orchestration and query observability</w:t>
      </w:r>
    </w:p>
    <w:p w14:paraId="3C43EE83" w14:textId="77777777" w:rsidR="002606C6" w:rsidRDefault="002606C6"/>
    <w:sectPr w:rsidR="00260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51C"/>
    <w:multiLevelType w:val="multilevel"/>
    <w:tmpl w:val="26EC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57FBC"/>
    <w:multiLevelType w:val="multilevel"/>
    <w:tmpl w:val="5502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06DF2"/>
    <w:multiLevelType w:val="multilevel"/>
    <w:tmpl w:val="5E92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727B3"/>
    <w:multiLevelType w:val="multilevel"/>
    <w:tmpl w:val="7B0E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431718">
    <w:abstractNumId w:val="3"/>
  </w:num>
  <w:num w:numId="2" w16cid:durableId="1788696925">
    <w:abstractNumId w:val="0"/>
  </w:num>
  <w:num w:numId="3" w16cid:durableId="1666666155">
    <w:abstractNumId w:val="1"/>
  </w:num>
  <w:num w:numId="4" w16cid:durableId="2080781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C6"/>
    <w:rsid w:val="002606C6"/>
    <w:rsid w:val="005F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4A85A"/>
  <w15:chartTrackingRefBased/>
  <w15:docId w15:val="{AD898DD4-AC28-4FFC-B9DD-EDCA8BC6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24e89f-6132-424b-9c64-0340397f5d20}" enabled="1" method="Privileged" siteId="{0159e9d0-09a0-4edf-96ba-a3deea363c2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Abhishek @ Global D&amp;T</dc:creator>
  <cp:keywords/>
  <dc:description/>
  <cp:lastModifiedBy>Kumar, Abhishek @ Global D&amp;T</cp:lastModifiedBy>
  <cp:revision>1</cp:revision>
  <dcterms:created xsi:type="dcterms:W3CDTF">2026-06-24T02:56:00Z</dcterms:created>
  <dcterms:modified xsi:type="dcterms:W3CDTF">2026-06-24T03:00:00Z</dcterms:modified>
</cp:coreProperties>
</file>