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9BF7" w14:textId="1B20585D" w:rsidR="00676CEA" w:rsidRDefault="00676CEA" w:rsidP="00676CEA">
      <w:pPr>
        <w:shd w:val="clear" w:color="auto" w:fill="FFFFFF"/>
        <w:spacing w:before="450" w:after="150" w:line="294" w:lineRule="atLeast"/>
        <w:outlineLvl w:val="0"/>
        <w:rPr>
          <w:rFonts w:ascii="Times New Roman" w:eastAsia="Times New Roman" w:hAnsi="Times New Roman" w:cs="Times New Roman"/>
          <w:b/>
          <w:bCs/>
          <w:color w:val="16191F"/>
          <w:kern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6191F"/>
          <w:kern w:val="36"/>
          <w:lang w:eastAsia="en-IN"/>
        </w:rPr>
        <w:t>Basics</w:t>
      </w:r>
    </w:p>
    <w:p w14:paraId="502AC2DF" w14:textId="22D0A527" w:rsidR="00676CEA" w:rsidRPr="00676CEA" w:rsidRDefault="00676CEA" w:rsidP="00676CEA">
      <w:pPr>
        <w:shd w:val="clear" w:color="auto" w:fill="FFFFFF"/>
        <w:spacing w:before="450" w:after="150" w:line="294" w:lineRule="atLeast"/>
        <w:outlineLvl w:val="0"/>
        <w:rPr>
          <w:rFonts w:ascii="Times New Roman" w:eastAsia="Times New Roman" w:hAnsi="Times New Roman" w:cs="Times New Roman"/>
          <w:b/>
          <w:bCs/>
          <w:color w:val="16191F"/>
          <w:kern w:val="36"/>
          <w:lang w:eastAsia="en-IN"/>
        </w:rPr>
      </w:pPr>
      <w:r w:rsidRPr="00676CEA">
        <w:rPr>
          <w:rFonts w:ascii="Times New Roman" w:eastAsia="Times New Roman" w:hAnsi="Times New Roman" w:cs="Times New Roman"/>
          <w:b/>
          <w:bCs/>
          <w:color w:val="16191F"/>
          <w:kern w:val="36"/>
          <w:lang w:eastAsia="en-IN"/>
        </w:rPr>
        <w:t>On-Demand Instances</w:t>
      </w:r>
    </w:p>
    <w:p w14:paraId="63A43AB5" w14:textId="77777777" w:rsidR="00676CEA" w:rsidRPr="00676CEA" w:rsidRDefault="00676CEA" w:rsidP="00676CEA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16191F"/>
          <w:sz w:val="22"/>
          <w:szCs w:val="22"/>
        </w:rPr>
      </w:pPr>
      <w:r w:rsidRPr="00676CEA">
        <w:rPr>
          <w:color w:val="16191F"/>
          <w:sz w:val="22"/>
          <w:szCs w:val="22"/>
        </w:rPr>
        <w:t>With On-Demand Instances, you pay for compute capacity by the second with no long-term commitments. You have full control over its lifecycle—you decide when to launch, stop, hibernate, start, reboot, or terminate it.</w:t>
      </w:r>
    </w:p>
    <w:p w14:paraId="2E6D2871" w14:textId="4B49B841" w:rsidR="00676CEA" w:rsidRPr="00676CEA" w:rsidRDefault="00676CEA" w:rsidP="00676CEA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  <w:sz w:val="22"/>
          <w:szCs w:val="22"/>
        </w:rPr>
      </w:pPr>
      <w:r w:rsidRPr="00676CEA">
        <w:rPr>
          <w:color w:val="16191F"/>
          <w:sz w:val="22"/>
          <w:szCs w:val="22"/>
        </w:rPr>
        <w:t>There is no long-term commitment required when you purchase On-Demand Instances. You pay only for the seconds that your On-Demand Instances are in the </w:t>
      </w:r>
      <w:r w:rsidRPr="00676CEA">
        <w:rPr>
          <w:rStyle w:val="HTMLCode"/>
          <w:rFonts w:ascii="Times New Roman" w:hAnsi="Times New Roman" w:cs="Times New Roman"/>
          <w:color w:val="16191F"/>
          <w:sz w:val="22"/>
          <w:szCs w:val="22"/>
        </w:rPr>
        <w:t>running</w:t>
      </w:r>
      <w:r w:rsidRPr="00676CEA">
        <w:rPr>
          <w:color w:val="16191F"/>
          <w:sz w:val="22"/>
          <w:szCs w:val="22"/>
        </w:rPr>
        <w:t> state, with a 60-second minimum. The price per second for a running On-Demand Instance is fixed</w:t>
      </w:r>
    </w:p>
    <w:p w14:paraId="63C187EE" w14:textId="77777777" w:rsidR="00676CEA" w:rsidRPr="00676CEA" w:rsidRDefault="00676CEA" w:rsidP="00676CEA">
      <w:pPr>
        <w:pStyle w:val="Heading1"/>
        <w:shd w:val="clear" w:color="auto" w:fill="FFFFFF"/>
        <w:spacing w:before="450" w:beforeAutospacing="0" w:after="150" w:afterAutospacing="0" w:line="294" w:lineRule="atLeast"/>
        <w:rPr>
          <w:b w:val="0"/>
          <w:bCs w:val="0"/>
          <w:color w:val="16191F"/>
          <w:sz w:val="22"/>
          <w:szCs w:val="22"/>
        </w:rPr>
      </w:pPr>
      <w:r w:rsidRPr="00676CEA">
        <w:rPr>
          <w:b w:val="0"/>
          <w:bCs w:val="0"/>
          <w:color w:val="16191F"/>
          <w:sz w:val="22"/>
          <w:szCs w:val="22"/>
        </w:rPr>
        <w:t>Reserved Instances</w:t>
      </w:r>
    </w:p>
    <w:p w14:paraId="747DF6EC" w14:textId="77777777" w:rsidR="00676CEA" w:rsidRPr="00676CEA" w:rsidRDefault="00676CEA" w:rsidP="00676CEA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6191F"/>
          <w:lang w:eastAsia="en-IN"/>
        </w:rPr>
      </w:pPr>
      <w:r w:rsidRPr="00676CEA">
        <w:rPr>
          <w:rFonts w:ascii="Times New Roman" w:eastAsia="Times New Roman" w:hAnsi="Times New Roman" w:cs="Times New Roman"/>
          <w:b/>
          <w:bCs/>
          <w:color w:val="16191F"/>
          <w:lang w:eastAsia="en-IN"/>
        </w:rPr>
        <w:t>Regional</w:t>
      </w: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: When you purchase a Reserved Instance for a Region, it's referred to as a </w:t>
      </w:r>
      <w:r w:rsidRPr="00676CEA">
        <w:rPr>
          <w:rFonts w:ascii="Times New Roman" w:eastAsia="Times New Roman" w:hAnsi="Times New Roman" w:cs="Times New Roman"/>
          <w:i/>
          <w:iCs/>
          <w:color w:val="16191F"/>
          <w:lang w:eastAsia="en-IN"/>
        </w:rPr>
        <w:t>regional</w:t>
      </w: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 Reserved Instance.</w:t>
      </w:r>
    </w:p>
    <w:p w14:paraId="1F76A5E9" w14:textId="77777777" w:rsidR="00676CEA" w:rsidRPr="00676CEA" w:rsidRDefault="00676CEA" w:rsidP="00676CEA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6191F"/>
          <w:lang w:eastAsia="en-IN"/>
        </w:rPr>
      </w:pPr>
      <w:r w:rsidRPr="00676CEA">
        <w:rPr>
          <w:rFonts w:ascii="Times New Roman" w:eastAsia="Times New Roman" w:hAnsi="Times New Roman" w:cs="Times New Roman"/>
          <w:b/>
          <w:bCs/>
          <w:color w:val="16191F"/>
          <w:lang w:eastAsia="en-IN"/>
        </w:rPr>
        <w:t>Zonal</w:t>
      </w: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: When you purchase a Reserved Instance for a specific Availability Zone, it's referred to as a </w:t>
      </w:r>
      <w:r w:rsidRPr="00676CEA">
        <w:rPr>
          <w:rFonts w:ascii="Times New Roman" w:eastAsia="Times New Roman" w:hAnsi="Times New Roman" w:cs="Times New Roman"/>
          <w:i/>
          <w:iCs/>
          <w:color w:val="16191F"/>
          <w:lang w:eastAsia="en-IN"/>
        </w:rPr>
        <w:t>zonal</w:t>
      </w: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 Reserved Instance.</w:t>
      </w:r>
    </w:p>
    <w:p w14:paraId="4D702973" w14:textId="77777777" w:rsidR="00676CEA" w:rsidRPr="00676CEA" w:rsidRDefault="00676CEA" w:rsidP="00676CEA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16191F"/>
          <w:lang w:eastAsia="en-IN"/>
        </w:rPr>
      </w:pP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The offering class of a Reserved Instance is either Standard or Convertible. A Standard Reserved Instance provides a more significant discount than a Convertible Reserved Instance, but you can't exchange a Standard Reserved Instance. You can exchange Convertible Reserved Instances. You can modify Standard and Convertible Reserved Instances.</w:t>
      </w:r>
    </w:p>
    <w:p w14:paraId="62F3045B" w14:textId="77777777" w:rsidR="00676CEA" w:rsidRPr="00676CEA" w:rsidRDefault="00676CEA" w:rsidP="00676CEA">
      <w:pPr>
        <w:pStyle w:val="ListParagraph"/>
        <w:numPr>
          <w:ilvl w:val="0"/>
          <w:numId w:val="1"/>
        </w:num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16191F"/>
          <w:lang w:eastAsia="en-IN"/>
        </w:rPr>
      </w:pPr>
      <w:r w:rsidRPr="00676CEA">
        <w:rPr>
          <w:rFonts w:ascii="Times New Roman" w:eastAsia="Times New Roman" w:hAnsi="Times New Roman" w:cs="Times New Roman"/>
          <w:color w:val="16191F"/>
          <w:lang w:eastAsia="en-IN"/>
        </w:rPr>
        <w:t>The configuration of a Reserved Instance comprises a single instance type, platform, scope, and tenancy over a term. If your computing needs change, you might be able to modify or exchange your Reserved Instance.</w:t>
      </w:r>
    </w:p>
    <w:p w14:paraId="37C99396" w14:textId="77777777" w:rsidR="00676CEA" w:rsidRPr="00676CEA" w:rsidRDefault="00676CEA" w:rsidP="00676CEA">
      <w:pPr>
        <w:pStyle w:val="Heading1"/>
        <w:shd w:val="clear" w:color="auto" w:fill="FFFFFF"/>
        <w:spacing w:before="450" w:beforeAutospacing="0" w:after="150" w:afterAutospacing="0" w:line="294" w:lineRule="atLeast"/>
        <w:rPr>
          <w:b w:val="0"/>
          <w:bCs w:val="0"/>
          <w:color w:val="16191F"/>
          <w:sz w:val="22"/>
          <w:szCs w:val="22"/>
        </w:rPr>
      </w:pPr>
      <w:r w:rsidRPr="00676CEA">
        <w:rPr>
          <w:b w:val="0"/>
          <w:bCs w:val="0"/>
          <w:color w:val="16191F"/>
          <w:sz w:val="22"/>
          <w:szCs w:val="22"/>
        </w:rPr>
        <w:t>Spot Instances</w:t>
      </w:r>
    </w:p>
    <w:p w14:paraId="662E7419" w14:textId="430B30E9" w:rsidR="00676CEA" w:rsidRPr="00676CEA" w:rsidRDefault="00676CEA" w:rsidP="00676CEA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  <w:sz w:val="22"/>
          <w:szCs w:val="22"/>
          <w:shd w:val="clear" w:color="auto" w:fill="FFFFFF"/>
        </w:rPr>
      </w:pPr>
      <w:r w:rsidRPr="00676CEA">
        <w:rPr>
          <w:color w:val="16191F"/>
          <w:sz w:val="22"/>
          <w:szCs w:val="22"/>
          <w:shd w:val="clear" w:color="auto" w:fill="FFFFFF"/>
        </w:rPr>
        <w:t xml:space="preserve">A Spot Instance is an instance that uses spare EC2 capacity that is available for less than the On-Demand price. Because Spot Instances enable you to request unused EC2 instances at steep discounts, you can lower your Amazon EC2 costs significantly. The hourly price for a Spot Instance is called a Spot price. The Spot price of each instance type in each Availability Zone is set by Amazon </w:t>
      </w:r>
      <w:proofErr w:type="gramStart"/>
      <w:r w:rsidRPr="00676CEA">
        <w:rPr>
          <w:color w:val="16191F"/>
          <w:sz w:val="22"/>
          <w:szCs w:val="22"/>
          <w:shd w:val="clear" w:color="auto" w:fill="FFFFFF"/>
        </w:rPr>
        <w:t>EC2, and</w:t>
      </w:r>
      <w:proofErr w:type="gramEnd"/>
      <w:r w:rsidRPr="00676CEA">
        <w:rPr>
          <w:color w:val="16191F"/>
          <w:sz w:val="22"/>
          <w:szCs w:val="22"/>
          <w:shd w:val="clear" w:color="auto" w:fill="FFFFFF"/>
        </w:rPr>
        <w:t xml:space="preserve"> is adjusted gradually based on the long-term supply of and demand for Spot Instances. Your Spot Instance runs whenever capacity is available and the maximum price per hour for your request exceeds the Spot price.</w:t>
      </w:r>
    </w:p>
    <w:p w14:paraId="3198A030" w14:textId="77777777" w:rsidR="00676CEA" w:rsidRPr="00676CEA" w:rsidRDefault="00676CEA" w:rsidP="00676CEA">
      <w:pPr>
        <w:pStyle w:val="Heading1"/>
        <w:shd w:val="clear" w:color="auto" w:fill="FFFFFF"/>
        <w:spacing w:before="450" w:beforeAutospacing="0" w:after="150" w:afterAutospacing="0" w:line="294" w:lineRule="atLeast"/>
        <w:rPr>
          <w:b w:val="0"/>
          <w:bCs w:val="0"/>
          <w:color w:val="16191F"/>
          <w:sz w:val="22"/>
          <w:szCs w:val="22"/>
        </w:rPr>
      </w:pPr>
      <w:r w:rsidRPr="00676CEA">
        <w:rPr>
          <w:b w:val="0"/>
          <w:bCs w:val="0"/>
          <w:color w:val="16191F"/>
          <w:sz w:val="22"/>
          <w:szCs w:val="22"/>
        </w:rPr>
        <w:t>Dedicated Hosts</w:t>
      </w:r>
    </w:p>
    <w:p w14:paraId="1F602547" w14:textId="2613B6A9" w:rsidR="00676CEA" w:rsidRPr="00676CEA" w:rsidRDefault="00676CEA" w:rsidP="00676CEA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  <w:sz w:val="22"/>
          <w:szCs w:val="22"/>
          <w:shd w:val="clear" w:color="auto" w:fill="FFFFFF"/>
        </w:rPr>
      </w:pPr>
      <w:r w:rsidRPr="00676CEA">
        <w:rPr>
          <w:color w:val="16191F"/>
          <w:sz w:val="22"/>
          <w:szCs w:val="22"/>
          <w:shd w:val="clear" w:color="auto" w:fill="FFFFFF"/>
        </w:rPr>
        <w:lastRenderedPageBreak/>
        <w:t>An Amazon EC2 Dedicated Host is a physical server with EC2 instance capacity fully dedicated to your use. Dedicated Hosts allow you to use your existing per-socket, per-core, or per-VM software licenses, including Windows Server, Microsoft SQL Server, SUSE, and Linux Enterprise Server.</w:t>
      </w:r>
    </w:p>
    <w:p w14:paraId="6D22009F" w14:textId="77777777" w:rsidR="00676CEA" w:rsidRPr="00676CEA" w:rsidRDefault="00676CEA" w:rsidP="00676CEA">
      <w:pPr>
        <w:pStyle w:val="Heading1"/>
        <w:shd w:val="clear" w:color="auto" w:fill="FFFFFF"/>
        <w:spacing w:before="450" w:beforeAutospacing="0" w:after="150" w:afterAutospacing="0" w:line="294" w:lineRule="atLeast"/>
        <w:rPr>
          <w:b w:val="0"/>
          <w:bCs w:val="0"/>
          <w:color w:val="16191F"/>
          <w:sz w:val="22"/>
          <w:szCs w:val="22"/>
        </w:rPr>
      </w:pPr>
      <w:r w:rsidRPr="00676CEA">
        <w:rPr>
          <w:b w:val="0"/>
          <w:bCs w:val="0"/>
          <w:color w:val="16191F"/>
          <w:sz w:val="22"/>
          <w:szCs w:val="22"/>
        </w:rPr>
        <w:t>Dedicated Instances</w:t>
      </w:r>
    </w:p>
    <w:p w14:paraId="5D53457F" w14:textId="52E3182E" w:rsidR="00676CEA" w:rsidRPr="00676CEA" w:rsidRDefault="00676CEA" w:rsidP="00676CEA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16191F"/>
          <w:sz w:val="22"/>
          <w:szCs w:val="22"/>
        </w:rPr>
      </w:pPr>
      <w:r w:rsidRPr="00676CEA">
        <w:rPr>
          <w:color w:val="16191F"/>
          <w:sz w:val="22"/>
          <w:szCs w:val="22"/>
          <w:shd w:val="clear" w:color="auto" w:fill="FFFFFF"/>
        </w:rPr>
        <w:t>Dedicated Instances are Amazon EC2 instances that run in a virtual private cloud (VPC) on hardware that's dedicated to a single customer. Dedicated Instances that belong to different AWS accounts are physically isolated at a hardware level, even if those accounts are linked to a single payer account. However, Dedicated Instances might share hardware with other instances from the same AWS account that are not Dedicated Instances.</w:t>
      </w:r>
    </w:p>
    <w:p w14:paraId="772C1C49" w14:textId="77777777" w:rsidR="002E0696" w:rsidRPr="00676CEA" w:rsidRDefault="002E0696">
      <w:pPr>
        <w:rPr>
          <w:rFonts w:ascii="Times New Roman" w:hAnsi="Times New Roman" w:cs="Times New Roman"/>
        </w:rPr>
      </w:pPr>
    </w:p>
    <w:sectPr w:rsidR="002E0696" w:rsidRPr="0067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503E"/>
    <w:multiLevelType w:val="multilevel"/>
    <w:tmpl w:val="675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EA"/>
    <w:rsid w:val="002E0696"/>
    <w:rsid w:val="0067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4A19"/>
  <w15:chartTrackingRefBased/>
  <w15:docId w15:val="{660F6629-F103-4471-87F1-291AD1CB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CE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6C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676CEA"/>
    <w:rPr>
      <w:i/>
      <w:iCs/>
    </w:rPr>
  </w:style>
  <w:style w:type="paragraph" w:styleId="ListParagraph">
    <w:name w:val="List Paragraph"/>
    <w:basedOn w:val="Normal"/>
    <w:uiPriority w:val="34"/>
    <w:qFormat/>
    <w:rsid w:val="0067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1</cp:revision>
  <dcterms:created xsi:type="dcterms:W3CDTF">2022-07-06T06:50:00Z</dcterms:created>
  <dcterms:modified xsi:type="dcterms:W3CDTF">2022-07-06T07:00:00Z</dcterms:modified>
</cp:coreProperties>
</file>