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CCCB0" w14:textId="3A18C591" w:rsidR="00723833" w:rsidRDefault="00723833" w:rsidP="00723833">
      <w:pPr>
        <w:rPr>
          <w:rFonts w:ascii="Times New Roman" w:eastAsia="Times New Roman" w:hAnsi="Times New Roman" w:cs="Times New Roman"/>
          <w:b/>
          <w:bCs/>
          <w:color w:val="24292F"/>
          <w:lang w:eastAsia="en-IN"/>
        </w:rPr>
      </w:pPr>
      <w:r w:rsidRPr="00723833">
        <w:rPr>
          <w:rFonts w:ascii="Times New Roman" w:eastAsia="Times New Roman" w:hAnsi="Times New Roman" w:cs="Times New Roman"/>
          <w:b/>
          <w:bCs/>
          <w:color w:val="24292F"/>
          <w:lang w:eastAsia="en-IN"/>
        </w:rPr>
        <w:t>Miscellaneous</w:t>
      </w:r>
      <w:r w:rsidRPr="00723833">
        <w:rPr>
          <w:rFonts w:ascii="Times New Roman" w:eastAsia="Times New Roman" w:hAnsi="Times New Roman" w:cs="Times New Roman"/>
          <w:b/>
          <w:bCs/>
          <w:color w:val="24292F"/>
          <w:lang w:eastAsia="en-IN"/>
        </w:rPr>
        <w:t xml:space="preserve"> </w:t>
      </w:r>
    </w:p>
    <w:p w14:paraId="636020CB" w14:textId="011AD57A" w:rsidR="00723833" w:rsidRPr="00723833" w:rsidRDefault="00723833" w:rsidP="00723833">
      <w:pPr>
        <w:rPr>
          <w:rFonts w:ascii="Times New Roman" w:hAnsi="Times New Roman" w:cs="Times New Roman"/>
          <w:b/>
          <w:bCs/>
        </w:rPr>
      </w:pPr>
      <w:r w:rsidRPr="00723833">
        <w:rPr>
          <w:rFonts w:ascii="Times New Roman" w:hAnsi="Times New Roman" w:cs="Times New Roman"/>
          <w:b/>
          <w:bCs/>
        </w:rPr>
        <w:t>AWS Resource Access Manager</w:t>
      </w:r>
    </w:p>
    <w:p w14:paraId="1A8EFF3F" w14:textId="77777777" w:rsidR="00723833" w:rsidRPr="00723833" w:rsidRDefault="00723833" w:rsidP="0072383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723833">
        <w:rPr>
          <w:rFonts w:ascii="Times New Roman" w:eastAsia="Times New Roman" w:hAnsi="Times New Roman" w:cs="Times New Roman"/>
          <w:color w:val="24292F"/>
          <w:lang w:eastAsia="en-IN"/>
        </w:rPr>
        <w:t xml:space="preserve">AWS Resource Access Manager (RAM) is a service that enables you to </w:t>
      </w:r>
      <w:proofErr w:type="gramStart"/>
      <w:r w:rsidRPr="00723833">
        <w:rPr>
          <w:rFonts w:ascii="Times New Roman" w:eastAsia="Times New Roman" w:hAnsi="Times New Roman" w:cs="Times New Roman"/>
          <w:color w:val="24292F"/>
          <w:lang w:eastAsia="en-IN"/>
        </w:rPr>
        <w:t>easily and securely share AWS resources</w:t>
      </w:r>
      <w:proofErr w:type="gramEnd"/>
      <w:r w:rsidRPr="00723833">
        <w:rPr>
          <w:rFonts w:ascii="Times New Roman" w:eastAsia="Times New Roman" w:hAnsi="Times New Roman" w:cs="Times New Roman"/>
          <w:color w:val="24292F"/>
          <w:lang w:eastAsia="en-IN"/>
        </w:rPr>
        <w:t xml:space="preserve"> with any AWS account or within your AWS Organization. You can share AWS Transit Gateways, Subnets, AWS License Manager configurations, and Amazon Route 53 Resolver rules resources with RAM.</w:t>
      </w:r>
    </w:p>
    <w:p w14:paraId="7AE2DB5D" w14:textId="77777777" w:rsidR="00723833" w:rsidRPr="00723833" w:rsidRDefault="00723833" w:rsidP="00723833">
      <w:pPr>
        <w:numPr>
          <w:ilvl w:val="0"/>
          <w:numId w:val="1"/>
        </w:numPr>
        <w:shd w:val="clear" w:color="auto" w:fill="FFFFFF"/>
        <w:spacing w:before="60" w:after="100" w:afterAutospacing="1" w:line="240" w:lineRule="auto"/>
        <w:rPr>
          <w:rFonts w:ascii="Times New Roman" w:eastAsia="Times New Roman" w:hAnsi="Times New Roman" w:cs="Times New Roman"/>
          <w:color w:val="24292F"/>
          <w:lang w:eastAsia="en-IN"/>
        </w:rPr>
      </w:pPr>
      <w:r w:rsidRPr="00723833">
        <w:rPr>
          <w:rFonts w:ascii="Times New Roman" w:eastAsia="Times New Roman" w:hAnsi="Times New Roman" w:cs="Times New Roman"/>
          <w:color w:val="24292F"/>
          <w:lang w:eastAsia="en-IN"/>
        </w:rPr>
        <w:t>Many organizations use multiple accounts to create administrative or billing isolation, and to limit the impact of errors as part of the AWS Organizations service.</w:t>
      </w:r>
    </w:p>
    <w:p w14:paraId="6C0689ED" w14:textId="77777777" w:rsidR="00723833" w:rsidRPr="00723833" w:rsidRDefault="00723833" w:rsidP="00723833">
      <w:pPr>
        <w:numPr>
          <w:ilvl w:val="0"/>
          <w:numId w:val="1"/>
        </w:numPr>
        <w:shd w:val="clear" w:color="auto" w:fill="FFFFFF"/>
        <w:spacing w:before="60" w:after="100" w:afterAutospacing="1" w:line="240" w:lineRule="auto"/>
        <w:rPr>
          <w:rFonts w:ascii="Times New Roman" w:eastAsia="Times New Roman" w:hAnsi="Times New Roman" w:cs="Times New Roman"/>
          <w:color w:val="24292F"/>
          <w:lang w:eastAsia="en-IN"/>
        </w:rPr>
      </w:pPr>
      <w:r w:rsidRPr="00723833">
        <w:rPr>
          <w:rFonts w:ascii="Times New Roman" w:eastAsia="Times New Roman" w:hAnsi="Times New Roman" w:cs="Times New Roman"/>
          <w:color w:val="24292F"/>
          <w:lang w:eastAsia="en-IN"/>
        </w:rPr>
        <w:t>RAM eliminates the need to create duplicate resources in multiple accounts, reducing the operational overhead of managing those resources in every single account you own.</w:t>
      </w:r>
    </w:p>
    <w:p w14:paraId="7D7C56CC" w14:textId="5D62B1E9" w:rsidR="00723833" w:rsidRDefault="00723833" w:rsidP="00723833">
      <w:pPr>
        <w:rPr>
          <w:rFonts w:ascii="Times New Roman" w:hAnsi="Times New Roman" w:cs="Times New Roman"/>
          <w:b/>
          <w:bCs/>
        </w:rPr>
      </w:pPr>
      <w:proofErr w:type="spellStart"/>
      <w:r>
        <w:rPr>
          <w:rFonts w:ascii="Times New Roman" w:hAnsi="Times New Roman" w:cs="Times New Roman"/>
          <w:b/>
          <w:bCs/>
        </w:rPr>
        <w:t>Iot</w:t>
      </w:r>
      <w:proofErr w:type="spellEnd"/>
      <w:r>
        <w:rPr>
          <w:rFonts w:ascii="Times New Roman" w:hAnsi="Times New Roman" w:cs="Times New Roman"/>
          <w:b/>
          <w:bCs/>
        </w:rPr>
        <w:t xml:space="preserve"> Core</w:t>
      </w:r>
    </w:p>
    <w:p w14:paraId="55826751" w14:textId="77777777" w:rsidR="00723833" w:rsidRPr="00723833" w:rsidRDefault="00723833" w:rsidP="0082033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723833">
        <w:rPr>
          <w:rFonts w:ascii="Times New Roman" w:eastAsia="Times New Roman" w:hAnsi="Times New Roman" w:cs="Times New Roman"/>
          <w:color w:val="24292F"/>
          <w:lang w:eastAsia="en-IN"/>
        </w:rPr>
        <w:t>AWS IoT Core is a managed cloud service that lets connected devices easily and securely interact with cloud applications and other devices.</w:t>
      </w:r>
    </w:p>
    <w:p w14:paraId="06C273E2" w14:textId="77777777" w:rsidR="00723833" w:rsidRPr="00723833" w:rsidRDefault="00723833" w:rsidP="00723833">
      <w:pPr>
        <w:numPr>
          <w:ilvl w:val="0"/>
          <w:numId w:val="2"/>
        </w:numPr>
        <w:shd w:val="clear" w:color="auto" w:fill="FFFFFF"/>
        <w:spacing w:before="60" w:after="100" w:afterAutospacing="1" w:line="240" w:lineRule="auto"/>
        <w:rPr>
          <w:rFonts w:ascii="Times New Roman" w:eastAsia="Times New Roman" w:hAnsi="Times New Roman" w:cs="Times New Roman"/>
          <w:color w:val="24292F"/>
          <w:lang w:eastAsia="en-IN"/>
        </w:rPr>
      </w:pPr>
      <w:r w:rsidRPr="00723833">
        <w:rPr>
          <w:rFonts w:ascii="Times New Roman" w:eastAsia="Times New Roman" w:hAnsi="Times New Roman" w:cs="Times New Roman"/>
          <w:color w:val="24292F"/>
          <w:lang w:eastAsia="en-IN"/>
        </w:rPr>
        <w:t>AWS IoT Core provides secure communication and data processing across different kinds of connected devices and locations so you can easily build IoT applications.</w:t>
      </w:r>
    </w:p>
    <w:p w14:paraId="2E5013E2" w14:textId="16636759" w:rsidR="00723833" w:rsidRDefault="0082033C" w:rsidP="00723833">
      <w:pPr>
        <w:rPr>
          <w:rFonts w:ascii="Times New Roman" w:hAnsi="Times New Roman" w:cs="Times New Roman"/>
          <w:b/>
          <w:bCs/>
        </w:rPr>
      </w:pPr>
      <w:r>
        <w:rPr>
          <w:rFonts w:ascii="Times New Roman" w:hAnsi="Times New Roman" w:cs="Times New Roman"/>
          <w:b/>
          <w:bCs/>
        </w:rPr>
        <w:t>AWS Workspaces</w:t>
      </w:r>
    </w:p>
    <w:p w14:paraId="043B46A3" w14:textId="77777777" w:rsidR="0082033C" w:rsidRPr="0082033C" w:rsidRDefault="0082033C" w:rsidP="0082033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82033C">
        <w:rPr>
          <w:rFonts w:ascii="Times New Roman" w:eastAsia="Times New Roman" w:hAnsi="Times New Roman" w:cs="Times New Roman"/>
          <w:color w:val="24292F"/>
          <w:lang w:eastAsia="en-IN"/>
        </w:rPr>
        <w:t xml:space="preserve">Amazon </w:t>
      </w:r>
      <w:proofErr w:type="spellStart"/>
      <w:r w:rsidRPr="0082033C">
        <w:rPr>
          <w:rFonts w:ascii="Times New Roman" w:eastAsia="Times New Roman" w:hAnsi="Times New Roman" w:cs="Times New Roman"/>
          <w:color w:val="24292F"/>
          <w:lang w:eastAsia="en-IN"/>
        </w:rPr>
        <w:t>WorkSpaces</w:t>
      </w:r>
      <w:proofErr w:type="spellEnd"/>
      <w:r w:rsidRPr="0082033C">
        <w:rPr>
          <w:rFonts w:ascii="Times New Roman" w:eastAsia="Times New Roman" w:hAnsi="Times New Roman" w:cs="Times New Roman"/>
          <w:color w:val="24292F"/>
          <w:lang w:eastAsia="en-IN"/>
        </w:rPr>
        <w:t xml:space="preserve"> is a managed, secure Desktop-as-a-Service (</w:t>
      </w:r>
      <w:proofErr w:type="spellStart"/>
      <w:r w:rsidRPr="0082033C">
        <w:rPr>
          <w:rFonts w:ascii="Times New Roman" w:eastAsia="Times New Roman" w:hAnsi="Times New Roman" w:cs="Times New Roman"/>
          <w:color w:val="24292F"/>
          <w:lang w:eastAsia="en-IN"/>
        </w:rPr>
        <w:t>DaaS</w:t>
      </w:r>
      <w:proofErr w:type="spellEnd"/>
      <w:r w:rsidRPr="0082033C">
        <w:rPr>
          <w:rFonts w:ascii="Times New Roman" w:eastAsia="Times New Roman" w:hAnsi="Times New Roman" w:cs="Times New Roman"/>
          <w:color w:val="24292F"/>
          <w:lang w:eastAsia="en-IN"/>
        </w:rPr>
        <w:t xml:space="preserve">) solution. You can use Amazon </w:t>
      </w:r>
      <w:proofErr w:type="spellStart"/>
      <w:r w:rsidRPr="0082033C">
        <w:rPr>
          <w:rFonts w:ascii="Times New Roman" w:eastAsia="Times New Roman" w:hAnsi="Times New Roman" w:cs="Times New Roman"/>
          <w:color w:val="24292F"/>
          <w:lang w:eastAsia="en-IN"/>
        </w:rPr>
        <w:t>WorkSpaces</w:t>
      </w:r>
      <w:proofErr w:type="spellEnd"/>
      <w:r w:rsidRPr="0082033C">
        <w:rPr>
          <w:rFonts w:ascii="Times New Roman" w:eastAsia="Times New Roman" w:hAnsi="Times New Roman" w:cs="Times New Roman"/>
          <w:color w:val="24292F"/>
          <w:lang w:eastAsia="en-IN"/>
        </w:rPr>
        <w:t xml:space="preserve"> to provision either Windows or Linux desktops in just a few minutes and quickly scale to provide thousands of desktops to workers across the globe.</w:t>
      </w:r>
    </w:p>
    <w:p w14:paraId="71118C5D" w14:textId="77777777" w:rsidR="0082033C" w:rsidRPr="0082033C" w:rsidRDefault="0082033C" w:rsidP="0082033C">
      <w:pPr>
        <w:numPr>
          <w:ilvl w:val="0"/>
          <w:numId w:val="3"/>
        </w:numPr>
        <w:shd w:val="clear" w:color="auto" w:fill="FFFFFF"/>
        <w:spacing w:before="60" w:after="100" w:afterAutospacing="1" w:line="240" w:lineRule="auto"/>
        <w:rPr>
          <w:rFonts w:ascii="Times New Roman" w:eastAsia="Times New Roman" w:hAnsi="Times New Roman" w:cs="Times New Roman"/>
          <w:color w:val="24292F"/>
          <w:lang w:eastAsia="en-IN"/>
        </w:rPr>
      </w:pPr>
      <w:r w:rsidRPr="0082033C">
        <w:rPr>
          <w:rFonts w:ascii="Times New Roman" w:eastAsia="Times New Roman" w:hAnsi="Times New Roman" w:cs="Times New Roman"/>
          <w:color w:val="24292F"/>
          <w:lang w:eastAsia="en-IN"/>
        </w:rPr>
        <w:t xml:space="preserve">Amazon </w:t>
      </w:r>
      <w:proofErr w:type="spellStart"/>
      <w:r w:rsidRPr="0082033C">
        <w:rPr>
          <w:rFonts w:ascii="Times New Roman" w:eastAsia="Times New Roman" w:hAnsi="Times New Roman" w:cs="Times New Roman"/>
          <w:color w:val="24292F"/>
          <w:lang w:eastAsia="en-IN"/>
        </w:rPr>
        <w:t>WorkSpaces</w:t>
      </w:r>
      <w:proofErr w:type="spellEnd"/>
      <w:r w:rsidRPr="0082033C">
        <w:rPr>
          <w:rFonts w:ascii="Times New Roman" w:eastAsia="Times New Roman" w:hAnsi="Times New Roman" w:cs="Times New Roman"/>
          <w:color w:val="24292F"/>
          <w:lang w:eastAsia="en-IN"/>
        </w:rPr>
        <w:t xml:space="preserve"> helps you eliminate the complexity in managing hardware inventory, OS versions and patches, and Virtual Desktop Infrastructure (VDI), which helps simplify your desktop delivery strategy.</w:t>
      </w:r>
    </w:p>
    <w:p w14:paraId="4942D1FB" w14:textId="77777777" w:rsidR="0082033C" w:rsidRPr="0082033C" w:rsidRDefault="0082033C" w:rsidP="0082033C">
      <w:pPr>
        <w:numPr>
          <w:ilvl w:val="0"/>
          <w:numId w:val="3"/>
        </w:numPr>
        <w:shd w:val="clear" w:color="auto" w:fill="FFFFFF"/>
        <w:spacing w:before="60" w:after="100" w:afterAutospacing="1" w:line="240" w:lineRule="auto"/>
        <w:rPr>
          <w:rFonts w:ascii="Times New Roman" w:eastAsia="Times New Roman" w:hAnsi="Times New Roman" w:cs="Times New Roman"/>
          <w:color w:val="24292F"/>
          <w:lang w:eastAsia="en-IN"/>
        </w:rPr>
      </w:pPr>
      <w:r w:rsidRPr="0082033C">
        <w:rPr>
          <w:rFonts w:ascii="Times New Roman" w:eastAsia="Times New Roman" w:hAnsi="Times New Roman" w:cs="Times New Roman"/>
          <w:color w:val="24292F"/>
          <w:lang w:eastAsia="en-IN"/>
        </w:rPr>
        <w:t xml:space="preserve">With Amazon </w:t>
      </w:r>
      <w:proofErr w:type="spellStart"/>
      <w:r w:rsidRPr="0082033C">
        <w:rPr>
          <w:rFonts w:ascii="Times New Roman" w:eastAsia="Times New Roman" w:hAnsi="Times New Roman" w:cs="Times New Roman"/>
          <w:color w:val="24292F"/>
          <w:lang w:eastAsia="en-IN"/>
        </w:rPr>
        <w:t>WorkSpaces</w:t>
      </w:r>
      <w:proofErr w:type="spellEnd"/>
      <w:r w:rsidRPr="0082033C">
        <w:rPr>
          <w:rFonts w:ascii="Times New Roman" w:eastAsia="Times New Roman" w:hAnsi="Times New Roman" w:cs="Times New Roman"/>
          <w:color w:val="24292F"/>
          <w:lang w:eastAsia="en-IN"/>
        </w:rPr>
        <w:t>, your users get a fast, responsive desktop of their choice that they can access anywhere, anytime, from any supported device.</w:t>
      </w:r>
    </w:p>
    <w:p w14:paraId="7E80782D" w14:textId="0EADF4CA" w:rsidR="0082033C" w:rsidRDefault="0082033C" w:rsidP="00723833">
      <w:pPr>
        <w:rPr>
          <w:rFonts w:ascii="Times New Roman" w:hAnsi="Times New Roman" w:cs="Times New Roman"/>
          <w:b/>
          <w:bCs/>
        </w:rPr>
      </w:pPr>
      <w:r>
        <w:rPr>
          <w:rFonts w:ascii="Times New Roman" w:hAnsi="Times New Roman" w:cs="Times New Roman"/>
          <w:b/>
          <w:bCs/>
        </w:rPr>
        <w:t xml:space="preserve">AWS </w:t>
      </w:r>
      <w:proofErr w:type="spellStart"/>
      <w:r>
        <w:rPr>
          <w:rFonts w:ascii="Times New Roman" w:hAnsi="Times New Roman" w:cs="Times New Roman"/>
          <w:b/>
          <w:bCs/>
        </w:rPr>
        <w:t>Fargate</w:t>
      </w:r>
      <w:proofErr w:type="spellEnd"/>
    </w:p>
    <w:p w14:paraId="68E4D547" w14:textId="77777777" w:rsidR="0082033C" w:rsidRPr="0082033C" w:rsidRDefault="0082033C" w:rsidP="0082033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82033C">
        <w:rPr>
          <w:rFonts w:ascii="Times New Roman" w:eastAsia="Times New Roman" w:hAnsi="Times New Roman" w:cs="Times New Roman"/>
          <w:color w:val="24292F"/>
          <w:lang w:eastAsia="en-IN"/>
        </w:rPr>
        <w:t xml:space="preserve">AWS </w:t>
      </w:r>
      <w:proofErr w:type="spellStart"/>
      <w:r w:rsidRPr="0082033C">
        <w:rPr>
          <w:rFonts w:ascii="Times New Roman" w:eastAsia="Times New Roman" w:hAnsi="Times New Roman" w:cs="Times New Roman"/>
          <w:color w:val="24292F"/>
          <w:lang w:eastAsia="en-IN"/>
        </w:rPr>
        <w:t>Fargate</w:t>
      </w:r>
      <w:proofErr w:type="spellEnd"/>
      <w:r w:rsidRPr="0082033C">
        <w:rPr>
          <w:rFonts w:ascii="Times New Roman" w:eastAsia="Times New Roman" w:hAnsi="Times New Roman" w:cs="Times New Roman"/>
          <w:color w:val="24292F"/>
          <w:lang w:eastAsia="en-IN"/>
        </w:rPr>
        <w:t xml:space="preserve"> is a serverless compute engine for containers.</w:t>
      </w:r>
    </w:p>
    <w:p w14:paraId="2DD6E3CE" w14:textId="77777777" w:rsidR="0082033C" w:rsidRPr="0082033C" w:rsidRDefault="0082033C" w:rsidP="0082033C">
      <w:pPr>
        <w:numPr>
          <w:ilvl w:val="0"/>
          <w:numId w:val="4"/>
        </w:numPr>
        <w:shd w:val="clear" w:color="auto" w:fill="FFFFFF"/>
        <w:spacing w:before="60" w:after="100" w:afterAutospacing="1" w:line="240" w:lineRule="auto"/>
        <w:rPr>
          <w:rFonts w:ascii="Times New Roman" w:eastAsia="Times New Roman" w:hAnsi="Times New Roman" w:cs="Times New Roman"/>
          <w:color w:val="24292F"/>
          <w:lang w:eastAsia="en-IN"/>
        </w:rPr>
      </w:pPr>
      <w:r w:rsidRPr="0082033C">
        <w:rPr>
          <w:rFonts w:ascii="Times New Roman" w:eastAsia="Times New Roman" w:hAnsi="Times New Roman" w:cs="Times New Roman"/>
          <w:color w:val="24292F"/>
          <w:lang w:eastAsia="en-IN"/>
        </w:rPr>
        <w:t xml:space="preserve">The </w:t>
      </w:r>
      <w:proofErr w:type="spellStart"/>
      <w:r w:rsidRPr="0082033C">
        <w:rPr>
          <w:rFonts w:ascii="Times New Roman" w:eastAsia="Times New Roman" w:hAnsi="Times New Roman" w:cs="Times New Roman"/>
          <w:color w:val="24292F"/>
          <w:lang w:eastAsia="en-IN"/>
        </w:rPr>
        <w:t>Fargate</w:t>
      </w:r>
      <w:proofErr w:type="spellEnd"/>
      <w:r w:rsidRPr="0082033C">
        <w:rPr>
          <w:rFonts w:ascii="Times New Roman" w:eastAsia="Times New Roman" w:hAnsi="Times New Roman" w:cs="Times New Roman"/>
          <w:color w:val="24292F"/>
          <w:lang w:eastAsia="en-IN"/>
        </w:rPr>
        <w:t xml:space="preserve"> launch type allows you to run your containerized applications without the need to provision and manage the backend infrastructure. Just register your task definition and </w:t>
      </w:r>
      <w:proofErr w:type="spellStart"/>
      <w:r w:rsidRPr="0082033C">
        <w:rPr>
          <w:rFonts w:ascii="Times New Roman" w:eastAsia="Times New Roman" w:hAnsi="Times New Roman" w:cs="Times New Roman"/>
          <w:color w:val="24292F"/>
          <w:lang w:eastAsia="en-IN"/>
        </w:rPr>
        <w:t>Fargate</w:t>
      </w:r>
      <w:proofErr w:type="spellEnd"/>
      <w:r w:rsidRPr="0082033C">
        <w:rPr>
          <w:rFonts w:ascii="Times New Roman" w:eastAsia="Times New Roman" w:hAnsi="Times New Roman" w:cs="Times New Roman"/>
          <w:color w:val="24292F"/>
          <w:lang w:eastAsia="en-IN"/>
        </w:rPr>
        <w:t xml:space="preserve"> launches the container for you.</w:t>
      </w:r>
    </w:p>
    <w:p w14:paraId="27EE159A" w14:textId="2C7DB460" w:rsidR="0082033C" w:rsidRPr="0082033C" w:rsidRDefault="0082033C" w:rsidP="0082033C">
      <w:pPr>
        <w:numPr>
          <w:ilvl w:val="0"/>
          <w:numId w:val="4"/>
        </w:numPr>
        <w:shd w:val="clear" w:color="auto" w:fill="FFFFFF"/>
        <w:spacing w:before="60" w:after="100" w:afterAutospacing="1" w:line="240" w:lineRule="auto"/>
        <w:rPr>
          <w:rFonts w:ascii="Times New Roman" w:eastAsia="Times New Roman" w:hAnsi="Times New Roman" w:cs="Times New Roman"/>
          <w:color w:val="24292F"/>
          <w:lang w:eastAsia="en-IN"/>
        </w:rPr>
      </w:pPr>
      <w:r w:rsidRPr="0082033C">
        <w:rPr>
          <w:rFonts w:ascii="Times New Roman" w:eastAsia="Times New Roman" w:hAnsi="Times New Roman" w:cs="Times New Roman"/>
          <w:color w:val="24292F"/>
          <w:lang w:eastAsia="en-IN"/>
        </w:rPr>
        <w:t>It works with both Amazon Elastic Container Service (ECS) and Amazon Elastic Kubernetes Service (EKS).</w:t>
      </w:r>
    </w:p>
    <w:p w14:paraId="6D7D898F" w14:textId="28D2A8E6" w:rsidR="0082033C" w:rsidRDefault="0082033C" w:rsidP="0082033C">
      <w:pPr>
        <w:shd w:val="clear" w:color="auto" w:fill="FFFFFF"/>
        <w:spacing w:before="60" w:after="100" w:afterAutospacing="1" w:line="240" w:lineRule="auto"/>
        <w:rPr>
          <w:rFonts w:ascii="Segoe UI" w:eastAsia="Times New Roman" w:hAnsi="Segoe UI" w:cs="Segoe UI"/>
          <w:b/>
          <w:bCs/>
          <w:color w:val="24292F"/>
          <w:sz w:val="24"/>
          <w:szCs w:val="24"/>
          <w:lang w:eastAsia="en-IN"/>
        </w:rPr>
      </w:pPr>
      <w:r>
        <w:rPr>
          <w:rFonts w:ascii="Segoe UI" w:eastAsia="Times New Roman" w:hAnsi="Segoe UI" w:cs="Segoe UI"/>
          <w:b/>
          <w:bCs/>
          <w:color w:val="24292F"/>
          <w:sz w:val="24"/>
          <w:szCs w:val="24"/>
          <w:lang w:eastAsia="en-IN"/>
        </w:rPr>
        <w:t>Blue Green Deployments</w:t>
      </w:r>
    </w:p>
    <w:p w14:paraId="47710033" w14:textId="77777777" w:rsidR="0082033C" w:rsidRPr="0082033C" w:rsidRDefault="0082033C" w:rsidP="0082033C">
      <w:pPr>
        <w:numPr>
          <w:ilvl w:val="0"/>
          <w:numId w:val="5"/>
        </w:numPr>
        <w:shd w:val="clear" w:color="auto" w:fill="FFFFFF"/>
        <w:spacing w:before="60" w:after="100" w:afterAutospacing="1" w:line="240" w:lineRule="auto"/>
        <w:rPr>
          <w:rFonts w:ascii="Times New Roman" w:eastAsia="Times New Roman" w:hAnsi="Times New Roman" w:cs="Times New Roman"/>
          <w:color w:val="24292F"/>
          <w:lang w:eastAsia="en-IN"/>
        </w:rPr>
      </w:pPr>
      <w:r w:rsidRPr="0082033C">
        <w:rPr>
          <w:rFonts w:ascii="Times New Roman" w:eastAsia="Times New Roman" w:hAnsi="Times New Roman" w:cs="Times New Roman"/>
          <w:color w:val="24292F"/>
          <w:lang w:eastAsia="en-IN"/>
        </w:rPr>
        <w:t>The Blue-Green deployment approach does this by ensuring you have two production environments, as identical as possible. At any time one of them, let's say blue for the example, is live. As you prepare a new release of your software you do your final stage of testing in the green environment. Once the software is working in the green environment, you switch the router so that all incoming requests go to the green environment - the blue one is now idle.</w:t>
      </w:r>
    </w:p>
    <w:p w14:paraId="55217201" w14:textId="77777777" w:rsidR="0082033C" w:rsidRPr="0082033C" w:rsidRDefault="0082033C" w:rsidP="0082033C">
      <w:pPr>
        <w:numPr>
          <w:ilvl w:val="0"/>
          <w:numId w:val="5"/>
        </w:numPr>
        <w:shd w:val="clear" w:color="auto" w:fill="FFFFFF"/>
        <w:spacing w:before="60" w:after="100" w:afterAutospacing="1" w:line="240" w:lineRule="auto"/>
        <w:rPr>
          <w:rFonts w:ascii="Times New Roman" w:eastAsia="Times New Roman" w:hAnsi="Times New Roman" w:cs="Times New Roman"/>
          <w:color w:val="24292F"/>
          <w:lang w:eastAsia="en-IN"/>
        </w:rPr>
      </w:pPr>
      <w:r w:rsidRPr="0082033C">
        <w:rPr>
          <w:rFonts w:ascii="Times New Roman" w:eastAsia="Times New Roman" w:hAnsi="Times New Roman" w:cs="Times New Roman"/>
          <w:color w:val="24292F"/>
          <w:lang w:eastAsia="en-IN"/>
        </w:rPr>
        <w:t>Blue-green deployment also gives you a rapid way to rollback - if anything goes wrong you switch the router back to your blue environment.</w:t>
      </w:r>
    </w:p>
    <w:p w14:paraId="34A63787" w14:textId="77777777" w:rsidR="0082033C" w:rsidRPr="0082033C" w:rsidRDefault="0082033C" w:rsidP="0082033C">
      <w:pPr>
        <w:shd w:val="clear" w:color="auto" w:fill="FFFFFF"/>
        <w:spacing w:before="60" w:after="100" w:afterAutospacing="1" w:line="240" w:lineRule="auto"/>
        <w:rPr>
          <w:rFonts w:ascii="Segoe UI" w:eastAsia="Times New Roman" w:hAnsi="Segoe UI" w:cs="Segoe UI"/>
          <w:b/>
          <w:bCs/>
          <w:color w:val="24292F"/>
          <w:sz w:val="24"/>
          <w:szCs w:val="24"/>
          <w:lang w:eastAsia="en-IN"/>
        </w:rPr>
      </w:pPr>
    </w:p>
    <w:p w14:paraId="4294A9E5" w14:textId="77777777" w:rsidR="0082033C" w:rsidRPr="00723833" w:rsidRDefault="0082033C" w:rsidP="00723833">
      <w:pPr>
        <w:rPr>
          <w:rFonts w:ascii="Times New Roman" w:hAnsi="Times New Roman" w:cs="Times New Roman"/>
          <w:b/>
          <w:bCs/>
        </w:rPr>
      </w:pPr>
    </w:p>
    <w:sectPr w:rsidR="0082033C" w:rsidRPr="00723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27196"/>
    <w:multiLevelType w:val="multilevel"/>
    <w:tmpl w:val="A656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A181F"/>
    <w:multiLevelType w:val="multilevel"/>
    <w:tmpl w:val="0210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0246A"/>
    <w:multiLevelType w:val="multilevel"/>
    <w:tmpl w:val="4264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230856"/>
    <w:multiLevelType w:val="multilevel"/>
    <w:tmpl w:val="EAC4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1F7FC9"/>
    <w:multiLevelType w:val="multilevel"/>
    <w:tmpl w:val="3088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94"/>
    <w:rsid w:val="00723833"/>
    <w:rsid w:val="0082033C"/>
    <w:rsid w:val="00C01694"/>
    <w:rsid w:val="00CB6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147C"/>
  <w15:chartTrackingRefBased/>
  <w15:docId w15:val="{1DF82ED6-4F0C-4414-A4C9-931ED388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38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238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383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72383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324679">
      <w:bodyDiv w:val="1"/>
      <w:marLeft w:val="0"/>
      <w:marRight w:val="0"/>
      <w:marTop w:val="0"/>
      <w:marBottom w:val="0"/>
      <w:divBdr>
        <w:top w:val="none" w:sz="0" w:space="0" w:color="auto"/>
        <w:left w:val="none" w:sz="0" w:space="0" w:color="auto"/>
        <w:bottom w:val="none" w:sz="0" w:space="0" w:color="auto"/>
        <w:right w:val="none" w:sz="0" w:space="0" w:color="auto"/>
      </w:divBdr>
    </w:div>
    <w:div w:id="625355458">
      <w:bodyDiv w:val="1"/>
      <w:marLeft w:val="0"/>
      <w:marRight w:val="0"/>
      <w:marTop w:val="0"/>
      <w:marBottom w:val="0"/>
      <w:divBdr>
        <w:top w:val="none" w:sz="0" w:space="0" w:color="auto"/>
        <w:left w:val="none" w:sz="0" w:space="0" w:color="auto"/>
        <w:bottom w:val="none" w:sz="0" w:space="0" w:color="auto"/>
        <w:right w:val="none" w:sz="0" w:space="0" w:color="auto"/>
      </w:divBdr>
    </w:div>
    <w:div w:id="811606492">
      <w:bodyDiv w:val="1"/>
      <w:marLeft w:val="0"/>
      <w:marRight w:val="0"/>
      <w:marTop w:val="0"/>
      <w:marBottom w:val="0"/>
      <w:divBdr>
        <w:top w:val="none" w:sz="0" w:space="0" w:color="auto"/>
        <w:left w:val="none" w:sz="0" w:space="0" w:color="auto"/>
        <w:bottom w:val="none" w:sz="0" w:space="0" w:color="auto"/>
        <w:right w:val="none" w:sz="0" w:space="0" w:color="auto"/>
      </w:divBdr>
    </w:div>
    <w:div w:id="1176650801">
      <w:bodyDiv w:val="1"/>
      <w:marLeft w:val="0"/>
      <w:marRight w:val="0"/>
      <w:marTop w:val="0"/>
      <w:marBottom w:val="0"/>
      <w:divBdr>
        <w:top w:val="none" w:sz="0" w:space="0" w:color="auto"/>
        <w:left w:val="none" w:sz="0" w:space="0" w:color="auto"/>
        <w:bottom w:val="none" w:sz="0" w:space="0" w:color="auto"/>
        <w:right w:val="none" w:sz="0" w:space="0" w:color="auto"/>
      </w:divBdr>
    </w:div>
    <w:div w:id="1195652218">
      <w:bodyDiv w:val="1"/>
      <w:marLeft w:val="0"/>
      <w:marRight w:val="0"/>
      <w:marTop w:val="0"/>
      <w:marBottom w:val="0"/>
      <w:divBdr>
        <w:top w:val="none" w:sz="0" w:space="0" w:color="auto"/>
        <w:left w:val="none" w:sz="0" w:space="0" w:color="auto"/>
        <w:bottom w:val="none" w:sz="0" w:space="0" w:color="auto"/>
        <w:right w:val="none" w:sz="0" w:space="0" w:color="auto"/>
      </w:divBdr>
    </w:div>
    <w:div w:id="1280913960">
      <w:bodyDiv w:val="1"/>
      <w:marLeft w:val="0"/>
      <w:marRight w:val="0"/>
      <w:marTop w:val="0"/>
      <w:marBottom w:val="0"/>
      <w:divBdr>
        <w:top w:val="none" w:sz="0" w:space="0" w:color="auto"/>
        <w:left w:val="none" w:sz="0" w:space="0" w:color="auto"/>
        <w:bottom w:val="none" w:sz="0" w:space="0" w:color="auto"/>
        <w:right w:val="none" w:sz="0" w:space="0" w:color="auto"/>
      </w:divBdr>
    </w:div>
    <w:div w:id="1529834875">
      <w:bodyDiv w:val="1"/>
      <w:marLeft w:val="0"/>
      <w:marRight w:val="0"/>
      <w:marTop w:val="0"/>
      <w:marBottom w:val="0"/>
      <w:divBdr>
        <w:top w:val="none" w:sz="0" w:space="0" w:color="auto"/>
        <w:left w:val="none" w:sz="0" w:space="0" w:color="auto"/>
        <w:bottom w:val="none" w:sz="0" w:space="0" w:color="auto"/>
        <w:right w:val="none" w:sz="0" w:space="0" w:color="auto"/>
      </w:divBdr>
    </w:div>
    <w:div w:id="173095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53580-E24B-4F55-933E-C480AB277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Aswin</dc:creator>
  <cp:keywords/>
  <dc:description/>
  <cp:lastModifiedBy>S, Aswin</cp:lastModifiedBy>
  <cp:revision>3</cp:revision>
  <dcterms:created xsi:type="dcterms:W3CDTF">2022-07-12T11:54:00Z</dcterms:created>
  <dcterms:modified xsi:type="dcterms:W3CDTF">2022-07-12T12:02:00Z</dcterms:modified>
</cp:coreProperties>
</file>