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57E5" w14:textId="22C18F59" w:rsidR="00BD0B27" w:rsidRPr="002F6370" w:rsidRDefault="00620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F6370" w:rsidRPr="002F6370">
        <w:rPr>
          <w:rFonts w:ascii="Times New Roman" w:hAnsi="Times New Roman" w:cs="Times New Roman"/>
        </w:rPr>
        <w:t>Volume Types</w:t>
      </w:r>
    </w:p>
    <w:p w14:paraId="0489D45E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General Purpose SSD</w:t>
      </w:r>
      <w:hyperlink r:id="rId8" w:anchor="general-purpose-ss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36A4CF0C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Good for system boot volumes, virtual desktops</w:t>
      </w:r>
    </w:p>
    <w:p w14:paraId="6BA7E256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1 GB - 16 TB</w:t>
      </w:r>
    </w:p>
    <w:p w14:paraId="22A2FB6C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gp3</w:t>
      </w:r>
    </w:p>
    <w:p w14:paraId="61943393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3,000 </w:t>
      </w:r>
      <w:proofErr w:type="spellStart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lOPS</w:t>
      </w:r>
      <w:proofErr w:type="spellEnd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 baseline</w:t>
      </w:r>
      <w:r w:rsidRPr="002F6370">
        <w:rPr>
          <w:rFonts w:ascii="Times New Roman" w:eastAsia="Times New Roman" w:hAnsi="Times New Roman" w:cs="Times New Roman"/>
          <w:lang w:eastAsia="en-IN"/>
        </w:rPr>
        <w:t> (max 16,000 - independent of size)</w:t>
      </w:r>
    </w:p>
    <w:p w14:paraId="0D8B8A56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125 MiB/s throughput (max 1000MiB/s - independent of size)</w:t>
      </w:r>
    </w:p>
    <w:p w14:paraId="3D46C95A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gp2</w:t>
      </w:r>
    </w:p>
    <w:p w14:paraId="5FA75FCE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Burst IOPS up to 3,000</w:t>
      </w:r>
    </w:p>
    <w:p w14:paraId="33134112" w14:textId="3CDA6C8C" w:rsidR="002F6370" w:rsidRPr="002F6370" w:rsidRDefault="00FD3BC5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\</w:t>
      </w:r>
      <w:r w:rsidR="002F6370" w:rsidRPr="002F6370">
        <w:rPr>
          <w:rFonts w:ascii="Times New Roman" w:eastAsia="Times New Roman" w:hAnsi="Times New Roman" w:cs="Times New Roman"/>
          <w:b/>
          <w:bCs/>
          <w:lang w:eastAsia="en-IN"/>
        </w:rPr>
        <w:t>3 IOPS per GB</w:t>
      </w:r>
    </w:p>
    <w:p w14:paraId="04B42436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16,000</w:t>
      </w:r>
      <w:r w:rsidRPr="002F6370">
        <w:rPr>
          <w:rFonts w:ascii="Times New Roman" w:eastAsia="Times New Roman" w:hAnsi="Times New Roman" w:cs="Times New Roman"/>
          <w:lang w:eastAsia="en-IN"/>
        </w:rPr>
        <w:t> (at 5,334 GB)</w:t>
      </w:r>
    </w:p>
    <w:p w14:paraId="0DDDE8D6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Provisioned IOPS SSD**</w:t>
      </w:r>
      <w:hyperlink r:id="rId9" w:anchor="provisioned-iops-ss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153A1C95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Optimized for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Transaction-intensive Applications</w:t>
      </w:r>
      <w:r w:rsidRPr="002F6370">
        <w:rPr>
          <w:rFonts w:ascii="Times New Roman" w:eastAsia="Times New Roman" w:hAnsi="Times New Roman" w:cs="Times New Roman"/>
          <w:lang w:eastAsia="en-IN"/>
        </w:rPr>
        <w:t> with high frequency of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small &amp; random IO operations</w:t>
      </w:r>
      <w:r w:rsidRPr="002F6370">
        <w:rPr>
          <w:rFonts w:ascii="Times New Roman" w:eastAsia="Times New Roman" w:hAnsi="Times New Roman" w:cs="Times New Roman"/>
          <w:lang w:eastAsia="en-IN"/>
        </w:rPr>
        <w:t>. They are sensitive to increased I/O latency.</w:t>
      </w:r>
    </w:p>
    <w:p w14:paraId="71673480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Maintain high IOPS while keeping I/O latency down by maintaining a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low queue length</w:t>
      </w:r>
      <w:r w:rsidRPr="002F6370">
        <w:rPr>
          <w:rFonts w:ascii="Times New Roman" w:eastAsia="Times New Roman" w:hAnsi="Times New Roman" w:cs="Times New Roman"/>
          <w:lang w:eastAsia="en-IN"/>
        </w:rPr>
        <w:t> and a high number of IOPS available to the volume.</w:t>
      </w:r>
    </w:p>
    <w:p w14:paraId="1F56116E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Supports EBS Multi-attach</w:t>
      </w:r>
      <w:r w:rsidRPr="002F6370">
        <w:rPr>
          <w:rFonts w:ascii="Times New Roman" w:eastAsia="Times New Roman" w:hAnsi="Times New Roman" w:cs="Times New Roman"/>
          <w:lang w:eastAsia="en-IN"/>
        </w:rPr>
        <w:t> (not supported by other types)</w:t>
      </w:r>
    </w:p>
    <w:p w14:paraId="43E77769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io1</w:t>
      </w:r>
      <w:r w:rsidRPr="002F6370">
        <w:rPr>
          <w:rFonts w:ascii="Times New Roman" w:eastAsia="Times New Roman" w:hAnsi="Times New Roman" w:cs="Times New Roman"/>
          <w:lang w:eastAsia="en-IN"/>
        </w:rPr>
        <w:t> 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io2</w:t>
      </w:r>
    </w:p>
    <w:p w14:paraId="21DCD7CE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4 GB - 16 TB</w:t>
      </w:r>
    </w:p>
    <w:p w14:paraId="304FB974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Max IOPS: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64,000 for Nitro EC2 instances</w:t>
      </w:r>
      <w:r w:rsidRPr="002F6370">
        <w:rPr>
          <w:rFonts w:ascii="Times New Roman" w:eastAsia="Times New Roman" w:hAnsi="Times New Roman" w:cs="Times New Roman"/>
          <w:lang w:eastAsia="en-IN"/>
        </w:rPr>
        <w:t> &amp;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32,000 for non-Nitro</w:t>
      </w:r>
    </w:p>
    <w:p w14:paraId="7D8A52C8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50 </w:t>
      </w:r>
      <w:proofErr w:type="spellStart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lOPS</w:t>
      </w:r>
      <w:proofErr w:type="spellEnd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 per GB</w:t>
      </w:r>
      <w:r w:rsidRPr="002F6370">
        <w:rPr>
          <w:rFonts w:ascii="Times New Roman" w:eastAsia="Times New Roman" w:hAnsi="Times New Roman" w:cs="Times New Roman"/>
          <w:lang w:eastAsia="en-IN"/>
        </w:rPr>
        <w:t> (64,000 IOPS at 1,280 GB)</w:t>
      </w:r>
    </w:p>
    <w:p w14:paraId="3E96B2F9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io2 have more durability and more IOPS per GB (at the same price as io1)</w:t>
      </w:r>
    </w:p>
    <w:p w14:paraId="365CDF16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io2 Block Express</w:t>
      </w:r>
    </w:p>
    <w:p w14:paraId="23E726A9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4 GiB -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64 TB</w:t>
      </w:r>
    </w:p>
    <w:p w14:paraId="75C2E8CC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Sub-millisecond latency</w:t>
      </w:r>
    </w:p>
    <w:p w14:paraId="5169DE48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Max IOPS: 256,000</w:t>
      </w:r>
    </w:p>
    <w:p w14:paraId="658159E1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 xml:space="preserve">1000 </w:t>
      </w:r>
      <w:proofErr w:type="spellStart"/>
      <w:r w:rsidRPr="002F6370">
        <w:rPr>
          <w:rFonts w:ascii="Times New Roman" w:eastAsia="Times New Roman" w:hAnsi="Times New Roman" w:cs="Times New Roman"/>
          <w:lang w:eastAsia="en-IN"/>
        </w:rPr>
        <w:t>lOPS</w:t>
      </w:r>
      <w:proofErr w:type="spellEnd"/>
      <w:r w:rsidRPr="002F6370">
        <w:rPr>
          <w:rFonts w:ascii="Times New Roman" w:eastAsia="Times New Roman" w:hAnsi="Times New Roman" w:cs="Times New Roman"/>
          <w:lang w:eastAsia="en-IN"/>
        </w:rPr>
        <w:t xml:space="preserve"> per GB</w:t>
      </w:r>
    </w:p>
    <w:p w14:paraId="2E61F1E5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Hard Disk Drives (HDD)</w:t>
      </w:r>
      <w:hyperlink r:id="rId10" w:anchor="hard-disk-drives-hd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7E8999E8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Optimized for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Throughput-intensive Applications</w:t>
      </w:r>
      <w:r w:rsidRPr="002F6370">
        <w:rPr>
          <w:rFonts w:ascii="Times New Roman" w:eastAsia="Times New Roman" w:hAnsi="Times New Roman" w:cs="Times New Roman"/>
          <w:lang w:eastAsia="en-IN"/>
        </w:rPr>
        <w:t> that require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large &amp; sequential IO operations</w:t>
      </w:r>
      <w:r w:rsidRPr="002F6370">
        <w:rPr>
          <w:rFonts w:ascii="Times New Roman" w:eastAsia="Times New Roman" w:hAnsi="Times New Roman" w:cs="Times New Roman"/>
          <w:lang w:eastAsia="en-IN"/>
        </w:rPr>
        <w:t> and are less sensitive to increased I/O latency (big data, data warehousing, log processing)</w:t>
      </w:r>
    </w:p>
    <w:p w14:paraId="7FE25090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Maintain high throughput to HDD-backed volumes by maintaining a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high queue length</w:t>
      </w:r>
      <w:r w:rsidRPr="002F6370">
        <w:rPr>
          <w:rFonts w:ascii="Times New Roman" w:eastAsia="Times New Roman" w:hAnsi="Times New Roman" w:cs="Times New Roman"/>
          <w:lang w:eastAsia="en-IN"/>
        </w:rPr>
        <w:t> when performing large, sequential I/O</w:t>
      </w:r>
    </w:p>
    <w:p w14:paraId="2839AB1C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Cannot be used as boot volume</w:t>
      </w:r>
      <w:r w:rsidRPr="002F6370">
        <w:rPr>
          <w:rFonts w:ascii="Times New Roman" w:eastAsia="Times New Roman" w:hAnsi="Times New Roman" w:cs="Times New Roman"/>
          <w:lang w:eastAsia="en-IN"/>
        </w:rPr>
        <w:t> for an EC2 instance</w:t>
      </w:r>
    </w:p>
    <w:p w14:paraId="47662252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125 MB - 16 TB</w:t>
      </w:r>
    </w:p>
    <w:p w14:paraId="343F72C4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Throughput Optimized HDD (st1)</w:t>
      </w:r>
    </w:p>
    <w:p w14:paraId="01228DEB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lastRenderedPageBreak/>
        <w:t>Optimized for large sequential reads and writes (Big Data, Data Warehouses, Log Processing)</w:t>
      </w:r>
    </w:p>
    <w:p w14:paraId="25AB1324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throughput: 500 MB/s</w:t>
      </w:r>
    </w:p>
    <w:p w14:paraId="2F0A0A59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500</w:t>
      </w:r>
    </w:p>
    <w:p w14:paraId="2F3BB523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Cold HDD (sc1)</w:t>
      </w:r>
    </w:p>
    <w:p w14:paraId="20A0D5C6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infrequently accessed data</w:t>
      </w:r>
    </w:p>
    <w:p w14:paraId="5535C4CA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Cheapest</w:t>
      </w:r>
    </w:p>
    <w:p w14:paraId="0ACB4FE4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throughput: 250 MB/s</w:t>
      </w:r>
    </w:p>
    <w:p w14:paraId="34C4992C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250</w:t>
      </w:r>
    </w:p>
    <w:p w14:paraId="7535016D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Encryption</w:t>
      </w:r>
      <w:hyperlink r:id="rId11" w:anchor="encryption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lang w:eastAsia="en-IN"/>
          </w:rPr>
          <w:t>¶</w:t>
        </w:r>
      </w:hyperlink>
    </w:p>
    <w:p w14:paraId="0D84A7A4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Optional</w:t>
      </w:r>
    </w:p>
    <w:p w14:paraId="351FE791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Encrypted EBS volumes</w:t>
      </w:r>
    </w:p>
    <w:p w14:paraId="240366DE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Data at rest is encrypted</w:t>
      </w:r>
    </w:p>
    <w:p w14:paraId="318E072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Data in-flight between the instance and the volume is encrypted</w:t>
      </w:r>
    </w:p>
    <w:p w14:paraId="30B6097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All snapshots are encrypted</w:t>
      </w:r>
    </w:p>
    <w:p w14:paraId="5296C678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All volumes created from the snapshot are encrypted</w:t>
      </w:r>
    </w:p>
    <w:p w14:paraId="7D48BD0F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Encrypt an un-encrypted EBS volume</w:t>
      </w:r>
    </w:p>
    <w:p w14:paraId="6A89F5F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Create an EBS snapshot of the volume</w:t>
      </w:r>
    </w:p>
    <w:p w14:paraId="49AEC965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Copy the EBS snapshot and encrypt the new copy</w:t>
      </w:r>
    </w:p>
    <w:p w14:paraId="51710367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Create a new EBS volume from the encrypted snapshot (the volume will be automatically encrypted)</w:t>
      </w:r>
    </w:p>
    <w:p w14:paraId="44E8FBCC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Snapshots</w:t>
      </w:r>
      <w:hyperlink r:id="rId12" w:anchor="snapshots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u w:val="single"/>
            <w:lang w:eastAsia="en-IN"/>
          </w:rPr>
          <w:t>¶</w:t>
        </w:r>
      </w:hyperlink>
    </w:p>
    <w:p w14:paraId="391098ED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Data Lifecycle Manager (DLM)</w:t>
      </w:r>
      <w:r w:rsidRPr="002F6370">
        <w:rPr>
          <w:rFonts w:ascii="Times New Roman" w:eastAsia="Times New Roman" w:hAnsi="Times New Roman" w:cs="Times New Roman"/>
          <w:lang w:eastAsia="en-IN"/>
        </w:rPr>
        <w:t> can be used to automate the creation, retention, and deletion of snapshots of EBS volumes</w:t>
      </w:r>
    </w:p>
    <w:p w14:paraId="4CC79171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Snapshots are incremental</w:t>
      </w:r>
    </w:p>
    <w:p w14:paraId="1F23719F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Only the most recent snapshot is required to restore the volume</w:t>
      </w:r>
    </w:p>
    <w:p w14:paraId="2DCAA4DF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RAID</w:t>
      </w:r>
      <w:hyperlink r:id="rId13" w:anchor="raid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u w:val="single"/>
            <w:lang w:eastAsia="en-IN"/>
          </w:rPr>
          <w:t>¶</w:t>
        </w:r>
      </w:hyperlink>
    </w:p>
    <w:p w14:paraId="5223DD1F" w14:textId="77777777" w:rsidR="002F6370" w:rsidRPr="002F6370" w:rsidRDefault="002F6370" w:rsidP="002F637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RAID 0</w:t>
      </w:r>
    </w:p>
    <w:p w14:paraId="44E6CD7F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Improve performance of a storage volume by distributing reads &amp; writes in a stripe across attached volumes</w:t>
      </w:r>
    </w:p>
    <w:p w14:paraId="656655CE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If you add a storage volume, you get the straight addition of throughput and IOPS</w:t>
      </w:r>
    </w:p>
    <w:p w14:paraId="21F6A36B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high performance applications</w:t>
      </w:r>
    </w:p>
    <w:p w14:paraId="0DE802B6" w14:textId="77777777" w:rsidR="002F6370" w:rsidRPr="002F6370" w:rsidRDefault="002F6370" w:rsidP="002F637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RAID 1</w:t>
      </w:r>
    </w:p>
    <w:p w14:paraId="18BCB47F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Improve data availability by mirroring data in multiple volumes</w:t>
      </w:r>
    </w:p>
    <w:p w14:paraId="1A651E57" w14:textId="7EB568A5" w:rsid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critical applications</w:t>
      </w:r>
    </w:p>
    <w:p w14:paraId="3EED60BF" w14:textId="77777777" w:rsidR="00D12732" w:rsidRDefault="00D12732" w:rsidP="00FF1C5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107C7F60" w14:textId="60447FF2" w:rsidR="00FF1C59" w:rsidRPr="00580A66" w:rsidRDefault="00580A66" w:rsidP="00FF1C5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EFS Storage tiers</w:t>
      </w:r>
    </w:p>
    <w:p w14:paraId="71BEE385" w14:textId="77777777" w:rsidR="00580A66" w:rsidRPr="00580A66" w:rsidRDefault="00580A66" w:rsidP="00580A66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Standard</w:t>
      </w:r>
      <w:r w:rsidRPr="00580A66">
        <w:rPr>
          <w:rFonts w:ascii="Times New Roman" w:eastAsia="Times New Roman" w:hAnsi="Times New Roman" w:cs="Times New Roman"/>
          <w:lang w:eastAsia="en-IN"/>
        </w:rPr>
        <w:t> - for frequently accessed files</w:t>
      </w:r>
    </w:p>
    <w:p w14:paraId="63B03AFE" w14:textId="196C0186" w:rsidR="00580A66" w:rsidRPr="00580A66" w:rsidRDefault="00580A66" w:rsidP="00AA083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Infrequent access (EFS-IA) </w:t>
      </w:r>
      <w:r w:rsidRPr="00580A66">
        <w:rPr>
          <w:rFonts w:ascii="Times New Roman" w:eastAsia="Times New Roman" w:hAnsi="Times New Roman" w:cs="Times New Roman"/>
          <w:lang w:eastAsia="en-IN"/>
        </w:rPr>
        <w:t>- cost to retrieve files, lower price to store</w:t>
      </w:r>
    </w:p>
    <w:p w14:paraId="70B0C2A1" w14:textId="21511C9A" w:rsidR="00580A66" w:rsidRPr="00580A66" w:rsidRDefault="00580A66" w:rsidP="00580A66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Security</w:t>
      </w:r>
    </w:p>
    <w:p w14:paraId="48279452" w14:textId="77777777" w:rsidR="00580A66" w:rsidRPr="00580A66" w:rsidRDefault="00580A66" w:rsidP="00580A66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lang w:eastAsia="en-IN"/>
        </w:rPr>
        <w:t>EFS Security Groups to control network traffic</w:t>
      </w:r>
    </w:p>
    <w:p w14:paraId="78F5DBE4" w14:textId="76BA53A4" w:rsidR="001F544E" w:rsidRPr="00903078" w:rsidRDefault="00580A66" w:rsidP="001F544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lang w:eastAsia="en-IN"/>
        </w:rPr>
        <w:t>POSIX Permissions to control access from hosts by IAM User or Group</w:t>
      </w:r>
    </w:p>
    <w:p w14:paraId="57CB98AB" w14:textId="38B01D61" w:rsidR="00FB20A4" w:rsidRPr="00580A66" w:rsidRDefault="001F544E" w:rsidP="00FB20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F544E">
        <w:rPr>
          <w:rFonts w:ascii="Roboto" w:hAnsi="Roboto"/>
          <w:b/>
          <w:bCs/>
          <w:shd w:val="clear" w:color="auto" w:fill="FFFFFF"/>
        </w:rPr>
        <w:t>AMI -</w:t>
      </w:r>
      <w:r>
        <w:rPr>
          <w:rFonts w:ascii="Roboto" w:hAnsi="Roboto"/>
          <w:shd w:val="clear" w:color="auto" w:fill="FFFFFF"/>
        </w:rPr>
        <w:t>When the new AMI is copied from region A into region B, it automatically creates a snapshot in region B because AMIs are based on the underlying snapshots.</w:t>
      </w:r>
    </w:p>
    <w:p w14:paraId="72026048" w14:textId="5763F12C" w:rsidR="002F6370" w:rsidRDefault="002F6370">
      <w:pPr>
        <w:rPr>
          <w:rFonts w:ascii="Times New Roman" w:eastAsia="Times New Roman" w:hAnsi="Times New Roman" w:cs="Times New Roman"/>
          <w:lang w:eastAsia="en-IN"/>
        </w:rPr>
      </w:pPr>
    </w:p>
    <w:p w14:paraId="30280425" w14:textId="20395D0A" w:rsidR="001F544E" w:rsidRPr="001F544E" w:rsidRDefault="001F544E">
      <w:pPr>
        <w:rPr>
          <w:rFonts w:ascii="Roboto" w:hAnsi="Roboto"/>
          <w:b/>
          <w:bCs/>
          <w:shd w:val="clear" w:color="auto" w:fill="FFFFFF"/>
        </w:rPr>
      </w:pPr>
      <w:r w:rsidRPr="001F544E">
        <w:rPr>
          <w:rFonts w:ascii="Roboto" w:hAnsi="Roboto"/>
          <w:b/>
          <w:bCs/>
          <w:shd w:val="clear" w:color="auto" w:fill="FFFFFF"/>
        </w:rPr>
        <w:t>Instance Metadata</w:t>
      </w:r>
    </w:p>
    <w:p w14:paraId="1733004E" w14:textId="77777777" w:rsidR="001F544E" w:rsidRPr="001F544E" w:rsidRDefault="001F544E" w:rsidP="001F544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proofErr w:type="spellStart"/>
      <w:r w:rsidRPr="001F544E">
        <w:rPr>
          <w:rFonts w:ascii="Roboto" w:hAnsi="Roboto"/>
          <w:shd w:val="clear" w:color="auto" w:fill="FFFFFF"/>
        </w:rPr>
        <w:t>Url</w:t>
      </w:r>
      <w:proofErr w:type="spellEnd"/>
      <w:r w:rsidRPr="001F544E">
        <w:rPr>
          <w:rFonts w:ascii="Roboto" w:hAnsi="Roboto"/>
          <w:shd w:val="clear" w:color="auto" w:fill="FFFFFF"/>
        </w:rPr>
        <w:t xml:space="preserve"> to fetch metadata about the instance (http://169.254.169.254/latest/meta-data)</w:t>
      </w:r>
    </w:p>
    <w:p w14:paraId="1A9F6709" w14:textId="1BE954AE" w:rsidR="001F544E" w:rsidRDefault="001F544E" w:rsidP="001F544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  <w:shd w:val="clear" w:color="auto" w:fill="FFFFFF"/>
        </w:rPr>
      </w:pPr>
      <w:r w:rsidRPr="001F544E">
        <w:rPr>
          <w:rFonts w:ascii="Roboto" w:hAnsi="Roboto"/>
          <w:shd w:val="clear" w:color="auto" w:fill="FFFFFF"/>
        </w:rPr>
        <w:t>This URL is internal to AWS and can only be hit from the instance</w:t>
      </w:r>
    </w:p>
    <w:p w14:paraId="69EFE321" w14:textId="5A586279" w:rsidR="00282208" w:rsidRPr="00282208" w:rsidRDefault="00282208" w:rsidP="0038216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 w:rsidRPr="00282208">
        <w:rPr>
          <w:rFonts w:ascii="Roboto" w:hAnsi="Roboto"/>
          <w:b/>
          <w:bCs/>
          <w:shd w:val="clear" w:color="auto" w:fill="FFFFFF"/>
        </w:rPr>
        <w:t xml:space="preserve">Sticky </w:t>
      </w:r>
      <w:proofErr w:type="gramStart"/>
      <w:r w:rsidRPr="00282208">
        <w:rPr>
          <w:rFonts w:ascii="Roboto" w:hAnsi="Roboto"/>
          <w:b/>
          <w:bCs/>
          <w:shd w:val="clear" w:color="auto" w:fill="FFFFFF"/>
        </w:rPr>
        <w:t>Sessions(</w:t>
      </w:r>
      <w:proofErr w:type="gramEnd"/>
      <w:r w:rsidRPr="00282208">
        <w:rPr>
          <w:rFonts w:ascii="Roboto" w:hAnsi="Roboto"/>
          <w:b/>
          <w:bCs/>
          <w:shd w:val="clear" w:color="auto" w:fill="FFFFFF"/>
        </w:rPr>
        <w:t>Sessions Affinity)</w:t>
      </w:r>
    </w:p>
    <w:p w14:paraId="33CFD65A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Requests coming from a client is always redirected to the same instance based on a cookie. After the cookie expires, the requests coming from the same user might be redirected to another instance.</w:t>
      </w:r>
    </w:p>
    <w:p w14:paraId="475F0FE3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b/>
          <w:bCs/>
          <w:shd w:val="clear" w:color="auto" w:fill="FFFFFF"/>
        </w:rPr>
      </w:pPr>
      <w:r w:rsidRPr="00282208">
        <w:rPr>
          <w:rFonts w:ascii="Roboto" w:hAnsi="Roboto"/>
          <w:b/>
          <w:bCs/>
          <w:shd w:val="clear" w:color="auto" w:fill="FFFFFF"/>
        </w:rPr>
        <w:t>Only supported by CLB &amp; ALB</w:t>
      </w:r>
    </w:p>
    <w:p w14:paraId="24F16576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Used to ensure the user doesn’t lose his session data, like login or cart info, while navigating between web pages.</w:t>
      </w:r>
    </w:p>
    <w:p w14:paraId="5BCE2C38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Stickiness may cause load imbalance</w:t>
      </w:r>
    </w:p>
    <w:p w14:paraId="0F833DB5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Cookies could be</w:t>
      </w:r>
    </w:p>
    <w:p w14:paraId="38E308AB" w14:textId="77777777" w:rsidR="00282208" w:rsidRPr="00282208" w:rsidRDefault="00282208" w:rsidP="00282208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ind w:left="234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Application-based (TTL defined by the application)</w:t>
      </w:r>
    </w:p>
    <w:p w14:paraId="78D05FA2" w14:textId="405B1513" w:rsidR="00282208" w:rsidRDefault="00282208" w:rsidP="0028220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234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Load Balancer generated (TTL defined by the load balancer)</w:t>
      </w:r>
    </w:p>
    <w:p w14:paraId="58771530" w14:textId="40205956" w:rsidR="00D26C37" w:rsidRDefault="00D26C37" w:rsidP="00497D7E">
      <w:pPr>
        <w:pStyle w:val="NormalWeb"/>
        <w:pBdr>
          <w:bottom w:val="double" w:sz="6" w:space="1" w:color="auto"/>
        </w:pBdr>
        <w:shd w:val="clear" w:color="auto" w:fill="FFFFFF"/>
        <w:rPr>
          <w:rFonts w:ascii="Roboto" w:hAnsi="Roboto"/>
        </w:rPr>
      </w:pPr>
      <w:r w:rsidRPr="00D26C37">
        <w:rPr>
          <w:rFonts w:ascii="Roboto" w:hAnsi="Roboto"/>
          <w:b/>
          <w:bCs/>
          <w:shd w:val="clear" w:color="auto" w:fill="FFFFFF"/>
        </w:rPr>
        <w:t>Auto Scaling group</w:t>
      </w:r>
      <w:r>
        <w:rPr>
          <w:rFonts w:ascii="Roboto" w:hAnsi="Roboto"/>
          <w:b/>
          <w:bCs/>
          <w:shd w:val="clear" w:color="auto" w:fill="FFFFFF"/>
        </w:rPr>
        <w:t xml:space="preserve">: </w:t>
      </w:r>
      <w:r>
        <w:rPr>
          <w:rFonts w:ascii="Roboto" w:hAnsi="Roboto"/>
        </w:rPr>
        <w:t>Even if an ASG is deployed across 3 AZs, minimum number of instances to remain highly available is still 2</w:t>
      </w:r>
      <w:r w:rsidR="00497D7E">
        <w:rPr>
          <w:rFonts w:ascii="Roboto" w:hAnsi="Roboto"/>
        </w:rPr>
        <w:t xml:space="preserve">. </w:t>
      </w:r>
      <w:r>
        <w:rPr>
          <w:rFonts w:ascii="Roboto" w:hAnsi="Roboto"/>
        </w:rPr>
        <w:t>If you have an ASG with running instances and you delete the ASG, the instances will be terminated and the ASG will be deleted.</w:t>
      </w:r>
    </w:p>
    <w:p w14:paraId="2419634C" w14:textId="0033D9D9" w:rsidR="00E517FD" w:rsidRPr="00EE3C4D" w:rsidRDefault="00EE3C4D" w:rsidP="00D26C37">
      <w:pPr>
        <w:pStyle w:val="NormalWeb"/>
        <w:shd w:val="clear" w:color="auto" w:fill="FFFFFF"/>
        <w:rPr>
          <w:rFonts w:ascii="Roboto" w:hAnsi="Roboto"/>
          <w:b/>
        </w:rPr>
      </w:pPr>
      <w:r w:rsidRPr="00EE3C4D">
        <w:rPr>
          <w:rFonts w:ascii="Roboto" w:hAnsi="Roboto"/>
          <w:b/>
        </w:rPr>
        <w:t>Workflows</w:t>
      </w:r>
    </w:p>
    <w:p w14:paraId="1098EC58" w14:textId="4369302C" w:rsidR="00D26C37" w:rsidRDefault="00497D7E" w:rsidP="00D26C3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Step Functions</w:t>
      </w:r>
    </w:p>
    <w:p w14:paraId="180E80DF" w14:textId="77777777" w:rsidR="00497D7E" w:rsidRP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Used to build serverless workflows to orchestrate Lambda functions</w:t>
      </w:r>
    </w:p>
    <w:p w14:paraId="7F72B39D" w14:textId="77777777" w:rsidR="00497D7E" w:rsidRP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Represent flow as a JSON state machine</w:t>
      </w:r>
    </w:p>
    <w:p w14:paraId="6E618E9C" w14:textId="77777777" w:rsidR="00497D7E" w:rsidRP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Maximum workflow execution time: 1 year</w:t>
      </w:r>
    </w:p>
    <w:p w14:paraId="2FA8EB30" w14:textId="5495A6CF" w:rsid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Features: sequence, parallel, conditions, timeouts, error handling, etc.</w:t>
      </w:r>
    </w:p>
    <w:p w14:paraId="0C2D380E" w14:textId="7C955E88" w:rsidR="00497D7E" w:rsidRPr="00497D7E" w:rsidRDefault="00497D7E" w:rsidP="00497D7E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lastRenderedPageBreak/>
        <w:t>Simple Workflow Service (SWF)</w:t>
      </w:r>
    </w:p>
    <w:p w14:paraId="408CC2E7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Outdated service (step functions are preferred instead)</w:t>
      </w:r>
    </w:p>
    <w:p w14:paraId="731E01CA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Code runs on EC2 (not serverless)</w:t>
      </w:r>
    </w:p>
    <w:p w14:paraId="61379579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Ensures that a task is never duplicated</w:t>
      </w: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 (could replace standard SQS queues)</w:t>
      </w:r>
    </w:p>
    <w:p w14:paraId="2C6E1CCC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proofErr w:type="gramStart"/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1 year</w:t>
      </w:r>
      <w:proofErr w:type="gramEnd"/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 xml:space="preserve"> max runtime</w:t>
      </w:r>
    </w:p>
    <w:p w14:paraId="17538FC9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Built-in human intervention step</w:t>
      </w:r>
    </w:p>
    <w:p w14:paraId="7BBFC50B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Step Functions are recommended to be used for new applications, except:</w:t>
      </w:r>
    </w:p>
    <w:p w14:paraId="06F72B97" w14:textId="77777777" w:rsidR="00497D7E" w:rsidRPr="00497D7E" w:rsidRDefault="00497D7E" w:rsidP="00497D7E">
      <w:pPr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If you need external signals to intervene in the processes</w:t>
      </w:r>
    </w:p>
    <w:p w14:paraId="534FE53E" w14:textId="12F8C626" w:rsidR="00497D7E" w:rsidRDefault="00497D7E" w:rsidP="00497D7E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If you need child processes that return values to parent processes</w:t>
      </w:r>
    </w:p>
    <w:p w14:paraId="517F5429" w14:textId="7B5EDA99" w:rsidR="00EA6178" w:rsidRDefault="00EA6178" w:rsidP="00EA6178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12693440" w14:textId="5184BEF9" w:rsidR="002D76F7" w:rsidRPr="00E55163" w:rsidRDefault="00E55163" w:rsidP="00E55163">
      <w:pPr>
        <w:shd w:val="clear" w:color="auto" w:fill="FFFFFF"/>
        <w:spacing w:before="100" w:beforeAutospacing="1" w:after="0" w:line="240" w:lineRule="auto"/>
        <w:rPr>
          <w:rFonts w:ascii="Roboto" w:hAnsi="Roboto"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 xml:space="preserve">S3: </w:t>
      </w:r>
      <w:r w:rsidRPr="00E55163">
        <w:rPr>
          <w:rFonts w:ascii="Roboto" w:hAnsi="Roboto"/>
          <w:shd w:val="clear" w:color="auto" w:fill="FFFFFF"/>
        </w:rPr>
        <w:t>S3 delivers strong read-after-write consistency (if an object is overwritten and immediately read, S3 always returns the latest version of the object). S3 is strongly consistent for all GET, PUT and LIST operations</w:t>
      </w:r>
      <w:r>
        <w:rPr>
          <w:rFonts w:ascii="Roboto" w:hAnsi="Roboto"/>
          <w:shd w:val="clear" w:color="auto" w:fill="FFFFFF"/>
        </w:rPr>
        <w:t>.</w:t>
      </w:r>
    </w:p>
    <w:p w14:paraId="00454468" w14:textId="77777777" w:rsidR="00242665" w:rsidRPr="0017016D" w:rsidRDefault="00242665" w:rsidP="00242665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 w:rsidRPr="0017016D">
        <w:rPr>
          <w:rFonts w:ascii="Roboto" w:hAnsi="Roboto"/>
          <w:b/>
          <w:bCs/>
          <w:shd w:val="clear" w:color="auto" w:fill="FFFFFF"/>
        </w:rPr>
        <w:t>S3 Static website</w:t>
      </w:r>
    </w:p>
    <w:p w14:paraId="41789E40" w14:textId="77777777" w:rsidR="00242665" w:rsidRPr="00242665" w:rsidRDefault="00242665" w:rsidP="0024266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&lt;bucket-name</w:t>
      </w:r>
      <w:proofErr w:type="gramStart"/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&gt;.s</w:t>
      </w:r>
      <w:proofErr w:type="gramEnd"/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3-website-&lt;region&gt;.amazonaws.com</w:t>
      </w:r>
    </w:p>
    <w:p w14:paraId="529BC63E" w14:textId="0C98155F" w:rsidR="00242665" w:rsidRPr="00242665" w:rsidRDefault="00242665" w:rsidP="0024266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&lt;bucket-name</w:t>
      </w:r>
      <w:proofErr w:type="gramStart"/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&gt;.s</w:t>
      </w:r>
      <w:proofErr w:type="gramEnd"/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3-website.&lt;region&gt;.amazonaws.com</w:t>
      </w:r>
    </w:p>
    <w:p w14:paraId="47CDF4EA" w14:textId="7EF01D87" w:rsidR="00242665" w:rsidRPr="00E83A1A" w:rsidRDefault="00E83A1A" w:rsidP="00D26C3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 w:rsidRPr="00E83A1A">
        <w:rPr>
          <w:rFonts w:ascii="Roboto" w:hAnsi="Roboto"/>
          <w:b/>
          <w:bCs/>
          <w:shd w:val="clear" w:color="auto" w:fill="FFFFFF"/>
        </w:rPr>
        <w:t>Pre-Signed URL</w:t>
      </w:r>
    </w:p>
    <w:p w14:paraId="41A3F537" w14:textId="77777777" w:rsidR="00E83A1A" w:rsidRPr="00E83A1A" w:rsidRDefault="00E83A1A" w:rsidP="00E83A1A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Pre-signed URLs for S3 have temporary access token as query string parameters which allow anyone with the URL to temporarily access the resource before the URL expires (default 1h)</w:t>
      </w:r>
    </w:p>
    <w:p w14:paraId="4A0310BA" w14:textId="77777777" w:rsidR="00E83A1A" w:rsidRPr="00E83A1A" w:rsidRDefault="00E83A1A" w:rsidP="00E83A1A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Pre-signed URLs inherit the permission of the user who generated it</w:t>
      </w:r>
    </w:p>
    <w:p w14:paraId="72A58FED" w14:textId="77777777" w:rsidR="00E83A1A" w:rsidRPr="00E83A1A" w:rsidRDefault="00E83A1A" w:rsidP="00E83A1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Uses:</w:t>
      </w:r>
    </w:p>
    <w:p w14:paraId="548F6790" w14:textId="77777777" w:rsidR="00E83A1A" w:rsidRPr="00E83A1A" w:rsidRDefault="00E83A1A" w:rsidP="00E83A1A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Allow only logged-in users to download a premium video</w:t>
      </w:r>
    </w:p>
    <w:p w14:paraId="39C74879" w14:textId="420FEFCE" w:rsidR="00E4633E" w:rsidRDefault="00E83A1A" w:rsidP="00E4633E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 xml:space="preserve">Allow users to upload files to a precise location in the </w:t>
      </w:r>
      <w:proofErr w:type="spellStart"/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bucke</w:t>
      </w:r>
      <w:proofErr w:type="spellEnd"/>
    </w:p>
    <w:p w14:paraId="4D840191" w14:textId="346D7116" w:rsidR="00E4633E" w:rsidRDefault="00E4633E" w:rsidP="00E4633E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5A3D8E20" w14:textId="1219FA8C" w:rsidR="007822C1" w:rsidRPr="001D0173" w:rsidRDefault="008C03F6" w:rsidP="007822C1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1D017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Aurora</w:t>
      </w:r>
    </w:p>
    <w:p w14:paraId="6E1390A7" w14:textId="3994F1BB" w:rsidR="007822C1" w:rsidRPr="007822C1" w:rsidRDefault="007822C1" w:rsidP="007822C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D017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Writer Endpoint</w:t>
      </w: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 (Cluster Endpoint)</w:t>
      </w:r>
    </w:p>
    <w:p w14:paraId="7FA1391F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 xml:space="preserve">Always points to the master (can be used for </w:t>
      </w:r>
      <w:proofErr w:type="gramStart"/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read/write</w:t>
      </w:r>
      <w:proofErr w:type="gramEnd"/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)</w:t>
      </w:r>
    </w:p>
    <w:p w14:paraId="67194E2C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Each Aurora DB cluster has one cluster endpoint</w:t>
      </w:r>
    </w:p>
    <w:p w14:paraId="50D8EE30" w14:textId="77777777" w:rsidR="007822C1" w:rsidRPr="007822C1" w:rsidRDefault="007822C1" w:rsidP="007822C1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Reader Endpoint</w:t>
      </w:r>
    </w:p>
    <w:p w14:paraId="2D36791C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Provides load-balancing for read replicas only (used to read only)</w:t>
      </w:r>
    </w:p>
    <w:p w14:paraId="1DD10090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If the cluster has no read replica, it points to master (can be used to read/write)</w:t>
      </w:r>
    </w:p>
    <w:p w14:paraId="760F6289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Each Aurora DB cluster has one reader endpoint</w:t>
      </w:r>
    </w:p>
    <w:p w14:paraId="474413E3" w14:textId="77777777" w:rsidR="007822C1" w:rsidRPr="007822C1" w:rsidRDefault="007822C1" w:rsidP="007822C1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Custom Endpoint:</w:t>
      </w:r>
    </w:p>
    <w:p w14:paraId="19BBB785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Used to point to a subset of replicas</w:t>
      </w:r>
    </w:p>
    <w:p w14:paraId="517C2ACE" w14:textId="7F8DD2CD" w:rsid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Provides load-balanced based on criteria other than the read-only or read-write capability of the DB instances like instance class (ex, direct internal users to low-capacity instances and direct production traffic to high-capacity instances)</w:t>
      </w:r>
    </w:p>
    <w:p w14:paraId="7EDD0419" w14:textId="6B1DCBB2" w:rsidR="008A016A" w:rsidRDefault="008A016A" w:rsidP="008A016A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8A016A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High Availability and Read scaling</w:t>
      </w:r>
    </w:p>
    <w:p w14:paraId="25CAD5E8" w14:textId="77777777" w:rsidR="007E66A5" w:rsidRPr="007E66A5" w:rsidRDefault="007E66A5" w:rsidP="007E66A5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Writer Endpoint</w:t>
      </w: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 (Cluster Endpoint)</w:t>
      </w:r>
    </w:p>
    <w:p w14:paraId="717CE69E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 xml:space="preserve">Always points to the master (can be used for </w:t>
      </w:r>
      <w:proofErr w:type="gramStart"/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read/write</w:t>
      </w:r>
      <w:proofErr w:type="gramEnd"/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)</w:t>
      </w:r>
    </w:p>
    <w:p w14:paraId="5FA82439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Each Aurora DB cluster has one cluster endpoint</w:t>
      </w:r>
    </w:p>
    <w:p w14:paraId="50827D0B" w14:textId="77777777" w:rsidR="007E66A5" w:rsidRPr="007E66A5" w:rsidRDefault="007E66A5" w:rsidP="007E66A5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Reader Endpoint</w:t>
      </w:r>
    </w:p>
    <w:p w14:paraId="3903DCC6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Provides load-balancing for read replicas only (used to read only)</w:t>
      </w:r>
    </w:p>
    <w:p w14:paraId="6439603C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If the cluster has no read replica, it points to master (can be used to read/write)</w:t>
      </w:r>
    </w:p>
    <w:p w14:paraId="082DC281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Each Aurora DB cluster has one reader endpoint</w:t>
      </w:r>
    </w:p>
    <w:p w14:paraId="5E8B8722" w14:textId="77777777" w:rsidR="007E66A5" w:rsidRPr="007E66A5" w:rsidRDefault="007E66A5" w:rsidP="007E66A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Custom Endpoint</w:t>
      </w: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:</w:t>
      </w:r>
    </w:p>
    <w:p w14:paraId="29CC0D01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Used to point to a subset of replicas</w:t>
      </w:r>
    </w:p>
    <w:p w14:paraId="141B9730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Provides load-balanced based on criteria other than the read-only or read-write capability of the DB instances like instance class (ex, direct internal users to low-capacity instances and direct production traffic to high-capacity instances)</w:t>
      </w:r>
    </w:p>
    <w:p w14:paraId="27175054" w14:textId="3630F16E" w:rsidR="00DE2305" w:rsidRDefault="00DE2305" w:rsidP="00382167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</w:p>
    <w:p w14:paraId="5DBCFC89" w14:textId="4E0CD55F" w:rsidR="00DE2305" w:rsidRDefault="008A606D" w:rsidP="0038216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proofErr w:type="spellStart"/>
      <w:r>
        <w:rPr>
          <w:rFonts w:ascii="Roboto" w:hAnsi="Roboto"/>
          <w:b/>
          <w:bCs/>
          <w:shd w:val="clear" w:color="auto" w:fill="FFFFFF"/>
        </w:rPr>
        <w:t>FSx</w:t>
      </w:r>
      <w:proofErr w:type="spellEnd"/>
    </w:p>
    <w:p w14:paraId="56FCFB65" w14:textId="77777777" w:rsidR="00A97BB3" w:rsidRPr="00A97BB3" w:rsidRDefault="00A97BB3" w:rsidP="00A97BB3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A97BB3">
        <w:rPr>
          <w:rFonts w:ascii="Times New Roman" w:eastAsia="Times New Roman" w:hAnsi="Times New Roman" w:cs="Times New Roman"/>
          <w:lang w:eastAsia="en-IN"/>
        </w:rPr>
        <w:t>Allows us to launch </w:t>
      </w:r>
      <w:r w:rsidRPr="00A97BB3">
        <w:rPr>
          <w:rFonts w:ascii="Times New Roman" w:eastAsia="Times New Roman" w:hAnsi="Times New Roman" w:cs="Times New Roman"/>
          <w:b/>
          <w:bCs/>
          <w:lang w:eastAsia="en-IN"/>
        </w:rPr>
        <w:t>3rd party high-performance file systems</w:t>
      </w:r>
      <w:r w:rsidRPr="00A97BB3">
        <w:rPr>
          <w:rFonts w:ascii="Times New Roman" w:eastAsia="Times New Roman" w:hAnsi="Times New Roman" w:cs="Times New Roman"/>
          <w:lang w:eastAsia="en-IN"/>
        </w:rPr>
        <w:t> on AWS</w:t>
      </w:r>
    </w:p>
    <w:p w14:paraId="42454382" w14:textId="77777777" w:rsidR="00A97BB3" w:rsidRPr="00A97BB3" w:rsidRDefault="00A97BB3" w:rsidP="00A97BB3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A97BB3">
        <w:rPr>
          <w:rFonts w:ascii="Times New Roman" w:eastAsia="Times New Roman" w:hAnsi="Times New Roman" w:cs="Times New Roman"/>
          <w:lang w:eastAsia="en-IN"/>
        </w:rPr>
        <w:t>Useful when we don’t want to use an AWS managed file system like S3</w:t>
      </w:r>
    </w:p>
    <w:p w14:paraId="763BA8B1" w14:textId="77777777" w:rsidR="00A97BB3" w:rsidRPr="00A97BB3" w:rsidRDefault="00A97BB3" w:rsidP="00A97BB3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A97BB3">
        <w:rPr>
          <w:rFonts w:ascii="Times New Roman" w:eastAsia="Times New Roman" w:hAnsi="Times New Roman" w:cs="Times New Roman"/>
          <w:b/>
          <w:bCs/>
          <w:lang w:eastAsia="en-IN"/>
        </w:rPr>
        <w:t xml:space="preserve">Can be accessed from your </w:t>
      </w:r>
      <w:proofErr w:type="gramStart"/>
      <w:r w:rsidRPr="00A97BB3">
        <w:rPr>
          <w:rFonts w:ascii="Times New Roman" w:eastAsia="Times New Roman" w:hAnsi="Times New Roman" w:cs="Times New Roman"/>
          <w:b/>
          <w:bCs/>
          <w:lang w:eastAsia="en-IN"/>
        </w:rPr>
        <w:t>on-premise</w:t>
      </w:r>
      <w:proofErr w:type="gramEnd"/>
      <w:r w:rsidRPr="00A97BB3">
        <w:rPr>
          <w:rFonts w:ascii="Times New Roman" w:eastAsia="Times New Roman" w:hAnsi="Times New Roman" w:cs="Times New Roman"/>
          <w:b/>
          <w:bCs/>
          <w:lang w:eastAsia="en-IN"/>
        </w:rPr>
        <w:t xml:space="preserve"> infrastructure</w:t>
      </w:r>
    </w:p>
    <w:p w14:paraId="2E53BFB5" w14:textId="77777777" w:rsidR="00DA62F0" w:rsidRDefault="00DA62F0" w:rsidP="00DA62F0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proofErr w:type="spellStart"/>
      <w:r w:rsidRPr="00DA62F0">
        <w:rPr>
          <w:rFonts w:ascii="Times New Roman" w:hAnsi="Times New Roman" w:cs="Times New Roman"/>
          <w:b/>
          <w:bCs/>
          <w:shd w:val="clear" w:color="auto" w:fill="FFFFFF"/>
        </w:rPr>
        <w:t>FSx</w:t>
      </w:r>
      <w:proofErr w:type="spellEnd"/>
      <w:r w:rsidRPr="00DA62F0">
        <w:rPr>
          <w:rFonts w:ascii="Times New Roman" w:hAnsi="Times New Roman" w:cs="Times New Roman"/>
          <w:b/>
          <w:bCs/>
          <w:shd w:val="clear" w:color="auto" w:fill="FFFFFF"/>
        </w:rPr>
        <w:t xml:space="preserve"> for windows</w:t>
      </w:r>
    </w:p>
    <w:p w14:paraId="515815DD" w14:textId="13152C5E" w:rsidR="00DA62F0" w:rsidRPr="00DA62F0" w:rsidRDefault="00DA62F0" w:rsidP="00DA62F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t>Shared File System for Windows (like EFS but for Windows)</w:t>
      </w:r>
    </w:p>
    <w:p w14:paraId="3B4B9022" w14:textId="77777777" w:rsidR="00DA62F0" w:rsidRP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t>Supports </w:t>
      </w:r>
      <w:r w:rsidRPr="00DA62F0">
        <w:rPr>
          <w:rFonts w:ascii="Times New Roman" w:eastAsia="Times New Roman" w:hAnsi="Times New Roman" w:cs="Times New Roman"/>
          <w:b/>
          <w:bCs/>
          <w:lang w:eastAsia="en-IN"/>
        </w:rPr>
        <w:t>SMB</w:t>
      </w:r>
      <w:r w:rsidRPr="00DA62F0">
        <w:rPr>
          <w:rFonts w:ascii="Times New Roman" w:eastAsia="Times New Roman" w:hAnsi="Times New Roman" w:cs="Times New Roman"/>
          <w:lang w:eastAsia="en-IN"/>
        </w:rPr>
        <w:t> protocol, Windows </w:t>
      </w:r>
      <w:r w:rsidRPr="00DA62F0">
        <w:rPr>
          <w:rFonts w:ascii="Times New Roman" w:eastAsia="Times New Roman" w:hAnsi="Times New Roman" w:cs="Times New Roman"/>
          <w:b/>
          <w:bCs/>
          <w:lang w:eastAsia="en-IN"/>
        </w:rPr>
        <w:t>NTFS</w:t>
      </w:r>
      <w:r w:rsidRPr="00DA62F0">
        <w:rPr>
          <w:rFonts w:ascii="Times New Roman" w:eastAsia="Times New Roman" w:hAnsi="Times New Roman" w:cs="Times New Roman"/>
          <w:lang w:eastAsia="en-IN"/>
        </w:rPr>
        <w:t>, Microsoft </w:t>
      </w:r>
      <w:r w:rsidRPr="00DA62F0">
        <w:rPr>
          <w:rFonts w:ascii="Times New Roman" w:eastAsia="Times New Roman" w:hAnsi="Times New Roman" w:cs="Times New Roman"/>
          <w:b/>
          <w:bCs/>
          <w:lang w:eastAsia="en-IN"/>
        </w:rPr>
        <w:t>Active Directory</w:t>
      </w:r>
      <w:r w:rsidRPr="00DA62F0">
        <w:rPr>
          <w:rFonts w:ascii="Times New Roman" w:eastAsia="Times New Roman" w:hAnsi="Times New Roman" w:cs="Times New Roman"/>
          <w:lang w:eastAsia="en-IN"/>
        </w:rPr>
        <w:t> integration, ACLs, user quotas</w:t>
      </w:r>
    </w:p>
    <w:p w14:paraId="5CE541D1" w14:textId="77777777" w:rsidR="00DA62F0" w:rsidRP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lastRenderedPageBreak/>
        <w:t>Built on SSD, scale up to 10s of GB/</w:t>
      </w:r>
      <w:proofErr w:type="spellStart"/>
      <w:r w:rsidRPr="00DA62F0">
        <w:rPr>
          <w:rFonts w:ascii="Times New Roman" w:eastAsia="Times New Roman" w:hAnsi="Times New Roman" w:cs="Times New Roman"/>
          <w:lang w:eastAsia="en-IN"/>
        </w:rPr>
        <w:t>s,</w:t>
      </w:r>
      <w:proofErr w:type="spellEnd"/>
      <w:r w:rsidRPr="00DA62F0">
        <w:rPr>
          <w:rFonts w:ascii="Times New Roman" w:eastAsia="Times New Roman" w:hAnsi="Times New Roman" w:cs="Times New Roman"/>
          <w:lang w:eastAsia="en-IN"/>
        </w:rPr>
        <w:t xml:space="preserve"> millions of IOPS, 100s PB of data</w:t>
      </w:r>
    </w:p>
    <w:p w14:paraId="621AC41E" w14:textId="77777777" w:rsidR="00DA62F0" w:rsidRP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t>Supports Multi-AZ (high availability)</w:t>
      </w:r>
    </w:p>
    <w:p w14:paraId="37E2A0E5" w14:textId="77777777" w:rsidR="00DA62F0" w:rsidRP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t>Data is backed-up daily to S3</w:t>
      </w:r>
    </w:p>
    <w:p w14:paraId="0C433D8C" w14:textId="05099F5A" w:rsid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b/>
          <w:bCs/>
          <w:lang w:eastAsia="en-IN"/>
        </w:rPr>
        <w:t>Does not integrate with S3</w:t>
      </w:r>
      <w:r w:rsidRPr="00DA62F0">
        <w:rPr>
          <w:rFonts w:ascii="Times New Roman" w:eastAsia="Times New Roman" w:hAnsi="Times New Roman" w:cs="Times New Roman"/>
          <w:lang w:eastAsia="en-IN"/>
        </w:rPr>
        <w:t> (cannot store cold data)</w:t>
      </w:r>
    </w:p>
    <w:p w14:paraId="2D3AE2CD" w14:textId="30A3FE9F" w:rsidR="004A77D2" w:rsidRDefault="004A77D2" w:rsidP="004A77D2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6C863A7" w14:textId="42519B34" w:rsidR="004A77D2" w:rsidRPr="00DA62F0" w:rsidRDefault="007F2703" w:rsidP="004A77D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7F2703">
        <w:rPr>
          <w:rFonts w:ascii="Times New Roman" w:eastAsia="Times New Roman" w:hAnsi="Times New Roman" w:cs="Times New Roman"/>
          <w:b/>
          <w:bCs/>
          <w:lang w:eastAsia="en-IN"/>
        </w:rPr>
        <w:t>Redshift</w:t>
      </w:r>
    </w:p>
    <w:p w14:paraId="26B3EE02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AWS managed </w:t>
      </w:r>
      <w:r>
        <w:rPr>
          <w:rStyle w:val="Strong"/>
          <w:rFonts w:ascii="Roboto" w:hAnsi="Roboto"/>
        </w:rPr>
        <w:t>data warehouse</w:t>
      </w:r>
      <w:r>
        <w:rPr>
          <w:rFonts w:ascii="Roboto" w:hAnsi="Roboto"/>
        </w:rPr>
        <w:t> (10x better performance than other data warehouses)</w:t>
      </w:r>
    </w:p>
    <w:p w14:paraId="5FBE8004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Based on </w:t>
      </w:r>
      <w:r>
        <w:rPr>
          <w:rStyle w:val="Strong"/>
          <w:rFonts w:ascii="Roboto" w:hAnsi="Roboto"/>
        </w:rPr>
        <w:t>PostgreSQL</w:t>
      </w:r>
    </w:p>
    <w:p w14:paraId="2A42099F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Used for </w:t>
      </w:r>
      <w:r>
        <w:rPr>
          <w:rStyle w:val="Strong"/>
          <w:rFonts w:ascii="Roboto" w:hAnsi="Roboto"/>
        </w:rPr>
        <w:t>Online Analytical Processing (OLAP)</w:t>
      </w:r>
      <w:r>
        <w:rPr>
          <w:rFonts w:ascii="Roboto" w:hAnsi="Roboto"/>
        </w:rPr>
        <w:t xml:space="preserve"> and </w:t>
      </w:r>
      <w:proofErr w:type="gramStart"/>
      <w:r>
        <w:rPr>
          <w:rFonts w:ascii="Roboto" w:hAnsi="Roboto"/>
        </w:rPr>
        <w:t>high performance</w:t>
      </w:r>
      <w:proofErr w:type="gramEnd"/>
      <w:r>
        <w:rPr>
          <w:rFonts w:ascii="Roboto" w:hAnsi="Roboto"/>
        </w:rPr>
        <w:t xml:space="preserve"> querying</w:t>
      </w:r>
    </w:p>
    <w:p w14:paraId="4277EF61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Style w:val="Strong"/>
          <w:rFonts w:ascii="Roboto" w:hAnsi="Roboto"/>
        </w:rPr>
        <w:t>Columnar storage</w:t>
      </w:r>
      <w:r>
        <w:rPr>
          <w:rFonts w:ascii="Roboto" w:hAnsi="Roboto"/>
        </w:rPr>
        <w:t> of data with </w:t>
      </w:r>
      <w:r>
        <w:rPr>
          <w:rStyle w:val="Strong"/>
          <w:rFonts w:ascii="Roboto" w:hAnsi="Roboto"/>
        </w:rPr>
        <w:t>massively parallel query execution</w:t>
      </w:r>
      <w:r>
        <w:rPr>
          <w:rFonts w:ascii="Roboto" w:hAnsi="Roboto"/>
        </w:rPr>
        <w:t> in </w:t>
      </w:r>
      <w:r>
        <w:rPr>
          <w:rStyle w:val="Strong"/>
          <w:rFonts w:ascii="Roboto" w:hAnsi="Roboto"/>
        </w:rPr>
        <w:t>SQL</w:t>
      </w:r>
    </w:p>
    <w:p w14:paraId="0E27352E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Faster querying than </w:t>
      </w:r>
      <w:hyperlink r:id="rId14" w:history="1">
        <w:r>
          <w:rPr>
            <w:rStyle w:val="Hyperlink"/>
            <w:rFonts w:ascii="Roboto" w:hAnsi="Roboto"/>
            <w:u w:val="none"/>
          </w:rPr>
          <w:t>Athena</w:t>
        </w:r>
      </w:hyperlink>
      <w:r>
        <w:rPr>
          <w:rFonts w:ascii="Roboto" w:hAnsi="Roboto"/>
        </w:rPr>
        <w:t> due to indexes</w:t>
      </w:r>
    </w:p>
    <w:p w14:paraId="112FF07E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Can be used for both long complex queries as well as short fast queries</w:t>
      </w:r>
    </w:p>
    <w:p w14:paraId="55DB6CFB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Need to provision instances as a part of the Redshift cluster (pay for the instances provisioned)</w:t>
      </w:r>
    </w:p>
    <w:p w14:paraId="12BDEE4A" w14:textId="075E8032" w:rsidR="00B0318A" w:rsidRPr="00E57E46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 w:rsidRPr="00B0318A">
        <w:rPr>
          <w:rFonts w:ascii="Roboto" w:eastAsia="Times New Roman" w:hAnsi="Roboto" w:cs="Times New Roman"/>
          <w:sz w:val="24"/>
          <w:szCs w:val="24"/>
          <w:lang w:eastAsia="en-IN"/>
        </w:rPr>
        <w:t>Auto-healing feature</w:t>
      </w:r>
    </w:p>
    <w:p w14:paraId="4F68C186" w14:textId="4AB22DA9" w:rsidR="00E57E46" w:rsidRDefault="00E57E46" w:rsidP="00E57E46">
      <w:pPr>
        <w:shd w:val="clear" w:color="auto" w:fill="FFFFFF"/>
        <w:spacing w:before="100" w:beforeAutospacing="1" w:after="120" w:line="240" w:lineRule="auto"/>
        <w:rPr>
          <w:rFonts w:ascii="Roboto" w:hAnsi="Roboto"/>
        </w:rPr>
      </w:pPr>
      <w:r>
        <w:rPr>
          <w:rFonts w:ascii="Roboto" w:eastAsia="Times New Roman" w:hAnsi="Roboto" w:cs="Times New Roman"/>
          <w:sz w:val="24"/>
          <w:szCs w:val="24"/>
          <w:lang w:eastAsia="en-IN"/>
        </w:rPr>
        <w:t>Loading data in Redshift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br/>
      </w:r>
    </w:p>
    <w:p w14:paraId="4D937989" w14:textId="77777777" w:rsidR="00E57E46" w:rsidRPr="005A49B1" w:rsidRDefault="00E57E46" w:rsidP="005A49B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A49B1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S3</w:t>
      </w:r>
    </w:p>
    <w:p w14:paraId="2DAA62AC" w14:textId="77777777" w:rsidR="00E57E46" w:rsidRPr="00E57E46" w:rsidRDefault="00E57E46" w:rsidP="00E57E46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Use </w:t>
      </w: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COPY command</w:t>
      </w: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 to load data from an S3 bucket into Redshift</w:t>
      </w:r>
    </w:p>
    <w:p w14:paraId="7C983B85" w14:textId="77777777" w:rsidR="00E57E46" w:rsidRPr="00E57E46" w:rsidRDefault="00E57E46" w:rsidP="00E57E46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Without Enhanced VPC Routing</w:t>
      </w:r>
    </w:p>
    <w:p w14:paraId="773051C0" w14:textId="77777777" w:rsidR="00E57E46" w:rsidRPr="00E57E46" w:rsidRDefault="00E57E46" w:rsidP="00E57E46">
      <w:pPr>
        <w:numPr>
          <w:ilvl w:val="2"/>
          <w:numId w:val="26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data goes through the public internet</w:t>
      </w:r>
    </w:p>
    <w:p w14:paraId="13BD3D72" w14:textId="77777777" w:rsidR="00E57E46" w:rsidRPr="00E57E46" w:rsidRDefault="00E57E46" w:rsidP="00E57E46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Enhanced VPC Routing</w:t>
      </w:r>
    </w:p>
    <w:p w14:paraId="5DEAFA48" w14:textId="77777777" w:rsidR="00E57E46" w:rsidRPr="00E57E46" w:rsidRDefault="00E57E46" w:rsidP="00E57E46">
      <w:pPr>
        <w:numPr>
          <w:ilvl w:val="2"/>
          <w:numId w:val="26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data goes through the VPC without traversing the public internet</w:t>
      </w:r>
    </w:p>
    <w:p w14:paraId="1A907B05" w14:textId="5E644D3A" w:rsidR="00E57E46" w:rsidRPr="005A49B1" w:rsidRDefault="00E57E46" w:rsidP="005A49B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A49B1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Kinesis Data Firehose</w:t>
      </w:r>
    </w:p>
    <w:p w14:paraId="33CC20A5" w14:textId="77777777" w:rsidR="00E57E46" w:rsidRPr="00E57E46" w:rsidRDefault="00E57E46" w:rsidP="005A49B1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Sends data to S3</w:t>
      </w: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 and issues a </w:t>
      </w: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COPY</w:t>
      </w: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 command to load it into Redshift</w:t>
      </w:r>
    </w:p>
    <w:p w14:paraId="390D2BC4" w14:textId="77777777" w:rsidR="00E57E46" w:rsidRPr="00E57E46" w:rsidRDefault="00E57E46" w:rsidP="005A49B1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EC2 Instance</w:t>
      </w:r>
    </w:p>
    <w:p w14:paraId="4954BF2A" w14:textId="77777777" w:rsidR="00E57E46" w:rsidRPr="00E57E46" w:rsidRDefault="00E57E46" w:rsidP="005A49B1">
      <w:pPr>
        <w:numPr>
          <w:ilvl w:val="1"/>
          <w:numId w:val="2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Using </w:t>
      </w: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JDBC driver</w:t>
      </w:r>
    </w:p>
    <w:p w14:paraId="53369A9A" w14:textId="77777777" w:rsidR="00E57E46" w:rsidRPr="00E57E46" w:rsidRDefault="00E57E46" w:rsidP="005A49B1">
      <w:pPr>
        <w:numPr>
          <w:ilvl w:val="1"/>
          <w:numId w:val="2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Used when an application needs to write data to Redshift</w:t>
      </w:r>
    </w:p>
    <w:p w14:paraId="70D5F8CF" w14:textId="77777777" w:rsidR="00E57E46" w:rsidRPr="00E57E46" w:rsidRDefault="00E57E46" w:rsidP="005A49B1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Optimal to write data in batches</w:t>
      </w:r>
    </w:p>
    <w:p w14:paraId="35AC4947" w14:textId="2DE88DA5" w:rsidR="00CF7237" w:rsidRDefault="00CF7237">
      <w:pPr>
        <w:pBdr>
          <w:top w:val="double" w:sz="6" w:space="1" w:color="auto"/>
          <w:bottom w:val="double" w:sz="6" w:space="1" w:color="auto"/>
        </w:pBdr>
        <w:rPr>
          <w:rFonts w:ascii="Roboto" w:hAnsi="Roboto"/>
        </w:rPr>
      </w:pPr>
    </w:p>
    <w:p w14:paraId="1CEFFBF8" w14:textId="77777777" w:rsidR="00130B92" w:rsidRDefault="00130B92">
      <w:pPr>
        <w:rPr>
          <w:rFonts w:ascii="Roboto" w:hAnsi="Roboto"/>
          <w:b/>
          <w:bCs/>
        </w:rPr>
      </w:pPr>
    </w:p>
    <w:p w14:paraId="5FADE9A0" w14:textId="6AAA7AE7" w:rsidR="00CF7237" w:rsidRPr="00130B92" w:rsidRDefault="0049660A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br/>
      </w:r>
      <w:proofErr w:type="spellStart"/>
      <w:r w:rsidR="00130B92" w:rsidRPr="00130B92">
        <w:rPr>
          <w:rFonts w:ascii="Roboto" w:hAnsi="Roboto"/>
          <w:b/>
          <w:bCs/>
        </w:rPr>
        <w:t>Neptune</w:t>
      </w:r>
      <w:proofErr w:type="spellEnd"/>
    </w:p>
    <w:p w14:paraId="2AC940D8" w14:textId="77777777" w:rsidR="00130B92" w:rsidRP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AWS managed </w:t>
      </w: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graph database</w:t>
      </w:r>
    </w:p>
    <w:p w14:paraId="05C9632F" w14:textId="77777777" w:rsidR="00130B92" w:rsidRP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Used for </w:t>
      </w: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high relationship data</w:t>
      </w: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 (</w:t>
      </w:r>
      <w:proofErr w:type="spellStart"/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eg.</w:t>
      </w:r>
      <w:proofErr w:type="spellEnd"/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 xml:space="preserve"> social networking)</w:t>
      </w:r>
    </w:p>
    <w:p w14:paraId="19EEA4D8" w14:textId="77777777" w:rsidR="00130B92" w:rsidRP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Highly available across </w:t>
      </w: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3 AZ</w:t>
      </w: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 with up to </w:t>
      </w: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15 read replicas</w:t>
      </w:r>
    </w:p>
    <w:p w14:paraId="7336B0BB" w14:textId="77777777" w:rsidR="00130B92" w:rsidRP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Point-in-time recovery</w:t>
      </w: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 due to continuous backup to S3</w:t>
      </w:r>
    </w:p>
    <w:p w14:paraId="1426F3F7" w14:textId="6DC54700" w:rsid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Support for KMS encryption at rest + HTTPS for in-flight encryption</w:t>
      </w:r>
    </w:p>
    <w:p w14:paraId="0A92F3D1" w14:textId="77494901" w:rsidR="009D31D0" w:rsidRDefault="009D31D0" w:rsidP="009D31D0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7A5057E8" w14:textId="47C46B1F" w:rsidR="009D31D0" w:rsidRDefault="0044033C" w:rsidP="009D31D0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Snow Family</w:t>
      </w:r>
    </w:p>
    <w:p w14:paraId="554E51E3" w14:textId="67E9348B" w:rsidR="0044033C" w:rsidRDefault="0044033C" w:rsidP="009D31D0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Devices:</w:t>
      </w:r>
    </w:p>
    <w:p w14:paraId="7891988D" w14:textId="7C49F743" w:rsidR="0044033C" w:rsidRDefault="0044033C" w:rsidP="0044033C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proofErr w:type="spellStart"/>
      <w:r w:rsidRPr="0044033C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Snowcone</w:t>
      </w:r>
      <w:proofErr w:type="spellEnd"/>
      <w:r w:rsidRPr="0044033C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: </w:t>
      </w:r>
    </w:p>
    <w:p w14:paraId="18ACB231" w14:textId="77777777" w:rsidR="0044033C" w:rsidRPr="0049660A" w:rsidRDefault="0044033C" w:rsidP="0049660A">
      <w:pPr>
        <w:pStyle w:val="ListParagraph"/>
        <w:numPr>
          <w:ilvl w:val="1"/>
          <w:numId w:val="35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660A">
        <w:rPr>
          <w:rFonts w:ascii="Roboto" w:eastAsia="Times New Roman" w:hAnsi="Roboto" w:cs="Times New Roman"/>
          <w:sz w:val="24"/>
          <w:szCs w:val="24"/>
          <w:lang w:eastAsia="en-IN"/>
        </w:rPr>
        <w:t>2 CPUs, </w:t>
      </w:r>
      <w:r w:rsidRPr="0049660A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4GB RAM</w:t>
      </w:r>
      <w:r w:rsidRPr="0049660A">
        <w:rPr>
          <w:rFonts w:ascii="Roboto" w:eastAsia="Times New Roman" w:hAnsi="Roboto" w:cs="Times New Roman"/>
          <w:sz w:val="24"/>
          <w:szCs w:val="24"/>
          <w:lang w:eastAsia="en-IN"/>
        </w:rPr>
        <w:t>, wired or wireless access</w:t>
      </w:r>
    </w:p>
    <w:p w14:paraId="343CB162" w14:textId="77777777" w:rsidR="0044033C" w:rsidRPr="0049660A" w:rsidRDefault="0044033C" w:rsidP="0049660A">
      <w:pPr>
        <w:pStyle w:val="ListParagraph"/>
        <w:numPr>
          <w:ilvl w:val="1"/>
          <w:numId w:val="35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660A">
        <w:rPr>
          <w:rFonts w:ascii="Roboto" w:eastAsia="Times New Roman" w:hAnsi="Roboto" w:cs="Times New Roman"/>
          <w:sz w:val="24"/>
          <w:szCs w:val="24"/>
          <w:lang w:eastAsia="en-IN"/>
        </w:rPr>
        <w:t>8 TB storage</w:t>
      </w:r>
    </w:p>
    <w:p w14:paraId="176DBD31" w14:textId="77777777" w:rsidR="0044033C" w:rsidRPr="0049660A" w:rsidRDefault="0044033C" w:rsidP="0049660A">
      <w:pPr>
        <w:pStyle w:val="ListParagraph"/>
        <w:numPr>
          <w:ilvl w:val="1"/>
          <w:numId w:val="35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660A">
        <w:rPr>
          <w:rFonts w:ascii="Roboto" w:eastAsia="Times New Roman" w:hAnsi="Roboto" w:cs="Times New Roman"/>
          <w:sz w:val="24"/>
          <w:szCs w:val="24"/>
          <w:lang w:eastAsia="en-IN"/>
        </w:rPr>
        <w:t>USB-C power using a cord or the optional battery</w:t>
      </w:r>
    </w:p>
    <w:p w14:paraId="67FFCA4E" w14:textId="77777777" w:rsidR="0044033C" w:rsidRPr="0049660A" w:rsidRDefault="0044033C" w:rsidP="0049660A">
      <w:pPr>
        <w:pStyle w:val="ListParagraph"/>
        <w:numPr>
          <w:ilvl w:val="1"/>
          <w:numId w:val="35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660A">
        <w:rPr>
          <w:rFonts w:ascii="Roboto" w:eastAsia="Times New Roman" w:hAnsi="Roboto" w:cs="Times New Roman"/>
          <w:sz w:val="24"/>
          <w:szCs w:val="24"/>
          <w:lang w:eastAsia="en-IN"/>
        </w:rPr>
        <w:t>Good for space-constrained environment</w:t>
      </w:r>
    </w:p>
    <w:p w14:paraId="5B00F371" w14:textId="77777777" w:rsidR="0044033C" w:rsidRPr="0049660A" w:rsidRDefault="0044033C" w:rsidP="0049660A">
      <w:pPr>
        <w:pStyle w:val="ListParagraph"/>
        <w:numPr>
          <w:ilvl w:val="1"/>
          <w:numId w:val="35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proofErr w:type="spellStart"/>
      <w:r w:rsidRPr="0049660A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DataSync</w:t>
      </w:r>
      <w:proofErr w:type="spellEnd"/>
      <w:r w:rsidRPr="0049660A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Agent</w:t>
      </w:r>
      <w:r w:rsidRPr="0049660A">
        <w:rPr>
          <w:rFonts w:ascii="Roboto" w:eastAsia="Times New Roman" w:hAnsi="Roboto" w:cs="Times New Roman"/>
          <w:sz w:val="24"/>
          <w:szCs w:val="24"/>
          <w:lang w:eastAsia="en-IN"/>
        </w:rPr>
        <w:t> is preinstalled</w:t>
      </w:r>
    </w:p>
    <w:p w14:paraId="4E881F79" w14:textId="09D2DE41" w:rsidR="0044033C" w:rsidRPr="0049660A" w:rsidRDefault="0044033C" w:rsidP="0049660A">
      <w:pPr>
        <w:pStyle w:val="ListParagraph"/>
        <w:numPr>
          <w:ilvl w:val="1"/>
          <w:numId w:val="35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660A">
        <w:rPr>
          <w:rFonts w:ascii="Roboto" w:eastAsia="Times New Roman" w:hAnsi="Roboto" w:cs="Times New Roman"/>
          <w:sz w:val="24"/>
          <w:szCs w:val="24"/>
          <w:lang w:eastAsia="en-IN"/>
        </w:rPr>
        <w:t>Does not support </w:t>
      </w:r>
      <w:r w:rsidRPr="0049660A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Storage Clustering</w:t>
      </w:r>
    </w:p>
    <w:p w14:paraId="79A510CB" w14:textId="4ABD6B14" w:rsidR="00944FB1" w:rsidRPr="00944FB1" w:rsidRDefault="00944FB1" w:rsidP="00944FB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Style w:val="Strong"/>
          <w:rFonts w:ascii="Roboto" w:eastAsia="Times New Roman" w:hAnsi="Roboto" w:cs="Times New Roman"/>
          <w:b w:val="0"/>
          <w:bCs w:val="0"/>
          <w:sz w:val="24"/>
          <w:szCs w:val="24"/>
          <w:lang w:eastAsia="en-IN"/>
        </w:rPr>
      </w:pPr>
      <w:r>
        <w:rPr>
          <w:rStyle w:val="Strong"/>
          <w:rFonts w:ascii="Roboto" w:hAnsi="Roboto"/>
          <w:shd w:val="clear" w:color="auto" w:fill="FFFFFF"/>
        </w:rPr>
        <w:t>Snowball Edge</w:t>
      </w:r>
      <w:r>
        <w:rPr>
          <w:rStyle w:val="Strong"/>
          <w:rFonts w:ascii="Roboto" w:hAnsi="Roboto"/>
          <w:shd w:val="clear" w:color="auto" w:fill="FFFFFF"/>
        </w:rPr>
        <w:t>:</w:t>
      </w:r>
    </w:p>
    <w:p w14:paraId="5FC1C8AA" w14:textId="2D6D6A3F" w:rsidR="00944FB1" w:rsidRPr="00944FB1" w:rsidRDefault="00944FB1" w:rsidP="00944FB1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Style w:val="Strong"/>
          <w:rFonts w:ascii="Roboto" w:eastAsia="Times New Roman" w:hAnsi="Roboto" w:cs="Times New Roman"/>
          <w:b w:val="0"/>
          <w:bCs w:val="0"/>
          <w:sz w:val="24"/>
          <w:szCs w:val="24"/>
          <w:lang w:eastAsia="en-IN"/>
        </w:rPr>
      </w:pPr>
      <w:r>
        <w:rPr>
          <w:rStyle w:val="Strong"/>
          <w:rFonts w:ascii="Roboto" w:hAnsi="Roboto"/>
          <w:shd w:val="clear" w:color="auto" w:fill="FFFFFF"/>
        </w:rPr>
        <w:t>Compute Optimized</w:t>
      </w:r>
    </w:p>
    <w:p w14:paraId="369CE662" w14:textId="77777777" w:rsidR="00944FB1" w:rsidRPr="00944FB1" w:rsidRDefault="00944FB1" w:rsidP="00944FB1">
      <w:pPr>
        <w:pStyle w:val="ListParagraph"/>
        <w:numPr>
          <w:ilvl w:val="2"/>
          <w:numId w:val="29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44FB1">
        <w:rPr>
          <w:rFonts w:ascii="Roboto" w:eastAsia="Times New Roman" w:hAnsi="Roboto" w:cs="Times New Roman"/>
          <w:sz w:val="24"/>
          <w:szCs w:val="24"/>
          <w:lang w:eastAsia="en-IN"/>
        </w:rPr>
        <w:t>52 vCPUs, 208 GB of RAM</w:t>
      </w:r>
    </w:p>
    <w:p w14:paraId="3C3F0130" w14:textId="77777777" w:rsidR="00944FB1" w:rsidRPr="00944FB1" w:rsidRDefault="00944FB1" w:rsidP="00944FB1">
      <w:pPr>
        <w:pStyle w:val="ListParagraph"/>
        <w:numPr>
          <w:ilvl w:val="2"/>
          <w:numId w:val="29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44FB1">
        <w:rPr>
          <w:rFonts w:ascii="Roboto" w:eastAsia="Times New Roman" w:hAnsi="Roboto" w:cs="Times New Roman"/>
          <w:sz w:val="24"/>
          <w:szCs w:val="24"/>
          <w:lang w:eastAsia="en-IN"/>
        </w:rPr>
        <w:t>42 TB storage</w:t>
      </w:r>
    </w:p>
    <w:p w14:paraId="581D6FC5" w14:textId="77777777" w:rsidR="00944FB1" w:rsidRPr="00944FB1" w:rsidRDefault="00944FB1" w:rsidP="00944FB1">
      <w:pPr>
        <w:pStyle w:val="ListParagraph"/>
        <w:numPr>
          <w:ilvl w:val="2"/>
          <w:numId w:val="29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44FB1">
        <w:rPr>
          <w:rFonts w:ascii="Roboto" w:eastAsia="Times New Roman" w:hAnsi="Roboto" w:cs="Times New Roman"/>
          <w:sz w:val="24"/>
          <w:szCs w:val="24"/>
          <w:lang w:eastAsia="en-IN"/>
        </w:rPr>
        <w:t>Optional GPU (useful for video processing or machine learning)</w:t>
      </w:r>
    </w:p>
    <w:p w14:paraId="5991B379" w14:textId="7E6234AF" w:rsidR="00944FB1" w:rsidRDefault="00944FB1" w:rsidP="00944FB1">
      <w:pPr>
        <w:pStyle w:val="ListParagraph"/>
        <w:numPr>
          <w:ilvl w:val="2"/>
          <w:numId w:val="29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44FB1">
        <w:rPr>
          <w:rFonts w:ascii="Roboto" w:eastAsia="Times New Roman" w:hAnsi="Roboto" w:cs="Times New Roman"/>
          <w:sz w:val="24"/>
          <w:szCs w:val="24"/>
          <w:lang w:eastAsia="en-IN"/>
        </w:rPr>
        <w:t>Supports Storage Clustering</w:t>
      </w:r>
    </w:p>
    <w:p w14:paraId="188C1157" w14:textId="0A3DF612" w:rsidR="00944FB1" w:rsidRPr="00944FB1" w:rsidRDefault="00944FB1" w:rsidP="00944FB1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Style w:val="Strong"/>
          <w:rFonts w:ascii="Roboto" w:eastAsia="Times New Roman" w:hAnsi="Roboto" w:cs="Times New Roman"/>
          <w:b w:val="0"/>
          <w:bCs w:val="0"/>
          <w:sz w:val="24"/>
          <w:szCs w:val="24"/>
          <w:lang w:eastAsia="en-IN"/>
        </w:rPr>
      </w:pPr>
      <w:r>
        <w:rPr>
          <w:rStyle w:val="Strong"/>
          <w:rFonts w:ascii="Roboto" w:hAnsi="Roboto"/>
          <w:shd w:val="clear" w:color="auto" w:fill="FFFFFF"/>
        </w:rPr>
        <w:t>Storage Optimized</w:t>
      </w:r>
    </w:p>
    <w:p w14:paraId="6D3CB27B" w14:textId="77777777" w:rsidR="00944FB1" w:rsidRPr="00944FB1" w:rsidRDefault="00944FB1" w:rsidP="00944FB1">
      <w:pPr>
        <w:pStyle w:val="ListParagraph"/>
        <w:numPr>
          <w:ilvl w:val="2"/>
          <w:numId w:val="29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44FB1">
        <w:rPr>
          <w:rFonts w:ascii="Roboto" w:eastAsia="Times New Roman" w:hAnsi="Roboto" w:cs="Times New Roman"/>
          <w:sz w:val="24"/>
          <w:szCs w:val="24"/>
          <w:lang w:eastAsia="en-IN"/>
        </w:rPr>
        <w:t>Up to 40 CPUs, 80 GB of RAM</w:t>
      </w:r>
    </w:p>
    <w:p w14:paraId="4C981105" w14:textId="77777777" w:rsidR="00944FB1" w:rsidRPr="00944FB1" w:rsidRDefault="00944FB1" w:rsidP="00944FB1">
      <w:pPr>
        <w:pStyle w:val="ListParagraph"/>
        <w:numPr>
          <w:ilvl w:val="2"/>
          <w:numId w:val="29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44FB1">
        <w:rPr>
          <w:rFonts w:ascii="Roboto" w:eastAsia="Times New Roman" w:hAnsi="Roboto" w:cs="Times New Roman"/>
          <w:sz w:val="24"/>
          <w:szCs w:val="24"/>
          <w:lang w:eastAsia="en-IN"/>
        </w:rPr>
        <w:t>80 TB storage</w:t>
      </w:r>
    </w:p>
    <w:p w14:paraId="00D1BBDF" w14:textId="77777777" w:rsidR="00944FB1" w:rsidRPr="00944FB1" w:rsidRDefault="00944FB1" w:rsidP="00944FB1">
      <w:pPr>
        <w:pStyle w:val="ListParagraph"/>
        <w:numPr>
          <w:ilvl w:val="2"/>
          <w:numId w:val="29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44FB1">
        <w:rPr>
          <w:rFonts w:ascii="Roboto" w:eastAsia="Times New Roman" w:hAnsi="Roboto" w:cs="Times New Roman"/>
          <w:sz w:val="24"/>
          <w:szCs w:val="24"/>
          <w:lang w:eastAsia="en-IN"/>
        </w:rPr>
        <w:t>Supports Storage Clustering (up to 15 nodes)</w:t>
      </w:r>
    </w:p>
    <w:p w14:paraId="1CCAEB99" w14:textId="44012C4D" w:rsidR="00C44155" w:rsidRDefault="00944FB1" w:rsidP="00C44155">
      <w:pPr>
        <w:pStyle w:val="ListParagraph"/>
        <w:numPr>
          <w:ilvl w:val="2"/>
          <w:numId w:val="29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944FB1">
        <w:rPr>
          <w:rFonts w:ascii="Roboto" w:eastAsia="Times New Roman" w:hAnsi="Roboto" w:cs="Times New Roman"/>
          <w:sz w:val="24"/>
          <w:szCs w:val="24"/>
          <w:lang w:eastAsia="en-IN"/>
        </w:rPr>
        <w:t>Transfer up to petabytes</w:t>
      </w:r>
    </w:p>
    <w:p w14:paraId="7C0D5445" w14:textId="77777777" w:rsidR="00C44155" w:rsidRPr="00C44155" w:rsidRDefault="00C44155" w:rsidP="00C44155">
      <w:pPr>
        <w:pStyle w:val="ListParagraph"/>
        <w:shd w:val="clear" w:color="auto" w:fill="FFFFFF"/>
        <w:spacing w:before="100" w:beforeAutospacing="1" w:after="0" w:line="240" w:lineRule="auto"/>
        <w:ind w:left="1080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3EF9DB15" w14:textId="3FC91F30" w:rsidR="00C44155" w:rsidRPr="00C44155" w:rsidRDefault="00C44155" w:rsidP="00C4415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C4415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Snowmobile</w:t>
      </w:r>
    </w:p>
    <w:p w14:paraId="7148103B" w14:textId="77777777" w:rsidR="00C44155" w:rsidRPr="00C44155" w:rsidRDefault="00C44155" w:rsidP="00C44155">
      <w:pPr>
        <w:numPr>
          <w:ilvl w:val="1"/>
          <w:numId w:val="34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44155">
        <w:rPr>
          <w:rFonts w:ascii="Roboto" w:eastAsia="Times New Roman" w:hAnsi="Roboto" w:cs="Times New Roman"/>
          <w:sz w:val="24"/>
          <w:szCs w:val="24"/>
          <w:lang w:eastAsia="en-IN"/>
        </w:rPr>
        <w:t>100 PB storage</w:t>
      </w:r>
    </w:p>
    <w:p w14:paraId="74A3A10A" w14:textId="77777777" w:rsidR="00C44155" w:rsidRPr="00C44155" w:rsidRDefault="00C44155" w:rsidP="00C44155">
      <w:pPr>
        <w:numPr>
          <w:ilvl w:val="1"/>
          <w:numId w:val="34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44155">
        <w:rPr>
          <w:rFonts w:ascii="Roboto" w:eastAsia="Times New Roman" w:hAnsi="Roboto" w:cs="Times New Roman"/>
          <w:sz w:val="24"/>
          <w:szCs w:val="24"/>
          <w:lang w:eastAsia="en-IN"/>
        </w:rPr>
        <w:t>Used when transferring </w:t>
      </w:r>
      <w:r w:rsidRPr="00C4415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&gt; 10PB</w:t>
      </w:r>
    </w:p>
    <w:p w14:paraId="4465F558" w14:textId="77777777" w:rsidR="00C44155" w:rsidRPr="00C44155" w:rsidRDefault="00C44155" w:rsidP="00C44155">
      <w:pPr>
        <w:numPr>
          <w:ilvl w:val="1"/>
          <w:numId w:val="34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44155">
        <w:rPr>
          <w:rFonts w:ascii="Roboto" w:eastAsia="Times New Roman" w:hAnsi="Roboto" w:cs="Times New Roman"/>
          <w:sz w:val="24"/>
          <w:szCs w:val="24"/>
          <w:lang w:eastAsia="en-IN"/>
        </w:rPr>
        <w:t>Transfer up to exabytes</w:t>
      </w:r>
    </w:p>
    <w:p w14:paraId="1681FC6D" w14:textId="440B5BC4" w:rsidR="00C44155" w:rsidRPr="002D2867" w:rsidRDefault="00C44155" w:rsidP="00C44155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44155">
        <w:rPr>
          <w:rFonts w:ascii="Roboto" w:eastAsia="Times New Roman" w:hAnsi="Roboto" w:cs="Times New Roman"/>
          <w:sz w:val="24"/>
          <w:szCs w:val="24"/>
          <w:lang w:eastAsia="en-IN"/>
        </w:rPr>
        <w:t>Does not support </w:t>
      </w:r>
      <w:r w:rsidRPr="00C4415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Storage Clustering</w:t>
      </w:r>
    </w:p>
    <w:p w14:paraId="5BFE9D6D" w14:textId="481B3E4A" w:rsidR="002D2867" w:rsidRDefault="002D2867" w:rsidP="002D2867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67B04385" w14:textId="070D05A1" w:rsidR="00130B92" w:rsidRDefault="007E163A" w:rsidP="007E163A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hd w:val="clear" w:color="auto" w:fill="FFFFFF"/>
        </w:rPr>
      </w:pPr>
      <w:r w:rsidRPr="007E163A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lastRenderedPageBreak/>
        <w:t>Kinesis</w:t>
      </w:r>
      <w:r w:rsidRPr="007E163A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br/>
      </w:r>
    </w:p>
    <w:p w14:paraId="199D9CCD" w14:textId="27A23A72" w:rsidR="007E163A" w:rsidRDefault="007E163A" w:rsidP="007E163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163A">
        <w:rPr>
          <w:rFonts w:ascii="Roboto" w:eastAsia="Times New Roman" w:hAnsi="Roboto" w:cs="Times New Roman"/>
          <w:sz w:val="24"/>
          <w:szCs w:val="24"/>
          <w:lang w:eastAsia="en-IN"/>
        </w:rPr>
        <w:t>Kines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>is data stream</w:t>
      </w:r>
      <w:r w:rsidR="00D365E8">
        <w:rPr>
          <w:rFonts w:ascii="Roboto" w:eastAsia="Times New Roman" w:hAnsi="Roboto" w:cs="Times New Roman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>(KDS)</w:t>
      </w:r>
    </w:p>
    <w:p w14:paraId="446016FF" w14:textId="77777777" w:rsidR="00532BE3" w:rsidRPr="00532BE3" w:rsidRDefault="00532BE3" w:rsidP="00532BE3">
      <w:pPr>
        <w:numPr>
          <w:ilvl w:val="1"/>
          <w:numId w:val="38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sz w:val="24"/>
          <w:szCs w:val="24"/>
          <w:lang w:eastAsia="en-IN"/>
        </w:rPr>
        <w:t>Real-time data streaming service</w:t>
      </w:r>
    </w:p>
    <w:p w14:paraId="355F1572" w14:textId="38A40475" w:rsidR="00532BE3" w:rsidRPr="00532BE3" w:rsidRDefault="00532BE3" w:rsidP="00532BE3">
      <w:pPr>
        <w:numPr>
          <w:ilvl w:val="1"/>
          <w:numId w:val="38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Used to ingest data in real time directly from source</w:t>
      </w:r>
    </w:p>
    <w:p w14:paraId="1C191704" w14:textId="77777777" w:rsidR="00532BE3" w:rsidRPr="00532BE3" w:rsidRDefault="00532BE3" w:rsidP="00532BE3">
      <w:pPr>
        <w:numPr>
          <w:ilvl w:val="1"/>
          <w:numId w:val="38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sz w:val="24"/>
          <w:szCs w:val="24"/>
          <w:lang w:eastAsia="en-IN"/>
        </w:rPr>
        <w:t>Throughput scales with shards (</w:t>
      </w:r>
      <w:r w:rsidRPr="00532BE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manual scaling</w:t>
      </w:r>
      <w:r w:rsidRPr="00532BE3">
        <w:rPr>
          <w:rFonts w:ascii="Roboto" w:eastAsia="Times New Roman" w:hAnsi="Roboto" w:cs="Times New Roman"/>
          <w:sz w:val="24"/>
          <w:szCs w:val="24"/>
          <w:lang w:eastAsia="en-IN"/>
        </w:rPr>
        <w:t>)</w:t>
      </w:r>
    </w:p>
    <w:p w14:paraId="0994C1EF" w14:textId="77777777" w:rsidR="00532BE3" w:rsidRPr="00532BE3" w:rsidRDefault="00532BE3" w:rsidP="00532BE3">
      <w:pPr>
        <w:numPr>
          <w:ilvl w:val="1"/>
          <w:numId w:val="38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Not Serverless</w:t>
      </w:r>
    </w:p>
    <w:p w14:paraId="2EB1CCF2" w14:textId="29281EC2" w:rsidR="007E163A" w:rsidRDefault="007E163A" w:rsidP="007E163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163A">
        <w:rPr>
          <w:rFonts w:ascii="Roboto" w:eastAsia="Times New Roman" w:hAnsi="Roboto" w:cs="Times New Roman"/>
          <w:sz w:val="24"/>
          <w:szCs w:val="24"/>
          <w:lang w:eastAsia="en-IN"/>
        </w:rPr>
        <w:t>Kines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>is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 xml:space="preserve"> data firehose</w:t>
      </w:r>
      <w:r w:rsidR="00D365E8">
        <w:rPr>
          <w:rFonts w:ascii="Roboto" w:eastAsia="Times New Roman" w:hAnsi="Roboto" w:cs="Times New Roman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>(KDF)</w:t>
      </w:r>
      <w:r w:rsidR="00532BE3">
        <w:rPr>
          <w:rFonts w:ascii="Roboto" w:eastAsia="Times New Roman" w:hAnsi="Roboto" w:cs="Times New Roman"/>
          <w:sz w:val="24"/>
          <w:szCs w:val="24"/>
          <w:lang w:eastAsia="en-IN"/>
        </w:rPr>
        <w:br/>
      </w:r>
    </w:p>
    <w:p w14:paraId="1D6635AE" w14:textId="77777777" w:rsidR="00532BE3" w:rsidRPr="00532BE3" w:rsidRDefault="00532BE3" w:rsidP="00532BE3">
      <w:pPr>
        <w:numPr>
          <w:ilvl w:val="1"/>
          <w:numId w:val="4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sz w:val="24"/>
          <w:szCs w:val="24"/>
          <w:lang w:eastAsia="en-IN"/>
        </w:rPr>
        <w:t>Used to load streaming data into a target location</w:t>
      </w:r>
    </w:p>
    <w:p w14:paraId="75261C4A" w14:textId="77777777" w:rsidR="00532BE3" w:rsidRPr="00532BE3" w:rsidRDefault="00532BE3" w:rsidP="00532BE3">
      <w:pPr>
        <w:numPr>
          <w:ilvl w:val="1"/>
          <w:numId w:val="4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Writes data in batches efficiently (near real time)</w:t>
      </w:r>
    </w:p>
    <w:p w14:paraId="5218390B" w14:textId="77777777" w:rsidR="00532BE3" w:rsidRPr="00532BE3" w:rsidRDefault="00532BE3" w:rsidP="00532BE3">
      <w:pPr>
        <w:numPr>
          <w:ilvl w:val="1"/>
          <w:numId w:val="4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Can ingest data in real time directly from source</w:t>
      </w:r>
    </w:p>
    <w:p w14:paraId="06514613" w14:textId="77777777" w:rsidR="00532BE3" w:rsidRPr="00532BE3" w:rsidRDefault="00532BE3" w:rsidP="00532BE3">
      <w:pPr>
        <w:numPr>
          <w:ilvl w:val="1"/>
          <w:numId w:val="4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sz w:val="24"/>
          <w:szCs w:val="24"/>
          <w:lang w:eastAsia="en-IN"/>
        </w:rPr>
        <w:t>Greater the batch size, higher the write efficiency</w:t>
      </w:r>
    </w:p>
    <w:p w14:paraId="76F9E9AB" w14:textId="77777777" w:rsidR="00532BE3" w:rsidRPr="00532BE3" w:rsidRDefault="00532BE3" w:rsidP="00532BE3">
      <w:pPr>
        <w:numPr>
          <w:ilvl w:val="1"/>
          <w:numId w:val="4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Auto-scaling</w:t>
      </w:r>
    </w:p>
    <w:p w14:paraId="0330C2A9" w14:textId="0D843DF6" w:rsidR="00532BE3" w:rsidRPr="00532BE3" w:rsidRDefault="00532BE3" w:rsidP="00532BE3">
      <w:pPr>
        <w:numPr>
          <w:ilvl w:val="1"/>
          <w:numId w:val="4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32BE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Serverless</w:t>
      </w:r>
    </w:p>
    <w:p w14:paraId="7863C8E1" w14:textId="2D740DBD" w:rsidR="007E163A" w:rsidRDefault="007E163A" w:rsidP="007E163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163A">
        <w:rPr>
          <w:rFonts w:ascii="Roboto" w:eastAsia="Times New Roman" w:hAnsi="Roboto" w:cs="Times New Roman"/>
          <w:sz w:val="24"/>
          <w:szCs w:val="24"/>
          <w:lang w:eastAsia="en-IN"/>
        </w:rPr>
        <w:t>Kines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>is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 xml:space="preserve"> data analytics</w:t>
      </w:r>
      <w:r w:rsidR="00D365E8">
        <w:rPr>
          <w:rFonts w:ascii="Roboto" w:eastAsia="Times New Roman" w:hAnsi="Roboto" w:cs="Times New Roman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>(KDA)</w:t>
      </w:r>
    </w:p>
    <w:p w14:paraId="24FC82F8" w14:textId="77777777" w:rsidR="002F1ED6" w:rsidRPr="002F1ED6" w:rsidRDefault="002F1ED6" w:rsidP="002F1ED6">
      <w:pPr>
        <w:numPr>
          <w:ilvl w:val="1"/>
          <w:numId w:val="43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F1ED6">
        <w:rPr>
          <w:rFonts w:ascii="Roboto" w:eastAsia="Times New Roman" w:hAnsi="Roboto" w:cs="Times New Roman"/>
          <w:sz w:val="24"/>
          <w:szCs w:val="24"/>
          <w:lang w:eastAsia="en-IN"/>
        </w:rPr>
        <w:t>Perform </w:t>
      </w:r>
      <w:r w:rsidRPr="002F1ED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real-time analytics on Kinesis streams using SQL</w:t>
      </w:r>
    </w:p>
    <w:p w14:paraId="06392343" w14:textId="77777777" w:rsidR="002F1ED6" w:rsidRPr="002F1ED6" w:rsidRDefault="002F1ED6" w:rsidP="002F1ED6">
      <w:pPr>
        <w:numPr>
          <w:ilvl w:val="1"/>
          <w:numId w:val="43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F1ED6">
        <w:rPr>
          <w:rFonts w:ascii="Roboto" w:eastAsia="Times New Roman" w:hAnsi="Roboto" w:cs="Times New Roman"/>
          <w:sz w:val="24"/>
          <w:szCs w:val="24"/>
          <w:lang w:eastAsia="en-IN"/>
        </w:rPr>
        <w:t>Creates streams from SQL query response</w:t>
      </w:r>
    </w:p>
    <w:p w14:paraId="590A7989" w14:textId="77777777" w:rsidR="002F1ED6" w:rsidRPr="002F1ED6" w:rsidRDefault="002F1ED6" w:rsidP="002F1ED6">
      <w:pPr>
        <w:numPr>
          <w:ilvl w:val="1"/>
          <w:numId w:val="43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F1ED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Cannot ingest data directly from source</w:t>
      </w:r>
      <w:r w:rsidRPr="002F1ED6">
        <w:rPr>
          <w:rFonts w:ascii="Roboto" w:eastAsia="Times New Roman" w:hAnsi="Roboto" w:cs="Times New Roman"/>
          <w:sz w:val="24"/>
          <w:szCs w:val="24"/>
          <w:lang w:eastAsia="en-IN"/>
        </w:rPr>
        <w:t> (ingests data from KDS or KDF)</w:t>
      </w:r>
    </w:p>
    <w:p w14:paraId="01E55F74" w14:textId="77777777" w:rsidR="002F1ED6" w:rsidRPr="002F1ED6" w:rsidRDefault="002F1ED6" w:rsidP="002F1ED6">
      <w:pPr>
        <w:numPr>
          <w:ilvl w:val="1"/>
          <w:numId w:val="43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F1ED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Auto-scaling</w:t>
      </w:r>
    </w:p>
    <w:p w14:paraId="578BA115" w14:textId="77777777" w:rsidR="002F1ED6" w:rsidRPr="002F1ED6" w:rsidRDefault="002F1ED6" w:rsidP="002F1ED6">
      <w:pPr>
        <w:numPr>
          <w:ilvl w:val="1"/>
          <w:numId w:val="43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F1ED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Serverless</w:t>
      </w:r>
    </w:p>
    <w:p w14:paraId="56A27C72" w14:textId="2EAC6410" w:rsidR="00D30C92" w:rsidRDefault="002F1ED6" w:rsidP="00D30C92">
      <w:pPr>
        <w:numPr>
          <w:ilvl w:val="1"/>
          <w:numId w:val="43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F1ED6">
        <w:rPr>
          <w:rFonts w:ascii="Roboto" w:eastAsia="Times New Roman" w:hAnsi="Roboto" w:cs="Times New Roman"/>
          <w:sz w:val="24"/>
          <w:szCs w:val="24"/>
          <w:lang w:eastAsia="en-IN"/>
        </w:rPr>
        <w:t>Pay for the data processed (no provisioning)</w:t>
      </w:r>
    </w:p>
    <w:p w14:paraId="008DB861" w14:textId="363B649E" w:rsidR="00D30C92" w:rsidRDefault="00D30C92" w:rsidP="00D30C92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4BA28E56" w14:textId="24696169" w:rsidR="00D30C92" w:rsidRPr="004E3954" w:rsidRDefault="004E3954" w:rsidP="00D30C92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E395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Cognito</w:t>
      </w:r>
    </w:p>
    <w:p w14:paraId="4589190F" w14:textId="2720FF00" w:rsidR="002F431B" w:rsidRDefault="002F431B" w:rsidP="00D30C92">
      <w:pPr>
        <w:shd w:val="clear" w:color="auto" w:fill="FFFFFF"/>
        <w:spacing w:before="100" w:beforeAutospacing="1" w:after="120" w:line="240" w:lineRule="auto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Amazon Cognito lets you add user sign-up, sign-in, and access control to your web and mobile apps quickly and easily. Amazon Cognito scales to millions of users and supports sign-in with social identity providers, such as Apple, Facebook, Google, and Amazon, and enterprise identity providers via SAML 2.0 and OpenID Connect</w:t>
      </w:r>
    </w:p>
    <w:p w14:paraId="257AF29C" w14:textId="53876B46" w:rsidR="005F0307" w:rsidRDefault="005F0307" w:rsidP="00D30C92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E395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Cognito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User Pools (CUP)</w:t>
      </w:r>
    </w:p>
    <w:p w14:paraId="0370CF8D" w14:textId="77777777" w:rsidR="00E624AF" w:rsidRPr="00E624AF" w:rsidRDefault="00E624AF" w:rsidP="00E624AF">
      <w:pPr>
        <w:numPr>
          <w:ilvl w:val="0"/>
          <w:numId w:val="44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624AF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Serverless</w:t>
      </w:r>
      <w:r w:rsidRPr="00E624AF">
        <w:rPr>
          <w:rFonts w:ascii="Roboto" w:eastAsia="Times New Roman" w:hAnsi="Roboto" w:cs="Times New Roman"/>
          <w:sz w:val="24"/>
          <w:szCs w:val="24"/>
          <w:lang w:eastAsia="en-IN"/>
        </w:rPr>
        <w:t> identity provider (provides sign in functionality for app users)</w:t>
      </w:r>
    </w:p>
    <w:p w14:paraId="19D6FB56" w14:textId="77777777" w:rsidR="00E624AF" w:rsidRPr="00E624AF" w:rsidRDefault="00E624AF" w:rsidP="00E624AF">
      <w:pPr>
        <w:numPr>
          <w:ilvl w:val="0"/>
          <w:numId w:val="44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624AF">
        <w:rPr>
          <w:rFonts w:ascii="Roboto" w:eastAsia="Times New Roman" w:hAnsi="Roboto" w:cs="Times New Roman"/>
          <w:sz w:val="24"/>
          <w:szCs w:val="24"/>
          <w:lang w:eastAsia="en-IN"/>
        </w:rPr>
        <w:t>Sends back a JSON Web Token (used to verify the identity of the user)</w:t>
      </w:r>
    </w:p>
    <w:p w14:paraId="6C7318DE" w14:textId="77777777" w:rsidR="00E624AF" w:rsidRDefault="00E624AF" w:rsidP="00E624AF">
      <w:pPr>
        <w:numPr>
          <w:ilvl w:val="0"/>
          <w:numId w:val="44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624AF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lastRenderedPageBreak/>
        <w:t>MFA support</w:t>
      </w:r>
    </w:p>
    <w:p w14:paraId="7E662DAB" w14:textId="168DF4B0" w:rsidR="00E624AF" w:rsidRDefault="00E624AF" w:rsidP="00E624AF">
      <w:pPr>
        <w:numPr>
          <w:ilvl w:val="0"/>
          <w:numId w:val="44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624AF">
        <w:rPr>
          <w:rFonts w:ascii="Roboto" w:eastAsia="Times New Roman" w:hAnsi="Roboto" w:cs="Times New Roman"/>
          <w:sz w:val="24"/>
          <w:szCs w:val="24"/>
          <w:lang w:eastAsia="en-IN"/>
        </w:rPr>
        <w:t>Seamless integration with </w:t>
      </w:r>
      <w:r w:rsidRPr="00E624AF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API Gateway</w:t>
      </w:r>
      <w:r w:rsidRPr="00E624AF">
        <w:rPr>
          <w:rFonts w:ascii="Roboto" w:eastAsia="Times New Roman" w:hAnsi="Roboto" w:cs="Times New Roman"/>
          <w:sz w:val="24"/>
          <w:szCs w:val="24"/>
          <w:lang w:eastAsia="en-IN"/>
        </w:rPr>
        <w:t> &amp; </w:t>
      </w:r>
      <w:r w:rsidRPr="00E624AF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ALB</w:t>
      </w:r>
      <w:r w:rsidRPr="00E624AF">
        <w:rPr>
          <w:rFonts w:ascii="Roboto" w:eastAsia="Times New Roman" w:hAnsi="Roboto" w:cs="Times New Roman"/>
          <w:sz w:val="24"/>
          <w:szCs w:val="24"/>
          <w:lang w:eastAsia="en-IN"/>
        </w:rPr>
        <w:t> for authentication</w:t>
      </w:r>
    </w:p>
    <w:p w14:paraId="5EF0B71D" w14:textId="169DA920" w:rsidR="00E624AF" w:rsidRDefault="00E624AF" w:rsidP="00E624AF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E395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Cognito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Identity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Pools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(CIP)</w:t>
      </w:r>
    </w:p>
    <w:p w14:paraId="6CA0A659" w14:textId="77777777" w:rsidR="00E624AF" w:rsidRPr="00E624AF" w:rsidRDefault="00E624AF" w:rsidP="00E624AF">
      <w:pPr>
        <w:numPr>
          <w:ilvl w:val="0"/>
          <w:numId w:val="46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624AF">
        <w:rPr>
          <w:rFonts w:ascii="Roboto" w:eastAsia="Times New Roman" w:hAnsi="Roboto" w:cs="Times New Roman"/>
          <w:sz w:val="24"/>
          <w:szCs w:val="24"/>
          <w:lang w:eastAsia="en-IN"/>
        </w:rPr>
        <w:t>Provides temporary credentials (using STS) to users so they can access AWS resources</w:t>
      </w:r>
    </w:p>
    <w:p w14:paraId="6A1AA176" w14:textId="77777777" w:rsidR="00E624AF" w:rsidRPr="00E624AF" w:rsidRDefault="00E624AF" w:rsidP="00E624AF">
      <w:pPr>
        <w:numPr>
          <w:ilvl w:val="0"/>
          <w:numId w:val="46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624AF">
        <w:rPr>
          <w:rFonts w:ascii="Roboto" w:eastAsia="Times New Roman" w:hAnsi="Roboto" w:cs="Times New Roman"/>
          <w:sz w:val="24"/>
          <w:szCs w:val="24"/>
          <w:lang w:eastAsia="en-IN"/>
        </w:rPr>
        <w:t>Integrates with CUP as an identity provider</w:t>
      </w:r>
    </w:p>
    <w:p w14:paraId="779CF584" w14:textId="07D36381" w:rsidR="006E5C4E" w:rsidRDefault="006E5C4E" w:rsidP="00E624AF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037DAFF1" w14:textId="2D573665" w:rsidR="006E5C4E" w:rsidRDefault="00026524" w:rsidP="00E624AF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Global Accelerator</w:t>
      </w:r>
    </w:p>
    <w:p w14:paraId="326AD4EB" w14:textId="77777777" w:rsidR="00026524" w:rsidRPr="00026524" w:rsidRDefault="00026524" w:rsidP="00026524">
      <w:pPr>
        <w:numPr>
          <w:ilvl w:val="0"/>
          <w:numId w:val="47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026524">
        <w:rPr>
          <w:rFonts w:ascii="Roboto" w:eastAsia="Times New Roman" w:hAnsi="Roboto" w:cs="Times New Roman"/>
          <w:sz w:val="24"/>
          <w:szCs w:val="24"/>
          <w:lang w:eastAsia="en-IN"/>
        </w:rPr>
        <w:t>Global service</w:t>
      </w:r>
    </w:p>
    <w:p w14:paraId="477702B4" w14:textId="77777777" w:rsidR="00026524" w:rsidRPr="00026524" w:rsidRDefault="00026524" w:rsidP="00026524">
      <w:pPr>
        <w:numPr>
          <w:ilvl w:val="0"/>
          <w:numId w:val="47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02652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Improves availability of the application for global users</w:t>
      </w:r>
    </w:p>
    <w:p w14:paraId="3BAF8A3C" w14:textId="77777777" w:rsidR="00026524" w:rsidRPr="00026524" w:rsidRDefault="00026524" w:rsidP="00026524">
      <w:pPr>
        <w:numPr>
          <w:ilvl w:val="0"/>
          <w:numId w:val="47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026524">
        <w:rPr>
          <w:rFonts w:ascii="Roboto" w:eastAsia="Times New Roman" w:hAnsi="Roboto" w:cs="Times New Roman"/>
          <w:sz w:val="24"/>
          <w:szCs w:val="24"/>
          <w:lang w:eastAsia="en-IN"/>
        </w:rPr>
        <w:t>Leverages the private AWS network to route requests to the application (faster)</w:t>
      </w:r>
    </w:p>
    <w:p w14:paraId="5856E747" w14:textId="77777777" w:rsidR="00026524" w:rsidRPr="00026524" w:rsidRDefault="00026524" w:rsidP="00026524">
      <w:pPr>
        <w:numPr>
          <w:ilvl w:val="0"/>
          <w:numId w:val="47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02652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Supports globally distributed application endpoints</w:t>
      </w:r>
    </w:p>
    <w:p w14:paraId="18F37393" w14:textId="77777777" w:rsidR="00026524" w:rsidRPr="00026524" w:rsidRDefault="00026524" w:rsidP="00026524">
      <w:pPr>
        <w:numPr>
          <w:ilvl w:val="0"/>
          <w:numId w:val="47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02652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Does not cache anything at the edge location</w:t>
      </w:r>
    </w:p>
    <w:p w14:paraId="4EA58DA4" w14:textId="77777777" w:rsidR="00026524" w:rsidRPr="00026524" w:rsidRDefault="00026524" w:rsidP="00026524">
      <w:pPr>
        <w:numPr>
          <w:ilvl w:val="0"/>
          <w:numId w:val="47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026524">
        <w:rPr>
          <w:rFonts w:ascii="Roboto" w:eastAsia="Times New Roman" w:hAnsi="Roboto" w:cs="Times New Roman"/>
          <w:sz w:val="24"/>
          <w:szCs w:val="24"/>
          <w:lang w:eastAsia="en-IN"/>
        </w:rPr>
        <w:t>Endpoint could be public or private (could span multiple regions)</w:t>
      </w:r>
    </w:p>
    <w:p w14:paraId="454EEC9D" w14:textId="203D9AAD" w:rsidR="003F5DE8" w:rsidRDefault="003F5DE8" w:rsidP="00E624AF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47C9B550" w14:textId="77777777" w:rsidR="003F5DE8" w:rsidRPr="00E624AF" w:rsidRDefault="003F5DE8" w:rsidP="00E624AF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0D2B2BEF" w14:textId="77777777" w:rsidR="005F0307" w:rsidRPr="002F1ED6" w:rsidRDefault="005F0307" w:rsidP="00E624AF">
      <w:pPr>
        <w:shd w:val="clear" w:color="auto" w:fill="FFFFFF"/>
        <w:spacing w:before="100" w:beforeAutospacing="1" w:after="120" w:line="240" w:lineRule="auto"/>
        <w:ind w:left="360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583FDA2F" w14:textId="00C19D11" w:rsidR="002F1ED6" w:rsidRPr="002F1ED6" w:rsidRDefault="002F1ED6" w:rsidP="002F1ED6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52BF8F71" w14:textId="77777777" w:rsidR="007E163A" w:rsidRPr="007E163A" w:rsidRDefault="007E163A" w:rsidP="007E163A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sectPr w:rsidR="007E163A" w:rsidRPr="007E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394"/>
    <w:multiLevelType w:val="multilevel"/>
    <w:tmpl w:val="B0E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1370E"/>
    <w:multiLevelType w:val="multilevel"/>
    <w:tmpl w:val="9AE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418FF"/>
    <w:multiLevelType w:val="multilevel"/>
    <w:tmpl w:val="2A9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24CBC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C27966"/>
    <w:multiLevelType w:val="multilevel"/>
    <w:tmpl w:val="42A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826BE0"/>
    <w:multiLevelType w:val="hybridMultilevel"/>
    <w:tmpl w:val="1DA813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761DDC"/>
    <w:multiLevelType w:val="multilevel"/>
    <w:tmpl w:val="621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A65036"/>
    <w:multiLevelType w:val="multilevel"/>
    <w:tmpl w:val="CC3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9E4615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134080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261890"/>
    <w:multiLevelType w:val="multilevel"/>
    <w:tmpl w:val="12E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52BBC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142672"/>
    <w:multiLevelType w:val="multilevel"/>
    <w:tmpl w:val="120CAD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8F06E2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BD0B76"/>
    <w:multiLevelType w:val="multilevel"/>
    <w:tmpl w:val="9FE4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135DE8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034259"/>
    <w:multiLevelType w:val="multilevel"/>
    <w:tmpl w:val="07C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2448D9"/>
    <w:multiLevelType w:val="multilevel"/>
    <w:tmpl w:val="F1666542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983C23"/>
    <w:multiLevelType w:val="multilevel"/>
    <w:tmpl w:val="A0E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186A5C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1431F4"/>
    <w:multiLevelType w:val="multilevel"/>
    <w:tmpl w:val="137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8617D2"/>
    <w:multiLevelType w:val="multilevel"/>
    <w:tmpl w:val="FF5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24552E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8F422C"/>
    <w:multiLevelType w:val="multilevel"/>
    <w:tmpl w:val="B13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781B86"/>
    <w:multiLevelType w:val="multilevel"/>
    <w:tmpl w:val="46906D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2B74F5"/>
    <w:multiLevelType w:val="hybridMultilevel"/>
    <w:tmpl w:val="63D2C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7D002A"/>
    <w:multiLevelType w:val="multilevel"/>
    <w:tmpl w:val="076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7C3838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9448B2"/>
    <w:multiLevelType w:val="multilevel"/>
    <w:tmpl w:val="383A81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EC5CB5"/>
    <w:multiLevelType w:val="multilevel"/>
    <w:tmpl w:val="BBC4FB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3826ABD"/>
    <w:multiLevelType w:val="multilevel"/>
    <w:tmpl w:val="5AD6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A21B41"/>
    <w:multiLevelType w:val="multilevel"/>
    <w:tmpl w:val="796218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7E371CD"/>
    <w:multiLevelType w:val="multilevel"/>
    <w:tmpl w:val="2E9C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EC5222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370270"/>
    <w:multiLevelType w:val="multilevel"/>
    <w:tmpl w:val="796218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B994ADC"/>
    <w:multiLevelType w:val="multilevel"/>
    <w:tmpl w:val="500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ED1926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B94AA9"/>
    <w:multiLevelType w:val="multilevel"/>
    <w:tmpl w:val="120CAD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F57442"/>
    <w:multiLevelType w:val="multilevel"/>
    <w:tmpl w:val="B45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8A6076"/>
    <w:multiLevelType w:val="multilevel"/>
    <w:tmpl w:val="BE5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2742E1"/>
    <w:multiLevelType w:val="multilevel"/>
    <w:tmpl w:val="07E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9D3050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407103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534A78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E42DC5"/>
    <w:multiLevelType w:val="multilevel"/>
    <w:tmpl w:val="25A6C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C5D3EC5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E50490"/>
    <w:multiLevelType w:val="multilevel"/>
    <w:tmpl w:val="94CE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7"/>
  </w:num>
  <w:num w:numId="3">
    <w:abstractNumId w:val="14"/>
  </w:num>
  <w:num w:numId="4">
    <w:abstractNumId w:val="26"/>
  </w:num>
  <w:num w:numId="5">
    <w:abstractNumId w:val="35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17"/>
  </w:num>
  <w:num w:numId="11">
    <w:abstractNumId w:val="6"/>
  </w:num>
  <w:num w:numId="12">
    <w:abstractNumId w:val="18"/>
  </w:num>
  <w:num w:numId="13">
    <w:abstractNumId w:val="42"/>
  </w:num>
  <w:num w:numId="14">
    <w:abstractNumId w:val="22"/>
  </w:num>
  <w:num w:numId="15">
    <w:abstractNumId w:val="45"/>
  </w:num>
  <w:num w:numId="16">
    <w:abstractNumId w:val="41"/>
  </w:num>
  <w:num w:numId="17">
    <w:abstractNumId w:val="27"/>
  </w:num>
  <w:num w:numId="18">
    <w:abstractNumId w:val="3"/>
  </w:num>
  <w:num w:numId="19">
    <w:abstractNumId w:val="9"/>
  </w:num>
  <w:num w:numId="20">
    <w:abstractNumId w:val="8"/>
  </w:num>
  <w:num w:numId="21">
    <w:abstractNumId w:val="13"/>
  </w:num>
  <w:num w:numId="22">
    <w:abstractNumId w:val="15"/>
  </w:num>
  <w:num w:numId="23">
    <w:abstractNumId w:val="36"/>
  </w:num>
  <w:num w:numId="24">
    <w:abstractNumId w:val="33"/>
  </w:num>
  <w:num w:numId="25">
    <w:abstractNumId w:val="43"/>
  </w:num>
  <w:num w:numId="26">
    <w:abstractNumId w:val="19"/>
  </w:num>
  <w:num w:numId="27">
    <w:abstractNumId w:val="5"/>
  </w:num>
  <w:num w:numId="28">
    <w:abstractNumId w:val="11"/>
  </w:num>
  <w:num w:numId="29">
    <w:abstractNumId w:val="37"/>
  </w:num>
  <w:num w:numId="30">
    <w:abstractNumId w:val="38"/>
  </w:num>
  <w:num w:numId="31">
    <w:abstractNumId w:val="25"/>
  </w:num>
  <w:num w:numId="32">
    <w:abstractNumId w:val="20"/>
  </w:num>
  <w:num w:numId="33">
    <w:abstractNumId w:val="12"/>
  </w:num>
  <w:num w:numId="34">
    <w:abstractNumId w:val="31"/>
  </w:num>
  <w:num w:numId="35">
    <w:abstractNumId w:val="34"/>
  </w:num>
  <w:num w:numId="36">
    <w:abstractNumId w:val="28"/>
  </w:num>
  <w:num w:numId="37">
    <w:abstractNumId w:val="2"/>
  </w:num>
  <w:num w:numId="38">
    <w:abstractNumId w:val="29"/>
  </w:num>
  <w:num w:numId="39">
    <w:abstractNumId w:val="32"/>
  </w:num>
  <w:num w:numId="40">
    <w:abstractNumId w:val="46"/>
  </w:num>
  <w:num w:numId="41">
    <w:abstractNumId w:val="44"/>
  </w:num>
  <w:num w:numId="42">
    <w:abstractNumId w:val="39"/>
  </w:num>
  <w:num w:numId="43">
    <w:abstractNumId w:val="24"/>
  </w:num>
  <w:num w:numId="44">
    <w:abstractNumId w:val="16"/>
  </w:num>
  <w:num w:numId="45">
    <w:abstractNumId w:val="30"/>
  </w:num>
  <w:num w:numId="46">
    <w:abstractNumId w:val="4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70"/>
    <w:rsid w:val="00026524"/>
    <w:rsid w:val="00130B92"/>
    <w:rsid w:val="00152EB2"/>
    <w:rsid w:val="0017016D"/>
    <w:rsid w:val="001D0173"/>
    <w:rsid w:val="001F544E"/>
    <w:rsid w:val="00215DDE"/>
    <w:rsid w:val="00242665"/>
    <w:rsid w:val="00282208"/>
    <w:rsid w:val="002D2867"/>
    <w:rsid w:val="002D76F7"/>
    <w:rsid w:val="002F1ED6"/>
    <w:rsid w:val="002F431B"/>
    <w:rsid w:val="002F6370"/>
    <w:rsid w:val="00382167"/>
    <w:rsid w:val="003F5DE8"/>
    <w:rsid w:val="00430D0A"/>
    <w:rsid w:val="0044033C"/>
    <w:rsid w:val="004950AD"/>
    <w:rsid w:val="0049660A"/>
    <w:rsid w:val="00497D7E"/>
    <w:rsid w:val="004A77D2"/>
    <w:rsid w:val="004E3954"/>
    <w:rsid w:val="00532BE3"/>
    <w:rsid w:val="00546E77"/>
    <w:rsid w:val="00580A66"/>
    <w:rsid w:val="005A49B1"/>
    <w:rsid w:val="005D2C2B"/>
    <w:rsid w:val="005F0307"/>
    <w:rsid w:val="00620972"/>
    <w:rsid w:val="006E5C4E"/>
    <w:rsid w:val="00753278"/>
    <w:rsid w:val="007822C1"/>
    <w:rsid w:val="007E163A"/>
    <w:rsid w:val="007E66A5"/>
    <w:rsid w:val="007F2703"/>
    <w:rsid w:val="008A016A"/>
    <w:rsid w:val="008A606D"/>
    <w:rsid w:val="008C03F6"/>
    <w:rsid w:val="00903078"/>
    <w:rsid w:val="00944FB1"/>
    <w:rsid w:val="009D31D0"/>
    <w:rsid w:val="00A97BB3"/>
    <w:rsid w:val="00B0318A"/>
    <w:rsid w:val="00BD0B27"/>
    <w:rsid w:val="00C213FA"/>
    <w:rsid w:val="00C44155"/>
    <w:rsid w:val="00CF7237"/>
    <w:rsid w:val="00D12732"/>
    <w:rsid w:val="00D26C37"/>
    <w:rsid w:val="00D30C92"/>
    <w:rsid w:val="00D365E8"/>
    <w:rsid w:val="00DA62F0"/>
    <w:rsid w:val="00DE2305"/>
    <w:rsid w:val="00E4633E"/>
    <w:rsid w:val="00E517FD"/>
    <w:rsid w:val="00E55163"/>
    <w:rsid w:val="00E57E46"/>
    <w:rsid w:val="00E624AF"/>
    <w:rsid w:val="00E83A1A"/>
    <w:rsid w:val="00E94A10"/>
    <w:rsid w:val="00EA6178"/>
    <w:rsid w:val="00EE3C4D"/>
    <w:rsid w:val="00FB20A4"/>
    <w:rsid w:val="00FD3BC5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F5AE"/>
  <w15:chartTrackingRefBased/>
  <w15:docId w15:val="{A904DED0-46AD-412E-B190-DB72B13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307"/>
  </w:style>
  <w:style w:type="paragraph" w:styleId="Heading2">
    <w:name w:val="heading 2"/>
    <w:basedOn w:val="Normal"/>
    <w:link w:val="Heading2Char"/>
    <w:uiPriority w:val="9"/>
    <w:qFormat/>
    <w:rsid w:val="002F6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6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3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63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6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63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6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s.arkalim.org/notes/aws%20solutions%20architect%20associate/elastic%20block%20storage%20(ebs)/" TargetMode="External"/><Relationship Id="rId13" Type="http://schemas.openxmlformats.org/officeDocument/2006/relationships/hyperlink" Target="https://notes.arkalim.org/notes/aws%20solutions%20architect%20associate/elastic%20block%20storage%20(ebs)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tes.arkalim.org/notes/aws%20solutions%20architect%20associate/elastic%20block%20storage%20(ebs)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tes.arkalim.org/notes/aws%20solutions%20architect%20associate/elastic%20block%20storage%20(ebs)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notes.arkalim.org/notes/aws%20solutions%20architect%20associate/elastic%20block%20storage%20(ebs)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otes.arkalim.org/notes/aws%20solutions%20architect%20associate/elastic%20block%20storage%20(ebs)/" TargetMode="External"/><Relationship Id="rId14" Type="http://schemas.openxmlformats.org/officeDocument/2006/relationships/hyperlink" Target="https://notes.arkalim.org/notes/aws%20solutions%20architect%20associate/Ath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76DDAA942224689F2F6C131313B73" ma:contentTypeVersion="11" ma:contentTypeDescription="Create a new document." ma:contentTypeScope="" ma:versionID="fe8c6941822347788d2b1130185f2f13">
  <xsd:schema xmlns:xsd="http://www.w3.org/2001/XMLSchema" xmlns:xs="http://www.w3.org/2001/XMLSchema" xmlns:p="http://schemas.microsoft.com/office/2006/metadata/properties" xmlns:ns3="c20bdac6-3aad-404f-af42-c591f2561bab" xmlns:ns4="4f56165f-0c6d-490c-a6a5-9be7bcc8a820" targetNamespace="http://schemas.microsoft.com/office/2006/metadata/properties" ma:root="true" ma:fieldsID="318440369644846c8256f4dcf34ae2a3" ns3:_="" ns4:_="">
    <xsd:import namespace="c20bdac6-3aad-404f-af42-c591f2561bab"/>
    <xsd:import namespace="4f56165f-0c6d-490c-a6a5-9be7bcc8a8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bdac6-3aad-404f-af42-c591f256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6165f-0c6d-490c-a6a5-9be7bcc8a8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0ECD8-CAD8-4180-85EF-100AC83608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090C19-F409-4174-890B-490CFB211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bdac6-3aad-404f-af42-c591f2561bab"/>
    <ds:schemaRef ds:uri="4f56165f-0c6d-490c-a6a5-9be7bcc8a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804214-196C-4BAF-8385-BA9898FBEB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117</cp:revision>
  <dcterms:created xsi:type="dcterms:W3CDTF">2022-07-15T04:24:00Z</dcterms:created>
  <dcterms:modified xsi:type="dcterms:W3CDTF">2022-07-15T08:20:00Z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0x01010099076DDAA942224689F2F6C131313B73</vt:lpwstr>
  </property>
</Properties>
</file>