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1401. “怀旧零嘴，国货回潮”——银发群体怀旧零食消费行为与老字号品牌信任调查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核心问题/变量：银发群体怀旧零食消费行为与老字号品牌信任调查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