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1525. “01”——目的地选择与游客服务：体验痛点及改善期待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核心问题/变量：目的地选择与游客服务：体验痛点及改善期待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