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1531. “07”——演艺经济与夜游场景：体验痛点及改善期待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核心问题/变量：演艺经济与夜游场景：体验痛点及改善期待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