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1562. “01”——全民健身与赛事消费及运动装备：需求、行为与趋势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核心问题/变量：全民健身与赛事消费及运动装备：需求、行为与趋势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