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1610. “09”——夜间餐饮与咖啡消费及茶饮偏好：需求、行为与趋势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核心问题/变量：夜间餐饮与咖啡消费及茶饮偏好：需求、行为与趋势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