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1613. “02”——供应链管理及家庭用餐和节日消费：人群画像与市场机会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核心问题/变量：供应链管理及家庭用餐和节日消费：人群画像与市场机会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