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1740. “06”——基层医疗和健康险需求及中医养生：服务评价与未来意愿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核心问题/变量：基层医疗和健康险需求及中医养生：服务评价与未来意愿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