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1752. “08”——睡眠质量和营养膳食及运动康复：服务评价与未来意愿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核心问题/变量：睡眠质量和营养膳食及运动康复：服务评价与未来意愿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