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1756. “02”——中医养生及家庭用药和健康消费：人群画像与市场机会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核心问题/变量：中医养生及家庭用药和健康消费：人群画像与市场机会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