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1767. “03”——睡眠质量与营养膳食：体验痛点及改善期待（样本差异60）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核心问题/变量：睡眠质量与营养膳食：体验痛点及改善期待（样本差异60）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