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1794. “10”——人工智能教育和课后服务：选择逻辑及变化方向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核心问题/变量：人工智能教育和课后服务：选择逻辑及变化方向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