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1821. “04”——职业转型和组织文化：选择逻辑及变化方向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核心问题/变量：职业转型和组织文化：选择逻辑及变化方向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