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1838. “04”——农业科技及土地流转和乡村养老：人群画像与市场机会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核心问题/变量：农业科技及土地流转和乡村养老：人群画像与市场机会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