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1870. “06”——环保意识和清洁能源及绿色建筑：服务评价与未来意愿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核心问题/变量：环保意识和清洁能源及绿色建筑：服务评价与未来意愿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