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1879. “05”——资源回收与企业减排：体验痛点及改善期待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核心问题/变量：资源回收与企业减排：体验痛点及改善期待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