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1889. “09”——游戏消费与同人创作：体验痛点及改善期待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核心问题/变量：游戏消费与同人创作：体验痛点及改善期待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