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1936. “05”——妈妈情绪与家庭分工：消费场景及决策因素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核心问题/变量：妈妈情绪与家庭分工：消费场景及决策因素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