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1940. “09”——婴幼儿喂养与母婴消费：体验痛点及改善期待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核心问题/变量：婴幼儿喂养与母婴消费：体验痛点及改善期待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