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1967. “02”——新闻阅读和播客使用：选择逻辑及变化方向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核心问题/变量：新闻阅读和播客使用：选择逻辑及变化方向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