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1974. “09”——短视频传播与新闻阅读：体验痛点及改善期待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核心问题/变量：短视频传播与新闻阅读：体验痛点及改善期待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