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1990. “03”——社会信任与信息公开及应急管理：需求、行为与趋势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核心问题/变量：社会信任与信息公开及应急管理：需求、行为与趋势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