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1993. “06”——公共服务及城市治理和社区参与：人群画像与市场机会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核心问题/变量：公共服务及城市治理和社区参与：人群画像与市场机会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